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B38A44" w14:textId="389139CE" w:rsidR="00734AB2" w:rsidRPr="001709C3" w:rsidRDefault="00734AB2" w:rsidP="002D632F">
      <w:pPr>
        <w:pStyle w:val="graphic"/>
        <w:rPr>
          <w:lang w:val="en-GB"/>
        </w:rPr>
      </w:pPr>
      <w:r w:rsidRPr="001709C3">
        <w:rPr>
          <w:lang w:val="en-GB"/>
        </w:rPr>
        <w:fldChar w:fldCharType="begin"/>
      </w:r>
      <w:r w:rsidRPr="001709C3">
        <w:rPr>
          <w:lang w:val="en-GB"/>
        </w:rPr>
        <w:instrText xml:space="preserve">  </w:instrText>
      </w:r>
      <w:r w:rsidRPr="001709C3">
        <w:rPr>
          <w:lang w:val="en-GB"/>
        </w:rPr>
        <w:fldChar w:fldCharType="end"/>
      </w:r>
      <w:r w:rsidR="007E18D8" w:rsidRPr="001709C3">
        <w:rPr>
          <w:noProof/>
          <w:lang w:val="en-GB"/>
        </w:rPr>
        <w:drawing>
          <wp:inline distT="0" distB="0" distL="0" distR="0" wp14:anchorId="05BC027D" wp14:editId="18B825E5">
            <wp:extent cx="4298950" cy="2593340"/>
            <wp:effectExtent l="0" t="0" r="0" b="0"/>
            <wp:docPr id="1" name="Picture 1" descr="ecss-logo-capture10July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ss-logo-capture10July20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8950" cy="2593340"/>
                    </a:xfrm>
                    <a:prstGeom prst="rect">
                      <a:avLst/>
                    </a:prstGeom>
                    <a:noFill/>
                    <a:ln>
                      <a:noFill/>
                    </a:ln>
                  </pic:spPr>
                </pic:pic>
              </a:graphicData>
            </a:graphic>
          </wp:inline>
        </w:drawing>
      </w:r>
    </w:p>
    <w:p w14:paraId="11CC3EC1" w14:textId="12EF6DF7" w:rsidR="00681322" w:rsidRPr="001709C3" w:rsidRDefault="007E18D8" w:rsidP="00726C22">
      <w:pPr>
        <w:pStyle w:val="DocumentTitle"/>
      </w:pPr>
      <w:r w:rsidRPr="001709C3">
        <w:rPr>
          <w:noProof/>
        </w:rPr>
        <mc:AlternateContent>
          <mc:Choice Requires="wps">
            <w:drawing>
              <wp:anchor distT="0" distB="0" distL="114300" distR="114300" simplePos="0" relativeHeight="251657216" behindDoc="0" locked="1" layoutInCell="1" allowOverlap="1" wp14:anchorId="6B927A4D" wp14:editId="2763612F">
                <wp:simplePos x="0" y="0"/>
                <wp:positionH relativeFrom="page">
                  <wp:posOffset>3821430</wp:posOffset>
                </wp:positionH>
                <wp:positionV relativeFrom="page">
                  <wp:posOffset>9001125</wp:posOffset>
                </wp:positionV>
                <wp:extent cx="3051175" cy="853440"/>
                <wp:effectExtent l="0" t="0" r="0" b="3810"/>
                <wp:wrapSquare wrapText="bothSides"/>
                <wp:docPr id="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C8BAA" w14:textId="77777777" w:rsidR="008903E7" w:rsidRDefault="008903E7" w:rsidP="00D97761">
                            <w:pPr>
                              <w:pStyle w:val="ECSSsecretariat"/>
                              <w:spacing w:before="0"/>
                            </w:pPr>
                            <w:r>
                              <w:t>ECSS Secretariat</w:t>
                            </w:r>
                          </w:p>
                          <w:p w14:paraId="69F6B286" w14:textId="77777777" w:rsidR="008903E7" w:rsidRDefault="008903E7" w:rsidP="00D97761">
                            <w:pPr>
                              <w:pStyle w:val="ECSSsecretariat"/>
                              <w:spacing w:before="0"/>
                            </w:pPr>
                            <w:r>
                              <w:t>ESA-ESTEC</w:t>
                            </w:r>
                          </w:p>
                          <w:p w14:paraId="382BC09B" w14:textId="0E8F74D6" w:rsidR="008903E7" w:rsidRDefault="008903E7" w:rsidP="00D97761">
                            <w:pPr>
                              <w:pStyle w:val="ECSSsecretariat"/>
                              <w:spacing w:before="0"/>
                            </w:pPr>
                            <w:r>
                              <w:t>Standards Section</w:t>
                            </w:r>
                          </w:p>
                          <w:p w14:paraId="0188D2CE" w14:textId="77777777" w:rsidR="008903E7" w:rsidRPr="00916686" w:rsidRDefault="008903E7" w:rsidP="00D97761">
                            <w:pPr>
                              <w:pStyle w:val="ECSSsecretariat"/>
                            </w:pPr>
                            <w:r>
                              <w:t>Noordwijk, The Netherlands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927A4D" id="_x0000_t202" coordsize="21600,21600" o:spt="202" path="m,l,21600r21600,l21600,xe">
                <v:stroke joinstyle="miter"/>
                <v:path gradientshapeok="t" o:connecttype="rect"/>
              </v:shapetype>
              <v:shape id="Text Box 19" o:spid="_x0000_s1026" type="#_x0000_t202" style="position:absolute;left:0;text-align:left;margin-left:300.9pt;margin-top:708.75pt;width:240.25pt;height:67.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" filled="f" stroked="f">
                <v:textbox>
                  <w:txbxContent>
                    <w:p w14:paraId="0A2C8BAA" w14:textId="77777777" w:rsidR="008903E7" w:rsidRDefault="008903E7" w:rsidP="00D97761">
                      <w:pPr>
                        <w:pStyle w:val="ECSSsecretariat"/>
                        <w:spacing w:before="0"/>
                      </w:pPr>
                      <w:r>
                        <w:t>ECSS Secretariat</w:t>
                      </w:r>
                    </w:p>
                    <w:p w14:paraId="69F6B286" w14:textId="77777777" w:rsidR="008903E7" w:rsidRDefault="008903E7" w:rsidP="00D97761">
                      <w:pPr>
                        <w:pStyle w:val="ECSSsecretariat"/>
                        <w:spacing w:before="0"/>
                      </w:pPr>
                      <w:r>
                        <w:t>ESA-ESTEC</w:t>
                      </w:r>
                    </w:p>
                    <w:p w14:paraId="382BC09B" w14:textId="0E8F74D6" w:rsidR="008903E7" w:rsidRDefault="008903E7" w:rsidP="00D97761">
                      <w:pPr>
                        <w:pStyle w:val="ECSSsecretariat"/>
                        <w:spacing w:before="0"/>
                      </w:pPr>
                      <w:r>
                        <w:t>Standards Section</w:t>
                      </w:r>
                    </w:p>
                    <w:p w14:paraId="0188D2CE" w14:textId="77777777" w:rsidR="008903E7" w:rsidRPr="00916686" w:rsidRDefault="008903E7" w:rsidP="00D97761">
                      <w:pPr>
                        <w:pStyle w:val="ECSSsecretariat"/>
                      </w:pPr>
                      <w:r>
                        <w:t>Noordwijk, The Netherlands</w:t>
                      </w:r>
                    </w:p>
                  </w:txbxContent>
                </v:textbox>
                <w10:wrap type="square" anchorx="page" anchory="page"/>
                <w10:anchorlock/>
              </v:shape>
            </w:pict>
          </mc:Fallback>
        </mc:AlternateContent>
      </w:r>
      <w:fldSimple w:instr=" DOCPROPERTY  &quot;ECSS Discipline&quot;  \* MERGEFORMAT ">
        <w:r w:rsidR="007020E8">
          <w:t>Space engineering</w:t>
        </w:r>
      </w:fldSimple>
    </w:p>
    <w:p w14:paraId="639022BD" w14:textId="52286E66" w:rsidR="00153A85" w:rsidRPr="001709C3" w:rsidRDefault="007020E8" w:rsidP="00DD065D">
      <w:pPr>
        <w:pStyle w:val="Subtitle"/>
        <w:rPr>
          <w:b w:val="0"/>
          <w:bCs/>
        </w:rPr>
      </w:pPr>
      <w:fldSimple w:instr=" SUBJECT  \* FirstCap  \* MERGEFORMAT ">
        <w:bookmarkStart w:id="0" w:name="_Toc202770350"/>
        <w:bookmarkStart w:id="1" w:name="_Toc202770564"/>
        <w:r>
          <w:t>Structural design and verification of pressurized hardware</w:t>
        </w:r>
        <w:bookmarkEnd w:id="0"/>
        <w:bookmarkEnd w:id="1"/>
      </w:fldSimple>
    </w:p>
    <w:p w14:paraId="2B91A871" w14:textId="77777777" w:rsidR="00793720" w:rsidRPr="001709C3" w:rsidRDefault="00141264" w:rsidP="00480C53">
      <w:pPr>
        <w:pStyle w:val="paragraph"/>
        <w:pageBreakBefore/>
        <w:spacing w:before="1560"/>
        <w:ind w:left="0"/>
        <w:rPr>
          <w:rFonts w:ascii="Arial" w:hAnsi="Arial" w:cs="Arial"/>
          <w:b/>
        </w:rPr>
      </w:pPr>
      <w:r w:rsidRPr="001709C3">
        <w:rPr>
          <w:rFonts w:ascii="Arial" w:hAnsi="Arial" w:cs="Arial"/>
          <w:b/>
        </w:rPr>
        <w:lastRenderedPageBreak/>
        <w:t>Foreword</w:t>
      </w:r>
    </w:p>
    <w:p w14:paraId="0DF7D397" w14:textId="51EA1516" w:rsidR="00B33581" w:rsidRPr="001709C3" w:rsidRDefault="00B33581" w:rsidP="00E326C5">
      <w:pPr>
        <w:pStyle w:val="paragraph"/>
        <w:ind w:left="0"/>
      </w:pPr>
      <w:r w:rsidRPr="001709C3">
        <w:t>ECSS is a cooperative effort of the European Space Agency, national space agencies and European industry associations for the purpose of developing and maintaining common standards. Requirements in this Standard are defined in terms of what shall be accomplished, rather than in terms of how to organize and perform the necessary work. This allows existing organizational structures and methods to be applied where they are effective, and for the structures and methods to evolve as necessary without rewriting the standards.</w:t>
      </w:r>
    </w:p>
    <w:p w14:paraId="777D07D7" w14:textId="0FB82BBC" w:rsidR="00B33581" w:rsidRPr="001709C3" w:rsidRDefault="00B33581" w:rsidP="00E326C5">
      <w:pPr>
        <w:pStyle w:val="paragraph"/>
        <w:ind w:left="0"/>
      </w:pPr>
      <w:r w:rsidRPr="001709C3">
        <w:t xml:space="preserve">This Standard has been prepared by the </w:t>
      </w:r>
      <w:fldSimple w:instr=" DOCPROPERTY  &quot;ECSS Working Group&quot;  \* MERGEFORMAT ">
        <w:r w:rsidR="007020E8">
          <w:t>ECSS-E-ST-32-02C</w:t>
        </w:r>
      </w:fldSimple>
      <w:r w:rsidRPr="001709C3">
        <w:t xml:space="preserve"> Working Group, reviewed by the ECSS</w:t>
      </w:r>
      <w:r w:rsidR="00793720" w:rsidRPr="001709C3">
        <w:t xml:space="preserve"> </w:t>
      </w:r>
      <w:r w:rsidRPr="001709C3">
        <w:t>Executive Secretariat and approved by the ECSS Technical Authority.</w:t>
      </w:r>
    </w:p>
    <w:p w14:paraId="12A2C7F5" w14:textId="77777777" w:rsidR="00793720" w:rsidRPr="001709C3" w:rsidRDefault="00793720" w:rsidP="007E5D58">
      <w:pPr>
        <w:pStyle w:val="paragraph"/>
        <w:spacing w:before="2040"/>
        <w:ind w:left="0"/>
        <w:rPr>
          <w:rFonts w:ascii="Arial" w:hAnsi="Arial" w:cs="Arial"/>
          <w:b/>
        </w:rPr>
      </w:pPr>
      <w:r w:rsidRPr="001709C3">
        <w:rPr>
          <w:rFonts w:ascii="Arial" w:hAnsi="Arial" w:cs="Arial"/>
          <w:b/>
        </w:rPr>
        <w:t>Disclaimer</w:t>
      </w:r>
    </w:p>
    <w:p w14:paraId="09DDB76E" w14:textId="77777777" w:rsidR="00793720" w:rsidRPr="001709C3" w:rsidRDefault="00793720" w:rsidP="006C3045">
      <w:pPr>
        <w:pStyle w:val="paragraph"/>
        <w:ind w:left="0"/>
      </w:pPr>
      <w:r w:rsidRPr="001709C3">
        <w:t xml:space="preserve">ECSS does not provide any warranty whatsoever, whether expressed, implied, or statutory, including, but not limited to, any warranty of merchantability or fitness for a particular purpose or any warranty that the contents of the item are error-free. In no respect shall ECSS incur any liability for any damages, including, but not limited to, direct, indirect, special, or consequential damages arising out of, resulting from, or in any way connected to the use of this </w:t>
      </w:r>
      <w:r w:rsidR="003A0BD6" w:rsidRPr="001709C3">
        <w:t>S</w:t>
      </w:r>
      <w:r w:rsidRPr="001709C3">
        <w:t xml:space="preserve">tandard, whether or not based upon warranty, </w:t>
      </w:r>
      <w:r w:rsidR="006C3045" w:rsidRPr="001709C3">
        <w:t>business agreement</w:t>
      </w:r>
      <w:r w:rsidRPr="001709C3">
        <w:t>, tort, or otherwise; whether or not injury was sustained by persons or property or otherwise; and whether or not loss was sustained from, or arose out of, the results of, the item, or any services that may be provided by ECSS.</w:t>
      </w:r>
    </w:p>
    <w:p w14:paraId="19D2BDFF" w14:textId="4E7AC238" w:rsidR="00F36C7C" w:rsidRPr="001709C3" w:rsidRDefault="00F36C7C" w:rsidP="00F36C7C">
      <w:pPr>
        <w:tabs>
          <w:tab w:val="left" w:pos="1560"/>
        </w:tabs>
        <w:spacing w:before="2040"/>
        <w:rPr>
          <w:sz w:val="20"/>
          <w:szCs w:val="22"/>
        </w:rPr>
      </w:pPr>
      <w:bookmarkStart w:id="2" w:name="_Toc191723605"/>
      <w:r w:rsidRPr="001709C3">
        <w:rPr>
          <w:sz w:val="20"/>
          <w:szCs w:val="22"/>
        </w:rPr>
        <w:t xml:space="preserve">Published by: </w:t>
      </w:r>
      <w:r w:rsidRPr="001709C3">
        <w:rPr>
          <w:sz w:val="20"/>
          <w:szCs w:val="22"/>
        </w:rPr>
        <w:tab/>
        <w:t xml:space="preserve">ESA Standards </w:t>
      </w:r>
      <w:r w:rsidR="00137A33" w:rsidRPr="001709C3">
        <w:rPr>
          <w:sz w:val="20"/>
          <w:szCs w:val="22"/>
        </w:rPr>
        <w:t>Section</w:t>
      </w:r>
    </w:p>
    <w:p w14:paraId="44CF9A9B" w14:textId="77777777" w:rsidR="00F36C7C" w:rsidRPr="001709C3" w:rsidRDefault="00F36C7C" w:rsidP="00F36C7C">
      <w:pPr>
        <w:tabs>
          <w:tab w:val="left" w:pos="1560"/>
        </w:tabs>
        <w:rPr>
          <w:sz w:val="20"/>
          <w:szCs w:val="22"/>
        </w:rPr>
      </w:pPr>
      <w:r w:rsidRPr="001709C3">
        <w:rPr>
          <w:sz w:val="20"/>
          <w:szCs w:val="22"/>
        </w:rPr>
        <w:tab/>
        <w:t>ESTEC, P.O. Box 299,</w:t>
      </w:r>
    </w:p>
    <w:p w14:paraId="6B6B0446" w14:textId="77777777" w:rsidR="00F36C7C" w:rsidRPr="001709C3" w:rsidRDefault="00F36C7C" w:rsidP="00F36C7C">
      <w:pPr>
        <w:tabs>
          <w:tab w:val="left" w:pos="1560"/>
        </w:tabs>
        <w:rPr>
          <w:sz w:val="20"/>
          <w:szCs w:val="22"/>
        </w:rPr>
      </w:pPr>
      <w:r w:rsidRPr="001709C3">
        <w:rPr>
          <w:sz w:val="20"/>
          <w:szCs w:val="22"/>
        </w:rPr>
        <w:tab/>
        <w:t>2200 AG Noordwijk</w:t>
      </w:r>
    </w:p>
    <w:p w14:paraId="038FD4B7" w14:textId="77777777" w:rsidR="00F36C7C" w:rsidRPr="001709C3" w:rsidRDefault="00F36C7C" w:rsidP="00F36C7C">
      <w:pPr>
        <w:tabs>
          <w:tab w:val="left" w:pos="1560"/>
        </w:tabs>
        <w:rPr>
          <w:sz w:val="20"/>
          <w:szCs w:val="22"/>
        </w:rPr>
      </w:pPr>
      <w:r w:rsidRPr="001709C3">
        <w:rPr>
          <w:sz w:val="20"/>
          <w:szCs w:val="22"/>
        </w:rPr>
        <w:tab/>
        <w:t>The Netherlands</w:t>
      </w:r>
    </w:p>
    <w:p w14:paraId="3FE01785" w14:textId="53FE10F3" w:rsidR="00F36C7C" w:rsidRPr="001709C3" w:rsidRDefault="00F36C7C" w:rsidP="00F36C7C">
      <w:pPr>
        <w:tabs>
          <w:tab w:val="left" w:pos="1560"/>
        </w:tabs>
        <w:rPr>
          <w:sz w:val="20"/>
          <w:szCs w:val="22"/>
        </w:rPr>
      </w:pPr>
      <w:r w:rsidRPr="001709C3">
        <w:rPr>
          <w:sz w:val="20"/>
          <w:szCs w:val="22"/>
        </w:rPr>
        <w:t xml:space="preserve">Copyright: </w:t>
      </w:r>
      <w:r w:rsidRPr="001709C3">
        <w:rPr>
          <w:sz w:val="20"/>
          <w:szCs w:val="22"/>
        </w:rPr>
        <w:tab/>
      </w:r>
      <w:r w:rsidR="00A72D7C" w:rsidRPr="001709C3">
        <w:rPr>
          <w:sz w:val="20"/>
          <w:szCs w:val="22"/>
        </w:rPr>
        <w:t>202</w:t>
      </w:r>
      <w:r w:rsidR="00CC1936" w:rsidRPr="001709C3">
        <w:rPr>
          <w:sz w:val="20"/>
          <w:szCs w:val="22"/>
        </w:rPr>
        <w:t>5</w:t>
      </w:r>
      <w:r w:rsidRPr="001709C3">
        <w:rPr>
          <w:sz w:val="20"/>
          <w:szCs w:val="22"/>
        </w:rPr>
        <w:t>© by the European Space Agency for the members of ECSS</w:t>
      </w:r>
    </w:p>
    <w:p w14:paraId="12F31526" w14:textId="163CC547" w:rsidR="003B3CAA" w:rsidRPr="001709C3" w:rsidRDefault="003B3CAA" w:rsidP="00D1695D">
      <w:pPr>
        <w:pStyle w:val="Heading0"/>
      </w:pPr>
      <w:bookmarkStart w:id="3" w:name="_Toc211866214"/>
      <w:r w:rsidRPr="001709C3">
        <w:lastRenderedPageBreak/>
        <w:t>Change log</w:t>
      </w:r>
      <w:bookmarkEnd w:id="2"/>
      <w:bookmarkEnd w:id="3"/>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7"/>
        <w:gridCol w:w="6513"/>
      </w:tblGrid>
      <w:tr w:rsidR="00347058" w:rsidRPr="001709C3" w14:paraId="79A0FAF9" w14:textId="77777777" w:rsidTr="00CC1936">
        <w:tc>
          <w:tcPr>
            <w:tcW w:w="2477" w:type="dxa"/>
          </w:tcPr>
          <w:p w14:paraId="3299AC06" w14:textId="77777777" w:rsidR="00347058" w:rsidRPr="001709C3" w:rsidRDefault="00347058" w:rsidP="00263159">
            <w:pPr>
              <w:pStyle w:val="TablecellLEFT"/>
              <w:keepNext w:val="0"/>
              <w:keepLines w:val="0"/>
            </w:pPr>
            <w:r w:rsidRPr="001709C3">
              <w:t>ECSS-E-ST-32-02A</w:t>
            </w:r>
          </w:p>
        </w:tc>
        <w:tc>
          <w:tcPr>
            <w:tcW w:w="6513" w:type="dxa"/>
          </w:tcPr>
          <w:p w14:paraId="4C692AEF" w14:textId="77777777" w:rsidR="00347058" w:rsidRPr="001709C3" w:rsidRDefault="00347058" w:rsidP="00263159">
            <w:pPr>
              <w:pStyle w:val="TablecellLEFT"/>
              <w:keepNext w:val="0"/>
              <w:keepLines w:val="0"/>
            </w:pPr>
            <w:r w:rsidRPr="001709C3">
              <w:t>Never issued</w:t>
            </w:r>
          </w:p>
        </w:tc>
      </w:tr>
      <w:tr w:rsidR="00347058" w:rsidRPr="001709C3" w14:paraId="6D476184" w14:textId="77777777" w:rsidTr="00CC1936">
        <w:tc>
          <w:tcPr>
            <w:tcW w:w="2477" w:type="dxa"/>
          </w:tcPr>
          <w:p w14:paraId="2FC90EBB" w14:textId="77777777" w:rsidR="00347058" w:rsidRPr="001709C3" w:rsidRDefault="00347058" w:rsidP="00263159">
            <w:pPr>
              <w:pStyle w:val="TablecellLEFT"/>
              <w:keepNext w:val="0"/>
              <w:keepLines w:val="0"/>
            </w:pPr>
            <w:r w:rsidRPr="001709C3">
              <w:t>ECSS-E-ST-32-02B</w:t>
            </w:r>
          </w:p>
        </w:tc>
        <w:tc>
          <w:tcPr>
            <w:tcW w:w="6513" w:type="dxa"/>
          </w:tcPr>
          <w:p w14:paraId="4F46E18B" w14:textId="77777777" w:rsidR="00347058" w:rsidRPr="001709C3" w:rsidRDefault="00347058" w:rsidP="00263159">
            <w:pPr>
              <w:pStyle w:val="TablecellLEFT"/>
              <w:keepNext w:val="0"/>
              <w:keepLines w:val="0"/>
            </w:pPr>
            <w:r w:rsidRPr="001709C3">
              <w:t>Never issued</w:t>
            </w:r>
          </w:p>
        </w:tc>
      </w:tr>
      <w:tr w:rsidR="00CF49ED" w:rsidRPr="001709C3" w14:paraId="438ABE76" w14:textId="77777777" w:rsidTr="00CC1936">
        <w:tc>
          <w:tcPr>
            <w:tcW w:w="2477" w:type="dxa"/>
          </w:tcPr>
          <w:p w14:paraId="667504DB" w14:textId="77777777" w:rsidR="00DB7827" w:rsidRPr="001709C3" w:rsidRDefault="00DB7827" w:rsidP="00263159">
            <w:pPr>
              <w:pStyle w:val="TablecellLEFT"/>
              <w:keepNext w:val="0"/>
              <w:keepLines w:val="0"/>
            </w:pPr>
            <w:r w:rsidRPr="001709C3">
              <w:t>ECSS-E-ST-32-02C</w:t>
            </w:r>
          </w:p>
          <w:p w14:paraId="324821CC" w14:textId="77777777" w:rsidR="00CF49ED" w:rsidRPr="001709C3" w:rsidRDefault="00DB7827" w:rsidP="00263159">
            <w:pPr>
              <w:pStyle w:val="TablecellLEFT"/>
              <w:keepNext w:val="0"/>
              <w:keepLines w:val="0"/>
            </w:pPr>
            <w:r w:rsidRPr="001709C3">
              <w:t>31 July 2008</w:t>
            </w:r>
          </w:p>
        </w:tc>
        <w:tc>
          <w:tcPr>
            <w:tcW w:w="6513" w:type="dxa"/>
          </w:tcPr>
          <w:p w14:paraId="14455997" w14:textId="77777777" w:rsidR="00CF49ED" w:rsidRPr="001709C3" w:rsidRDefault="00CF49ED" w:rsidP="00263159">
            <w:pPr>
              <w:pStyle w:val="TablecellLEFT"/>
              <w:keepNext w:val="0"/>
              <w:keepLines w:val="0"/>
            </w:pPr>
            <w:r w:rsidRPr="001709C3">
              <w:t>First issue</w:t>
            </w:r>
          </w:p>
        </w:tc>
      </w:tr>
      <w:tr w:rsidR="00DB7827" w:rsidRPr="001709C3" w14:paraId="2555C8B2" w14:textId="77777777" w:rsidTr="00CC1936">
        <w:tc>
          <w:tcPr>
            <w:tcW w:w="2477" w:type="dxa"/>
          </w:tcPr>
          <w:p w14:paraId="3CB98F15" w14:textId="03C91170" w:rsidR="00DB7827" w:rsidRPr="001709C3" w:rsidRDefault="00267A0B" w:rsidP="00263159">
            <w:pPr>
              <w:pStyle w:val="TablecellLEFT"/>
              <w:keepNext w:val="0"/>
              <w:keepLines w:val="0"/>
            </w:pPr>
            <w:r w:rsidRPr="001709C3">
              <w:t>ECSS-E-ST-32-02C Rev. 1</w:t>
            </w:r>
          </w:p>
          <w:p w14:paraId="35B2E6C8" w14:textId="2993B8BB" w:rsidR="00DB7827" w:rsidRPr="001709C3" w:rsidRDefault="00267A0B" w:rsidP="00263159">
            <w:pPr>
              <w:pStyle w:val="TablecellLEFT"/>
              <w:keepNext w:val="0"/>
              <w:keepLines w:val="0"/>
            </w:pPr>
            <w:r w:rsidRPr="001709C3">
              <w:t>15 November 2008</w:t>
            </w:r>
          </w:p>
        </w:tc>
        <w:tc>
          <w:tcPr>
            <w:tcW w:w="6513" w:type="dxa"/>
          </w:tcPr>
          <w:p w14:paraId="2B4C4B71" w14:textId="77777777" w:rsidR="00DB7827" w:rsidRPr="001709C3" w:rsidRDefault="00DB7827" w:rsidP="00263159">
            <w:pPr>
              <w:pStyle w:val="TablecellLEFT"/>
              <w:keepNext w:val="0"/>
              <w:keepLines w:val="0"/>
            </w:pPr>
            <w:r w:rsidRPr="001709C3">
              <w:t xml:space="preserve">First issue revision 1. </w:t>
            </w:r>
          </w:p>
          <w:p w14:paraId="28F6FE27" w14:textId="77777777" w:rsidR="00DB7827" w:rsidRPr="001709C3" w:rsidRDefault="00FB1A43" w:rsidP="00263159">
            <w:pPr>
              <w:pStyle w:val="TablecellLEFT"/>
              <w:keepNext w:val="0"/>
              <w:keepLines w:val="0"/>
            </w:pPr>
            <w:r w:rsidRPr="001709C3">
              <w:t>Changes with respect to version C (31 July 2008) are identified with revision tracking.</w:t>
            </w:r>
          </w:p>
          <w:p w14:paraId="2680D850" w14:textId="77777777" w:rsidR="00DB7827" w:rsidRPr="001709C3" w:rsidRDefault="00DB7827" w:rsidP="00263159">
            <w:pPr>
              <w:pStyle w:val="TablecellLEFT"/>
              <w:keepNext w:val="0"/>
              <w:keepLines w:val="0"/>
            </w:pPr>
            <w:r w:rsidRPr="001709C3">
              <w:t>Main changes are:</w:t>
            </w:r>
          </w:p>
          <w:p w14:paraId="37F74D1B" w14:textId="77777777" w:rsidR="00DB7827" w:rsidRPr="001709C3" w:rsidRDefault="00DB7827" w:rsidP="00263159">
            <w:pPr>
              <w:pStyle w:val="TablecellLEFT"/>
              <w:keepNext w:val="0"/>
              <w:keepLines w:val="0"/>
              <w:numPr>
                <w:ilvl w:val="0"/>
                <w:numId w:val="66"/>
              </w:numPr>
            </w:pPr>
            <w:r w:rsidRPr="001709C3">
              <w:t>The definitions of MEOP and MDP have been</w:t>
            </w:r>
            <w:r w:rsidR="003B5EBA" w:rsidRPr="001709C3">
              <w:t xml:space="preserve"> removed and refer</w:t>
            </w:r>
            <w:r w:rsidR="006727F1" w:rsidRPr="001709C3">
              <w:t>e</w:t>
            </w:r>
            <w:r w:rsidR="003B5EBA" w:rsidRPr="001709C3">
              <w:t>nces to the ECSS-E-ST-32 Standard have been done.</w:t>
            </w:r>
          </w:p>
        </w:tc>
      </w:tr>
      <w:tr w:rsidR="00E23EE9" w:rsidRPr="001709C3" w14:paraId="1FE6F30B" w14:textId="77777777" w:rsidTr="00CC1936">
        <w:tc>
          <w:tcPr>
            <w:tcW w:w="2477" w:type="dxa"/>
          </w:tcPr>
          <w:p w14:paraId="2F6AC90C" w14:textId="70E327AA" w:rsidR="002A4AF8" w:rsidRPr="001709C3" w:rsidRDefault="007020E8" w:rsidP="002A4AF8">
            <w:pPr>
              <w:pStyle w:val="TablecellLEFT"/>
              <w:keepNext w:val="0"/>
              <w:keepLines w:val="0"/>
            </w:pPr>
            <w:fldSimple w:instr=" DOCPROPERTY  &quot;ECSS Standard Number&quot;  \* MERGEFORMAT ">
              <w:r>
                <w:t>ECSS-E-ST-32-02C Rev.2</w:t>
              </w:r>
            </w:fldSimple>
          </w:p>
          <w:p w14:paraId="30E3B93F" w14:textId="1C0A1158" w:rsidR="00E23EE9" w:rsidRPr="001709C3" w:rsidRDefault="007020E8" w:rsidP="002A4AF8">
            <w:pPr>
              <w:pStyle w:val="TablecellLEFT"/>
              <w:keepNext w:val="0"/>
              <w:keepLines w:val="0"/>
            </w:pPr>
            <w:fldSimple w:instr=" DOCPROPERTY  &quot;ECSS Standard Issue Date&quot;  \* MERGEFORMAT ">
              <w:r>
                <w:t>15 October 2025</w:t>
              </w:r>
            </w:fldSimple>
          </w:p>
        </w:tc>
        <w:tc>
          <w:tcPr>
            <w:tcW w:w="6513" w:type="dxa"/>
          </w:tcPr>
          <w:p w14:paraId="1B26691A" w14:textId="77777777" w:rsidR="00E23EE9" w:rsidRPr="001709C3" w:rsidRDefault="00E23EE9" w:rsidP="00263159">
            <w:pPr>
              <w:pStyle w:val="TablecellLEFT"/>
              <w:keepNext w:val="0"/>
              <w:keepLines w:val="0"/>
            </w:pPr>
            <w:r w:rsidRPr="001709C3">
              <w:t xml:space="preserve">First issue revision 2. </w:t>
            </w:r>
          </w:p>
          <w:p w14:paraId="2B9AB934" w14:textId="2AA09AC1" w:rsidR="00E23EE9" w:rsidRPr="001709C3" w:rsidRDefault="008263FE" w:rsidP="00263159">
            <w:pPr>
              <w:pStyle w:val="TablecellLEFT"/>
              <w:keepNext w:val="0"/>
              <w:keepLines w:val="0"/>
            </w:pPr>
            <w:r w:rsidRPr="001709C3">
              <w:t>Main c</w:t>
            </w:r>
            <w:r w:rsidR="00E23EE9" w:rsidRPr="001709C3">
              <w:t xml:space="preserve">hanges with respect to ECSS-E-ST-32-02C Rev. 1 (15 </w:t>
            </w:r>
            <w:r w:rsidR="0059579B" w:rsidRPr="001709C3">
              <w:t>November</w:t>
            </w:r>
            <w:r w:rsidR="00E23EE9" w:rsidRPr="001709C3">
              <w:t xml:space="preserve"> 2008) are </w:t>
            </w:r>
            <w:r w:rsidR="00790978" w:rsidRPr="001709C3">
              <w:t>the following:</w:t>
            </w:r>
          </w:p>
          <w:p w14:paraId="457278BD" w14:textId="4D6D9359" w:rsidR="00AF7F5D" w:rsidRPr="001709C3" w:rsidRDefault="00F56204" w:rsidP="00F56204">
            <w:pPr>
              <w:pStyle w:val="tablecell-bul1"/>
            </w:pPr>
            <w:r w:rsidRPr="001709C3">
              <w:t>C</w:t>
            </w:r>
            <w:r w:rsidR="00AF7F5D" w:rsidRPr="001709C3">
              <w:t>hange requests were implemented, addressing the following topics:</w:t>
            </w:r>
          </w:p>
          <w:p w14:paraId="538ED728" w14:textId="77777777" w:rsidR="00AF7F5D" w:rsidRPr="001709C3" w:rsidRDefault="00AF7F5D" w:rsidP="00F56204">
            <w:pPr>
              <w:pStyle w:val="TablecellLEFT"/>
              <w:keepNext w:val="0"/>
              <w:keepLines w:val="0"/>
              <w:ind w:left="720"/>
            </w:pPr>
            <w:r w:rsidRPr="001709C3">
              <w:t xml:space="preserve">Normative language improvements; new MSPE categories; similarity; stress rupture; damage control; composite hardware; LBB and safe life requirements; hardware not addressed; harmonization with other standards; pressure cycling; analysis report; loads other than pressure; ECF; analysis only; sealed/hazardous fluid container requirements harmonization (w.r.t. ECSS-E-ST-32-01); safe pressure; internal vs. differential pressure; process vs product qualification; welding reduced inspection; terminology updates (NDI </w:t>
            </w:r>
            <w:r w:rsidRPr="001709C3">
              <w:rPr>
                <w:rFonts w:ascii="Times New Roman" w:hAnsi="Times New Roman"/>
              </w:rPr>
              <w:t>→</w:t>
            </w:r>
            <w:r w:rsidRPr="001709C3">
              <w:t xml:space="preserve"> NDT); pressure vessel definition; additive manufacturing; definitions.</w:t>
            </w:r>
          </w:p>
          <w:p w14:paraId="29E0F3F9" w14:textId="77777777" w:rsidR="00AF7F5D" w:rsidRPr="001709C3" w:rsidRDefault="00AF7F5D" w:rsidP="00DE10DD">
            <w:pPr>
              <w:pStyle w:val="tablecell-bul1"/>
            </w:pPr>
            <w:r w:rsidRPr="001709C3">
              <w:t>Improved alignment with current similar standards, while heritage approaches are retained as much as possible (often subject to approval).</w:t>
            </w:r>
          </w:p>
          <w:p w14:paraId="35FC5426" w14:textId="0D501324" w:rsidR="00AF7F5D" w:rsidRPr="001709C3" w:rsidRDefault="00AF7F5D" w:rsidP="00DE10DD">
            <w:pPr>
              <w:pStyle w:val="tablecell-bul1"/>
            </w:pPr>
            <w:r w:rsidRPr="001709C3">
              <w:t xml:space="preserve">Scope: Expanded </w:t>
            </w:r>
            <w:r w:rsidR="00A93E58" w:rsidRPr="001709C3">
              <w:t xml:space="preserve">the list of </w:t>
            </w:r>
            <w:r w:rsidRPr="001709C3">
              <w:t xml:space="preserve">exclusions. Clarified applicability of additive manufacturing and other standards. Emphasized that </w:t>
            </w:r>
            <w:r w:rsidR="00A93E58" w:rsidRPr="001709C3">
              <w:t xml:space="preserve">most </w:t>
            </w:r>
            <w:r w:rsidRPr="001709C3">
              <w:t>pressurized hardware is defined as hardware that ‘primarily contains internal pressure’.</w:t>
            </w:r>
          </w:p>
          <w:p w14:paraId="2C351497" w14:textId="77777777" w:rsidR="00AF7F5D" w:rsidRPr="001709C3" w:rsidRDefault="00AF7F5D" w:rsidP="00DE10DD">
            <w:pPr>
              <w:pStyle w:val="tablecell-bul1"/>
            </w:pPr>
            <w:r w:rsidRPr="001709C3">
              <w:t>Clarified that experience with several pressurized hardware categories in space applications is limited and tailoring is expected (non-metal lined COPV, CPV, COPS, CPS, COPC, COSPE).</w:t>
            </w:r>
          </w:p>
          <w:p w14:paraId="0B63B615" w14:textId="77777777" w:rsidR="00AF7F5D" w:rsidRPr="001709C3" w:rsidRDefault="00AF7F5D" w:rsidP="00DE10DD">
            <w:pPr>
              <w:pStyle w:val="tablecell-bul1"/>
            </w:pPr>
            <w:r w:rsidRPr="001709C3">
              <w:t>Added the new ECSS-Q-ST-70-15 (NDT) to the normative references.</w:t>
            </w:r>
          </w:p>
          <w:p w14:paraId="0B4CF336" w14:textId="77777777" w:rsidR="00AF7F5D" w:rsidRPr="001709C3" w:rsidRDefault="00AF7F5D" w:rsidP="00DE10DD">
            <w:pPr>
              <w:pStyle w:val="tablecell-bul1"/>
            </w:pPr>
            <w:r w:rsidRPr="001709C3">
              <w:t xml:space="preserve">Added new definitions (ECF, homogeneous non-metallic liner, </w:t>
            </w:r>
            <w:r w:rsidRPr="001709C3">
              <w:lastRenderedPageBreak/>
              <w:t>stress rupture) and updated existing definitions (hazardous fluid container, pressure vessel, sealed container, special pressurized equipment).</w:t>
            </w:r>
          </w:p>
          <w:p w14:paraId="221B1F35" w14:textId="77777777" w:rsidR="00AF7F5D" w:rsidRPr="001709C3" w:rsidRDefault="00AF7F5D" w:rsidP="00DE10DD">
            <w:pPr>
              <w:pStyle w:val="tablecell-bul1"/>
            </w:pPr>
            <w:r w:rsidRPr="001709C3">
              <w:t>Many clarifications are added or updated in Notes throughout the standard.</w:t>
            </w:r>
          </w:p>
          <w:p w14:paraId="0588FDC3" w14:textId="77777777" w:rsidR="00AF7F5D" w:rsidRPr="001709C3" w:rsidRDefault="00AF7F5D" w:rsidP="00DE10DD">
            <w:pPr>
              <w:pStyle w:val="tablecell-bul1"/>
            </w:pPr>
            <w:r w:rsidRPr="001709C3">
              <w:t>The flow charts are updated and renumbered. The bibliography is expanded.</w:t>
            </w:r>
          </w:p>
          <w:p w14:paraId="62F07F40" w14:textId="77777777" w:rsidR="008953A4" w:rsidRPr="001709C3" w:rsidRDefault="008953A4" w:rsidP="008953A4">
            <w:pPr>
              <w:pStyle w:val="TablecellLEFT"/>
            </w:pPr>
          </w:p>
          <w:p w14:paraId="737BDC95" w14:textId="0BDBC411" w:rsidR="00AF7F5D" w:rsidRPr="001709C3" w:rsidRDefault="00AF7F5D" w:rsidP="00AF7F5D">
            <w:pPr>
              <w:pStyle w:val="TablecellLEFT"/>
            </w:pPr>
            <w:r w:rsidRPr="001709C3">
              <w:t>Selected updates of the generic clauses (4.1-4.2 and 5):</w:t>
            </w:r>
          </w:p>
          <w:p w14:paraId="71CA298D" w14:textId="506E3EEE" w:rsidR="00AF7F5D" w:rsidRPr="001709C3" w:rsidRDefault="00AF7F5D" w:rsidP="00DE10DD">
            <w:pPr>
              <w:pStyle w:val="tablecell-bul1"/>
            </w:pPr>
            <w:r w:rsidRPr="001709C3">
              <w:t>4.1.2: now contains normative (shall) statements.</w:t>
            </w:r>
          </w:p>
          <w:p w14:paraId="73A8F5F0" w14:textId="0F0AFB7F" w:rsidR="00AF7F5D" w:rsidRPr="001709C3" w:rsidRDefault="00AF7F5D" w:rsidP="00DE10DD">
            <w:pPr>
              <w:pStyle w:val="tablecell-bul1"/>
            </w:pPr>
            <w:r w:rsidRPr="001709C3">
              <w:t>4.2.2: renamed to ‘Fracture control and fracture critical parts’ reflecting a wider scope.</w:t>
            </w:r>
          </w:p>
          <w:p w14:paraId="33EFF1CC" w14:textId="26ADC450" w:rsidR="00AF7F5D" w:rsidRPr="001709C3" w:rsidRDefault="00AF7F5D" w:rsidP="00DE10DD">
            <w:pPr>
              <w:pStyle w:val="tablecell-bul1"/>
            </w:pPr>
            <w:r w:rsidRPr="001709C3">
              <w:t>4.2.3.1.b: includes compliance with e.g. range safety requirements, which can result in specific safety factors or acceptance tests.</w:t>
            </w:r>
          </w:p>
          <w:p w14:paraId="171BF175" w14:textId="3D374F57" w:rsidR="00AF7F5D" w:rsidRPr="001709C3" w:rsidRDefault="00AF7F5D" w:rsidP="00DE10DD">
            <w:pPr>
              <w:pStyle w:val="tablecell-bul1"/>
            </w:pPr>
            <w:r w:rsidRPr="001709C3">
              <w:t>4.2.3.1.i: added to specify explicitly that the operating procedures address damage control.</w:t>
            </w:r>
          </w:p>
          <w:p w14:paraId="260AE0E2" w14:textId="52C7E614" w:rsidR="00AF7F5D" w:rsidRPr="001709C3" w:rsidRDefault="00AF7F5D" w:rsidP="00DE10DD">
            <w:pPr>
              <w:pStyle w:val="tablecell-bul1"/>
            </w:pPr>
            <w:r w:rsidRPr="001709C3">
              <w:t>4.2.5: safety factors are now consolidated in 2 new tables and updated.</w:t>
            </w:r>
          </w:p>
          <w:p w14:paraId="0A620D9B" w14:textId="72CA3ABC" w:rsidR="00AF7F5D" w:rsidRPr="001709C3" w:rsidRDefault="00AF7F5D" w:rsidP="00DE10DD">
            <w:pPr>
              <w:pStyle w:val="tablecell-bul1"/>
            </w:pPr>
            <w:r w:rsidRPr="001709C3">
              <w:t xml:space="preserve">5.2: generalized </w:t>
            </w:r>
            <w:r w:rsidR="0016289D" w:rsidRPr="001709C3">
              <w:t xml:space="preserve">the definition of </w:t>
            </w:r>
            <w:r w:rsidRPr="001709C3">
              <w:t xml:space="preserve">load </w:t>
            </w:r>
            <w:proofErr w:type="gramStart"/>
            <w:r w:rsidRPr="001709C3">
              <w:t>cases, and</w:t>
            </w:r>
            <w:proofErr w:type="gramEnd"/>
            <w:r w:rsidRPr="001709C3">
              <w:t xml:space="preserve"> provided more explicit links to ECSS-E-ST-32 and ECSS-E-ST-32-01.</w:t>
            </w:r>
          </w:p>
          <w:p w14:paraId="6EB09C11" w14:textId="25752843" w:rsidR="00AF7F5D" w:rsidRPr="001709C3" w:rsidRDefault="00AF7F5D" w:rsidP="00DE10DD">
            <w:pPr>
              <w:pStyle w:val="tablecell-bul1"/>
            </w:pPr>
            <w:r w:rsidRPr="001709C3">
              <w:t>5.2.j:</w:t>
            </w:r>
            <w:r w:rsidR="0016289D" w:rsidRPr="001709C3">
              <w:t xml:space="preserve"> </w:t>
            </w:r>
            <w:r w:rsidRPr="001709C3">
              <w:t>added to address explicitly the effect of sustained loading (incl. ageing, creeping and stress rupture).</w:t>
            </w:r>
          </w:p>
          <w:p w14:paraId="08603130" w14:textId="022F8B59" w:rsidR="00AF7F5D" w:rsidRPr="001709C3" w:rsidRDefault="00AF7F5D" w:rsidP="00DE10DD">
            <w:pPr>
              <w:pStyle w:val="tablecell-bul1"/>
            </w:pPr>
            <w:r w:rsidRPr="001709C3">
              <w:t>5.3: updates to the LBB failure mode demonstration clause.</w:t>
            </w:r>
          </w:p>
          <w:p w14:paraId="6D4BBF66" w14:textId="2EBE5F25" w:rsidR="00AF7F5D" w:rsidRPr="001709C3" w:rsidRDefault="00AF7F5D" w:rsidP="00DE10DD">
            <w:pPr>
              <w:pStyle w:val="tablecell-bul1"/>
            </w:pPr>
            <w:r w:rsidRPr="001709C3">
              <w:t>5.4.1.i: added to address similarity considerations.</w:t>
            </w:r>
          </w:p>
          <w:p w14:paraId="0C2CB2CB" w14:textId="77777777" w:rsidR="00DE10DD" w:rsidRPr="001709C3" w:rsidRDefault="00DE10DD" w:rsidP="00CC1936">
            <w:pPr>
              <w:pStyle w:val="TablecellLEFT"/>
            </w:pPr>
          </w:p>
          <w:p w14:paraId="0DFA9868" w14:textId="0228CF2F" w:rsidR="00AF7F5D" w:rsidRPr="001709C3" w:rsidRDefault="00AF7F5D" w:rsidP="00AF7F5D">
            <w:pPr>
              <w:pStyle w:val="TablecellLEFT"/>
            </w:pPr>
            <w:r w:rsidRPr="001709C3">
              <w:t xml:space="preserve">Selected updates of the clauses addressing specific categories of pressurized hardware (4.3-4.6): </w:t>
            </w:r>
          </w:p>
          <w:p w14:paraId="61B57411" w14:textId="427B2538" w:rsidR="00AF7F5D" w:rsidRPr="001709C3" w:rsidRDefault="00AF7F5D" w:rsidP="008953A4">
            <w:pPr>
              <w:pStyle w:val="tablecell-bul1"/>
            </w:pPr>
            <w:r w:rsidRPr="001709C3">
              <w:t>LBB failure mode and safe life demonstration applicability is updated throughout.</w:t>
            </w:r>
          </w:p>
          <w:p w14:paraId="0932A96A" w14:textId="0A90E396" w:rsidR="00AF7F5D" w:rsidRPr="001709C3" w:rsidRDefault="00AF7F5D" w:rsidP="008953A4">
            <w:pPr>
              <w:pStyle w:val="tablecell-bul1"/>
            </w:pPr>
            <w:r w:rsidRPr="001709C3">
              <w:t>Qualification and acceptance test requirements are updated throughout.</w:t>
            </w:r>
          </w:p>
          <w:p w14:paraId="7799F6EF" w14:textId="06F06FD9" w:rsidR="00AF7F5D" w:rsidRPr="001709C3" w:rsidRDefault="00AF7F5D" w:rsidP="008953A4">
            <w:pPr>
              <w:pStyle w:val="tablecell-bul1"/>
            </w:pPr>
            <w:r w:rsidRPr="001709C3">
              <w:t>MSPE requirements (4.6.1) are realigned with other standards and requirement gaps are addressed.</w:t>
            </w:r>
          </w:p>
          <w:p w14:paraId="31CAEA8A" w14:textId="749E82CF" w:rsidR="00E5724E" w:rsidRPr="001709C3" w:rsidRDefault="00AF7F5D" w:rsidP="008953A4">
            <w:pPr>
              <w:pStyle w:val="tablecell-bul1"/>
            </w:pPr>
            <w:r w:rsidRPr="001709C3">
              <w:t>Loop heat pipes and capillary pumped loops added to the heat pipes category of metallic SPE (4.6.1).</w:t>
            </w:r>
          </w:p>
          <w:p w14:paraId="47C65CE7" w14:textId="6F6EDC09" w:rsidR="008C4568" w:rsidRPr="001709C3" w:rsidRDefault="00B71E9F" w:rsidP="00B71E9F">
            <w:pPr>
              <w:pStyle w:val="TablecellLEFT"/>
              <w:keepNext w:val="0"/>
              <w:keepLines w:val="0"/>
              <w:ind w:left="640" w:hanging="640"/>
              <w:rPr>
                <w:i/>
                <w:iCs/>
              </w:rPr>
            </w:pPr>
            <w:r w:rsidRPr="001709C3">
              <w:rPr>
                <w:i/>
                <w:iCs/>
                <w:sz w:val="16"/>
                <w:szCs w:val="16"/>
              </w:rPr>
              <w:t>NOTE:</w:t>
            </w:r>
            <w:r w:rsidRPr="001709C3">
              <w:rPr>
                <w:i/>
                <w:iCs/>
                <w:sz w:val="16"/>
                <w:szCs w:val="16"/>
              </w:rPr>
              <w:tab/>
              <w:t xml:space="preserve">Due to the </w:t>
            </w:r>
            <w:r w:rsidR="00805B53" w:rsidRPr="001709C3">
              <w:rPr>
                <w:i/>
                <w:iCs/>
                <w:sz w:val="16"/>
                <w:szCs w:val="16"/>
              </w:rPr>
              <w:t>number</w:t>
            </w:r>
            <w:r w:rsidRPr="001709C3">
              <w:rPr>
                <w:i/>
                <w:iCs/>
                <w:sz w:val="16"/>
                <w:szCs w:val="16"/>
              </w:rPr>
              <w:t xml:space="preserve"> of changes it was decided to create a new DOORS module that is not linked to the previous version.</w:t>
            </w:r>
          </w:p>
        </w:tc>
      </w:tr>
    </w:tbl>
    <w:p w14:paraId="7A06C0C3" w14:textId="77777777" w:rsidR="0097265D" w:rsidRPr="001709C3" w:rsidRDefault="0097265D" w:rsidP="001F51B7">
      <w:pPr>
        <w:pStyle w:val="Contents"/>
      </w:pPr>
      <w:bookmarkStart w:id="4" w:name="_Toc191723606"/>
      <w:r w:rsidRPr="001709C3">
        <w:lastRenderedPageBreak/>
        <w:t>Table of contents</w:t>
      </w:r>
      <w:bookmarkEnd w:id="4"/>
    </w:p>
    <w:p w14:paraId="63D701E6" w14:textId="3B63E264" w:rsidR="007020E8" w:rsidRDefault="00116A54">
      <w:pPr>
        <w:pStyle w:val="TOC1"/>
        <w:rPr>
          <w:rFonts w:asciiTheme="minorHAnsi" w:eastAsiaTheme="minorEastAsia" w:hAnsiTheme="minorHAnsi" w:cstheme="minorBidi"/>
          <w:b w:val="0"/>
          <w:kern w:val="2"/>
          <w14:ligatures w14:val="standardContextual"/>
        </w:rPr>
      </w:pPr>
      <w:r w:rsidRPr="001709C3">
        <w:rPr>
          <w:b w:val="0"/>
        </w:rPr>
        <w:fldChar w:fldCharType="begin"/>
      </w:r>
      <w:r w:rsidRPr="001709C3">
        <w:rPr>
          <w:b w:val="0"/>
        </w:rPr>
        <w:instrText xml:space="preserve"> TOC \h \z \t "Heading 1,1,Heading 2,2,Heading 3,3,Heading 0,1,Heading 1 title only,2" </w:instrText>
      </w:r>
      <w:r w:rsidRPr="001709C3">
        <w:rPr>
          <w:b w:val="0"/>
        </w:rPr>
        <w:fldChar w:fldCharType="separate"/>
      </w:r>
      <w:hyperlink w:anchor="_Toc211866214" w:history="1">
        <w:r w:rsidR="007020E8" w:rsidRPr="007914C0">
          <w:rPr>
            <w:rStyle w:val="Hyperlink"/>
          </w:rPr>
          <w:t>Change log</w:t>
        </w:r>
        <w:r w:rsidR="007020E8">
          <w:rPr>
            <w:webHidden/>
          </w:rPr>
          <w:tab/>
        </w:r>
        <w:r w:rsidR="007020E8">
          <w:rPr>
            <w:webHidden/>
          </w:rPr>
          <w:fldChar w:fldCharType="begin"/>
        </w:r>
        <w:r w:rsidR="007020E8">
          <w:rPr>
            <w:webHidden/>
          </w:rPr>
          <w:instrText xml:space="preserve"> PAGEREF _Toc211866214 \h </w:instrText>
        </w:r>
        <w:r w:rsidR="007020E8">
          <w:rPr>
            <w:webHidden/>
          </w:rPr>
        </w:r>
        <w:r w:rsidR="007020E8">
          <w:rPr>
            <w:webHidden/>
          </w:rPr>
          <w:fldChar w:fldCharType="separate"/>
        </w:r>
        <w:r w:rsidR="00D85B74">
          <w:rPr>
            <w:webHidden/>
          </w:rPr>
          <w:t>3</w:t>
        </w:r>
        <w:r w:rsidR="007020E8">
          <w:rPr>
            <w:webHidden/>
          </w:rPr>
          <w:fldChar w:fldCharType="end"/>
        </w:r>
      </w:hyperlink>
    </w:p>
    <w:p w14:paraId="4A70D07C" w14:textId="14EA2EC5" w:rsidR="007020E8" w:rsidRDefault="007020E8">
      <w:pPr>
        <w:pStyle w:val="TOC1"/>
        <w:rPr>
          <w:rFonts w:asciiTheme="minorHAnsi" w:eastAsiaTheme="minorEastAsia" w:hAnsiTheme="minorHAnsi" w:cstheme="minorBidi"/>
          <w:b w:val="0"/>
          <w:kern w:val="2"/>
          <w14:ligatures w14:val="standardContextual"/>
        </w:rPr>
      </w:pPr>
      <w:hyperlink w:anchor="_Toc211866215" w:history="1">
        <w:r w:rsidRPr="007914C0">
          <w:rPr>
            <w:rStyle w:val="Hyperlink"/>
          </w:rPr>
          <w:t>1 Scope</w:t>
        </w:r>
        <w:r>
          <w:rPr>
            <w:webHidden/>
          </w:rPr>
          <w:tab/>
        </w:r>
        <w:r>
          <w:rPr>
            <w:webHidden/>
          </w:rPr>
          <w:fldChar w:fldCharType="begin"/>
        </w:r>
        <w:r>
          <w:rPr>
            <w:webHidden/>
          </w:rPr>
          <w:instrText xml:space="preserve"> PAGEREF _Toc211866215 \h </w:instrText>
        </w:r>
        <w:r>
          <w:rPr>
            <w:webHidden/>
          </w:rPr>
        </w:r>
        <w:r>
          <w:rPr>
            <w:webHidden/>
          </w:rPr>
          <w:fldChar w:fldCharType="separate"/>
        </w:r>
        <w:r w:rsidR="00D85B74">
          <w:rPr>
            <w:webHidden/>
          </w:rPr>
          <w:t>8</w:t>
        </w:r>
        <w:r>
          <w:rPr>
            <w:webHidden/>
          </w:rPr>
          <w:fldChar w:fldCharType="end"/>
        </w:r>
      </w:hyperlink>
    </w:p>
    <w:p w14:paraId="64FB0F85" w14:textId="61FC9028" w:rsidR="007020E8" w:rsidRDefault="007020E8">
      <w:pPr>
        <w:pStyle w:val="TOC1"/>
        <w:rPr>
          <w:rFonts w:asciiTheme="minorHAnsi" w:eastAsiaTheme="minorEastAsia" w:hAnsiTheme="minorHAnsi" w:cstheme="minorBidi"/>
          <w:b w:val="0"/>
          <w:kern w:val="2"/>
          <w14:ligatures w14:val="standardContextual"/>
        </w:rPr>
      </w:pPr>
      <w:hyperlink w:anchor="_Toc211866216" w:history="1">
        <w:r w:rsidRPr="007914C0">
          <w:rPr>
            <w:rStyle w:val="Hyperlink"/>
          </w:rPr>
          <w:t>2 Normative references</w:t>
        </w:r>
        <w:r>
          <w:rPr>
            <w:webHidden/>
          </w:rPr>
          <w:tab/>
        </w:r>
        <w:r>
          <w:rPr>
            <w:webHidden/>
          </w:rPr>
          <w:fldChar w:fldCharType="begin"/>
        </w:r>
        <w:r>
          <w:rPr>
            <w:webHidden/>
          </w:rPr>
          <w:instrText xml:space="preserve"> PAGEREF _Toc211866216 \h </w:instrText>
        </w:r>
        <w:r>
          <w:rPr>
            <w:webHidden/>
          </w:rPr>
        </w:r>
        <w:r>
          <w:rPr>
            <w:webHidden/>
          </w:rPr>
          <w:fldChar w:fldCharType="separate"/>
        </w:r>
        <w:r w:rsidR="00D85B74">
          <w:rPr>
            <w:webHidden/>
          </w:rPr>
          <w:t>10</w:t>
        </w:r>
        <w:r>
          <w:rPr>
            <w:webHidden/>
          </w:rPr>
          <w:fldChar w:fldCharType="end"/>
        </w:r>
      </w:hyperlink>
    </w:p>
    <w:p w14:paraId="0E8F3F6E" w14:textId="12729842" w:rsidR="007020E8" w:rsidRDefault="007020E8">
      <w:pPr>
        <w:pStyle w:val="TOC1"/>
        <w:rPr>
          <w:rFonts w:asciiTheme="minorHAnsi" w:eastAsiaTheme="minorEastAsia" w:hAnsiTheme="minorHAnsi" w:cstheme="minorBidi"/>
          <w:b w:val="0"/>
          <w:kern w:val="2"/>
          <w14:ligatures w14:val="standardContextual"/>
        </w:rPr>
      </w:pPr>
      <w:hyperlink w:anchor="_Toc211866217" w:history="1">
        <w:r w:rsidRPr="007914C0">
          <w:rPr>
            <w:rStyle w:val="Hyperlink"/>
          </w:rPr>
          <w:t>3 Terms, definitions, and abbreviated terms</w:t>
        </w:r>
        <w:r>
          <w:rPr>
            <w:webHidden/>
          </w:rPr>
          <w:tab/>
        </w:r>
        <w:r>
          <w:rPr>
            <w:webHidden/>
          </w:rPr>
          <w:fldChar w:fldCharType="begin"/>
        </w:r>
        <w:r>
          <w:rPr>
            <w:webHidden/>
          </w:rPr>
          <w:instrText xml:space="preserve"> PAGEREF _Toc211866217 \h </w:instrText>
        </w:r>
        <w:r>
          <w:rPr>
            <w:webHidden/>
          </w:rPr>
        </w:r>
        <w:r>
          <w:rPr>
            <w:webHidden/>
          </w:rPr>
          <w:fldChar w:fldCharType="separate"/>
        </w:r>
        <w:r w:rsidR="00D85B74">
          <w:rPr>
            <w:webHidden/>
          </w:rPr>
          <w:t>11</w:t>
        </w:r>
        <w:r>
          <w:rPr>
            <w:webHidden/>
          </w:rPr>
          <w:fldChar w:fldCharType="end"/>
        </w:r>
      </w:hyperlink>
    </w:p>
    <w:p w14:paraId="288117D5" w14:textId="493F3A36" w:rsidR="007020E8" w:rsidRDefault="007020E8">
      <w:pPr>
        <w:pStyle w:val="TOC2"/>
        <w:rPr>
          <w:rFonts w:asciiTheme="minorHAnsi" w:eastAsiaTheme="minorEastAsia" w:hAnsiTheme="minorHAnsi" w:cstheme="minorBidi"/>
          <w:kern w:val="2"/>
          <w:sz w:val="24"/>
          <w:szCs w:val="24"/>
          <w14:ligatures w14:val="standardContextual"/>
        </w:rPr>
      </w:pPr>
      <w:hyperlink w:anchor="_Toc211866218" w:history="1">
        <w:r w:rsidRPr="007914C0">
          <w:rPr>
            <w:rStyle w:val="Hyperlink"/>
          </w:rPr>
          <w:t>3.1</w:t>
        </w:r>
        <w:r>
          <w:rPr>
            <w:rFonts w:asciiTheme="minorHAnsi" w:eastAsiaTheme="minorEastAsia" w:hAnsiTheme="minorHAnsi" w:cstheme="minorBidi"/>
            <w:kern w:val="2"/>
            <w:sz w:val="24"/>
            <w:szCs w:val="24"/>
            <w14:ligatures w14:val="standardContextual"/>
          </w:rPr>
          <w:tab/>
        </w:r>
        <w:r w:rsidRPr="007914C0">
          <w:rPr>
            <w:rStyle w:val="Hyperlink"/>
          </w:rPr>
          <w:t>Terms from other standards</w:t>
        </w:r>
        <w:r>
          <w:rPr>
            <w:webHidden/>
          </w:rPr>
          <w:tab/>
        </w:r>
        <w:r>
          <w:rPr>
            <w:webHidden/>
          </w:rPr>
          <w:fldChar w:fldCharType="begin"/>
        </w:r>
        <w:r>
          <w:rPr>
            <w:webHidden/>
          </w:rPr>
          <w:instrText xml:space="preserve"> PAGEREF _Toc211866218 \h </w:instrText>
        </w:r>
        <w:r>
          <w:rPr>
            <w:webHidden/>
          </w:rPr>
        </w:r>
        <w:r>
          <w:rPr>
            <w:webHidden/>
          </w:rPr>
          <w:fldChar w:fldCharType="separate"/>
        </w:r>
        <w:r w:rsidR="00D85B74">
          <w:rPr>
            <w:webHidden/>
          </w:rPr>
          <w:t>11</w:t>
        </w:r>
        <w:r>
          <w:rPr>
            <w:webHidden/>
          </w:rPr>
          <w:fldChar w:fldCharType="end"/>
        </w:r>
      </w:hyperlink>
    </w:p>
    <w:p w14:paraId="7B7C1B0B" w14:textId="048BEA74" w:rsidR="007020E8" w:rsidRDefault="007020E8">
      <w:pPr>
        <w:pStyle w:val="TOC2"/>
        <w:rPr>
          <w:rFonts w:asciiTheme="minorHAnsi" w:eastAsiaTheme="minorEastAsia" w:hAnsiTheme="minorHAnsi" w:cstheme="minorBidi"/>
          <w:kern w:val="2"/>
          <w:sz w:val="24"/>
          <w:szCs w:val="24"/>
          <w14:ligatures w14:val="standardContextual"/>
        </w:rPr>
      </w:pPr>
      <w:hyperlink w:anchor="_Toc211866219" w:history="1">
        <w:r w:rsidRPr="007914C0">
          <w:rPr>
            <w:rStyle w:val="Hyperlink"/>
          </w:rPr>
          <w:t>3.2</w:t>
        </w:r>
        <w:r>
          <w:rPr>
            <w:rFonts w:asciiTheme="minorHAnsi" w:eastAsiaTheme="minorEastAsia" w:hAnsiTheme="minorHAnsi" w:cstheme="minorBidi"/>
            <w:kern w:val="2"/>
            <w:sz w:val="24"/>
            <w:szCs w:val="24"/>
            <w14:ligatures w14:val="standardContextual"/>
          </w:rPr>
          <w:tab/>
        </w:r>
        <w:r w:rsidRPr="007914C0">
          <w:rPr>
            <w:rStyle w:val="Hyperlink"/>
          </w:rPr>
          <w:t>Terms specific to the present standard</w:t>
        </w:r>
        <w:r>
          <w:rPr>
            <w:webHidden/>
          </w:rPr>
          <w:tab/>
        </w:r>
        <w:r>
          <w:rPr>
            <w:webHidden/>
          </w:rPr>
          <w:fldChar w:fldCharType="begin"/>
        </w:r>
        <w:r>
          <w:rPr>
            <w:webHidden/>
          </w:rPr>
          <w:instrText xml:space="preserve"> PAGEREF _Toc211866219 \h </w:instrText>
        </w:r>
        <w:r>
          <w:rPr>
            <w:webHidden/>
          </w:rPr>
        </w:r>
        <w:r>
          <w:rPr>
            <w:webHidden/>
          </w:rPr>
          <w:fldChar w:fldCharType="separate"/>
        </w:r>
        <w:r w:rsidR="00D85B74">
          <w:rPr>
            <w:webHidden/>
          </w:rPr>
          <w:t>11</w:t>
        </w:r>
        <w:r>
          <w:rPr>
            <w:webHidden/>
          </w:rPr>
          <w:fldChar w:fldCharType="end"/>
        </w:r>
      </w:hyperlink>
    </w:p>
    <w:p w14:paraId="63267EF0" w14:textId="621CFF6D" w:rsidR="007020E8" w:rsidRDefault="007020E8">
      <w:pPr>
        <w:pStyle w:val="TOC2"/>
        <w:rPr>
          <w:rFonts w:asciiTheme="minorHAnsi" w:eastAsiaTheme="minorEastAsia" w:hAnsiTheme="minorHAnsi" w:cstheme="minorBidi"/>
          <w:kern w:val="2"/>
          <w:sz w:val="24"/>
          <w:szCs w:val="24"/>
          <w14:ligatures w14:val="standardContextual"/>
        </w:rPr>
      </w:pPr>
      <w:hyperlink w:anchor="_Toc211866220" w:history="1">
        <w:r w:rsidRPr="007914C0">
          <w:rPr>
            <w:rStyle w:val="Hyperlink"/>
          </w:rPr>
          <w:t>3.3</w:t>
        </w:r>
        <w:r>
          <w:rPr>
            <w:rFonts w:asciiTheme="minorHAnsi" w:eastAsiaTheme="minorEastAsia" w:hAnsiTheme="minorHAnsi" w:cstheme="minorBidi"/>
            <w:kern w:val="2"/>
            <w:sz w:val="24"/>
            <w:szCs w:val="24"/>
            <w14:ligatures w14:val="standardContextual"/>
          </w:rPr>
          <w:tab/>
        </w:r>
        <w:r w:rsidRPr="007914C0">
          <w:rPr>
            <w:rStyle w:val="Hyperlink"/>
          </w:rPr>
          <w:t>Abbreviated terms</w:t>
        </w:r>
        <w:r>
          <w:rPr>
            <w:webHidden/>
          </w:rPr>
          <w:tab/>
        </w:r>
        <w:r>
          <w:rPr>
            <w:webHidden/>
          </w:rPr>
          <w:fldChar w:fldCharType="begin"/>
        </w:r>
        <w:r>
          <w:rPr>
            <w:webHidden/>
          </w:rPr>
          <w:instrText xml:space="preserve"> PAGEREF _Toc211866220 \h </w:instrText>
        </w:r>
        <w:r>
          <w:rPr>
            <w:webHidden/>
          </w:rPr>
        </w:r>
        <w:r>
          <w:rPr>
            <w:webHidden/>
          </w:rPr>
          <w:fldChar w:fldCharType="separate"/>
        </w:r>
        <w:r w:rsidR="00D85B74">
          <w:rPr>
            <w:webHidden/>
          </w:rPr>
          <w:t>21</w:t>
        </w:r>
        <w:r>
          <w:rPr>
            <w:webHidden/>
          </w:rPr>
          <w:fldChar w:fldCharType="end"/>
        </w:r>
      </w:hyperlink>
    </w:p>
    <w:p w14:paraId="56E0A676" w14:textId="00A9AB76" w:rsidR="007020E8" w:rsidRDefault="007020E8">
      <w:pPr>
        <w:pStyle w:val="TOC2"/>
        <w:rPr>
          <w:rFonts w:asciiTheme="minorHAnsi" w:eastAsiaTheme="minorEastAsia" w:hAnsiTheme="minorHAnsi" w:cstheme="minorBidi"/>
          <w:kern w:val="2"/>
          <w:sz w:val="24"/>
          <w:szCs w:val="24"/>
          <w14:ligatures w14:val="standardContextual"/>
        </w:rPr>
      </w:pPr>
      <w:hyperlink w:anchor="_Toc211866221" w:history="1">
        <w:r w:rsidRPr="007914C0">
          <w:rPr>
            <w:rStyle w:val="Hyperlink"/>
          </w:rPr>
          <w:t>3.4</w:t>
        </w:r>
        <w:r>
          <w:rPr>
            <w:rFonts w:asciiTheme="minorHAnsi" w:eastAsiaTheme="minorEastAsia" w:hAnsiTheme="minorHAnsi" w:cstheme="minorBidi"/>
            <w:kern w:val="2"/>
            <w:sz w:val="24"/>
            <w:szCs w:val="24"/>
            <w14:ligatures w14:val="standardContextual"/>
          </w:rPr>
          <w:tab/>
        </w:r>
        <w:r w:rsidRPr="007914C0">
          <w:rPr>
            <w:rStyle w:val="Hyperlink"/>
          </w:rPr>
          <w:t>Symbols</w:t>
        </w:r>
        <w:r>
          <w:rPr>
            <w:webHidden/>
          </w:rPr>
          <w:tab/>
        </w:r>
        <w:r>
          <w:rPr>
            <w:webHidden/>
          </w:rPr>
          <w:fldChar w:fldCharType="begin"/>
        </w:r>
        <w:r>
          <w:rPr>
            <w:webHidden/>
          </w:rPr>
          <w:instrText xml:space="preserve"> PAGEREF _Toc211866221 \h </w:instrText>
        </w:r>
        <w:r>
          <w:rPr>
            <w:webHidden/>
          </w:rPr>
        </w:r>
        <w:r>
          <w:rPr>
            <w:webHidden/>
          </w:rPr>
          <w:fldChar w:fldCharType="separate"/>
        </w:r>
        <w:r w:rsidR="00D85B74">
          <w:rPr>
            <w:webHidden/>
          </w:rPr>
          <w:t>22</w:t>
        </w:r>
        <w:r>
          <w:rPr>
            <w:webHidden/>
          </w:rPr>
          <w:fldChar w:fldCharType="end"/>
        </w:r>
      </w:hyperlink>
    </w:p>
    <w:p w14:paraId="035EDE94" w14:textId="538DB101" w:rsidR="007020E8" w:rsidRDefault="007020E8">
      <w:pPr>
        <w:pStyle w:val="TOC2"/>
        <w:rPr>
          <w:rFonts w:asciiTheme="minorHAnsi" w:eastAsiaTheme="minorEastAsia" w:hAnsiTheme="minorHAnsi" w:cstheme="minorBidi"/>
          <w:kern w:val="2"/>
          <w:sz w:val="24"/>
          <w:szCs w:val="24"/>
          <w14:ligatures w14:val="standardContextual"/>
        </w:rPr>
      </w:pPr>
      <w:hyperlink w:anchor="_Toc211866222" w:history="1">
        <w:r w:rsidRPr="007914C0">
          <w:rPr>
            <w:rStyle w:val="Hyperlink"/>
          </w:rPr>
          <w:t>3.5</w:t>
        </w:r>
        <w:r>
          <w:rPr>
            <w:rFonts w:asciiTheme="minorHAnsi" w:eastAsiaTheme="minorEastAsia" w:hAnsiTheme="minorHAnsi" w:cstheme="minorBidi"/>
            <w:kern w:val="2"/>
            <w:sz w:val="24"/>
            <w:szCs w:val="24"/>
            <w14:ligatures w14:val="standardContextual"/>
          </w:rPr>
          <w:tab/>
        </w:r>
        <w:r w:rsidRPr="007914C0">
          <w:rPr>
            <w:rStyle w:val="Hyperlink"/>
          </w:rPr>
          <w:t>Nomenclature</w:t>
        </w:r>
        <w:r>
          <w:rPr>
            <w:webHidden/>
          </w:rPr>
          <w:tab/>
        </w:r>
        <w:r>
          <w:rPr>
            <w:webHidden/>
          </w:rPr>
          <w:fldChar w:fldCharType="begin"/>
        </w:r>
        <w:r>
          <w:rPr>
            <w:webHidden/>
          </w:rPr>
          <w:instrText xml:space="preserve"> PAGEREF _Toc211866222 \h </w:instrText>
        </w:r>
        <w:r>
          <w:rPr>
            <w:webHidden/>
          </w:rPr>
        </w:r>
        <w:r>
          <w:rPr>
            <w:webHidden/>
          </w:rPr>
          <w:fldChar w:fldCharType="separate"/>
        </w:r>
        <w:r w:rsidR="00D85B74">
          <w:rPr>
            <w:webHidden/>
          </w:rPr>
          <w:t>22</w:t>
        </w:r>
        <w:r>
          <w:rPr>
            <w:webHidden/>
          </w:rPr>
          <w:fldChar w:fldCharType="end"/>
        </w:r>
      </w:hyperlink>
    </w:p>
    <w:p w14:paraId="698D81D8" w14:textId="24D841B7" w:rsidR="007020E8" w:rsidRDefault="007020E8">
      <w:pPr>
        <w:pStyle w:val="TOC1"/>
        <w:rPr>
          <w:rFonts w:asciiTheme="minorHAnsi" w:eastAsiaTheme="minorEastAsia" w:hAnsiTheme="minorHAnsi" w:cstheme="minorBidi"/>
          <w:b w:val="0"/>
          <w:kern w:val="2"/>
          <w14:ligatures w14:val="standardContextual"/>
        </w:rPr>
      </w:pPr>
      <w:hyperlink w:anchor="_Toc211866223" w:history="1">
        <w:r w:rsidRPr="007914C0">
          <w:rPr>
            <w:rStyle w:val="Hyperlink"/>
          </w:rPr>
          <w:t>4 General requirements</w:t>
        </w:r>
        <w:r>
          <w:rPr>
            <w:webHidden/>
          </w:rPr>
          <w:tab/>
        </w:r>
        <w:r>
          <w:rPr>
            <w:webHidden/>
          </w:rPr>
          <w:fldChar w:fldCharType="begin"/>
        </w:r>
        <w:r>
          <w:rPr>
            <w:webHidden/>
          </w:rPr>
          <w:instrText xml:space="preserve"> PAGEREF _Toc211866223 \h </w:instrText>
        </w:r>
        <w:r>
          <w:rPr>
            <w:webHidden/>
          </w:rPr>
        </w:r>
        <w:r>
          <w:rPr>
            <w:webHidden/>
          </w:rPr>
          <w:fldChar w:fldCharType="separate"/>
        </w:r>
        <w:r w:rsidR="00D85B74">
          <w:rPr>
            <w:webHidden/>
          </w:rPr>
          <w:t>23</w:t>
        </w:r>
        <w:r>
          <w:rPr>
            <w:webHidden/>
          </w:rPr>
          <w:fldChar w:fldCharType="end"/>
        </w:r>
      </w:hyperlink>
    </w:p>
    <w:p w14:paraId="74BB3081" w14:textId="03B94293" w:rsidR="007020E8" w:rsidRDefault="007020E8">
      <w:pPr>
        <w:pStyle w:val="TOC2"/>
        <w:rPr>
          <w:rFonts w:asciiTheme="minorHAnsi" w:eastAsiaTheme="minorEastAsia" w:hAnsiTheme="minorHAnsi" w:cstheme="minorBidi"/>
          <w:kern w:val="2"/>
          <w:sz w:val="24"/>
          <w:szCs w:val="24"/>
          <w14:ligatures w14:val="standardContextual"/>
        </w:rPr>
      </w:pPr>
      <w:hyperlink w:anchor="_Toc211866224" w:history="1">
        <w:r w:rsidRPr="007914C0">
          <w:rPr>
            <w:rStyle w:val="Hyperlink"/>
          </w:rPr>
          <w:t>4.1</w:t>
        </w:r>
        <w:r>
          <w:rPr>
            <w:rFonts w:asciiTheme="minorHAnsi" w:eastAsiaTheme="minorEastAsia" w:hAnsiTheme="minorHAnsi" w:cstheme="minorBidi"/>
            <w:kern w:val="2"/>
            <w:sz w:val="24"/>
            <w:szCs w:val="24"/>
            <w14:ligatures w14:val="standardContextual"/>
          </w:rPr>
          <w:tab/>
        </w:r>
        <w:r w:rsidRPr="007914C0">
          <w:rPr>
            <w:rStyle w:val="Hyperlink"/>
          </w:rPr>
          <w:t>Classification</w:t>
        </w:r>
        <w:r>
          <w:rPr>
            <w:webHidden/>
          </w:rPr>
          <w:tab/>
        </w:r>
        <w:r>
          <w:rPr>
            <w:webHidden/>
          </w:rPr>
          <w:fldChar w:fldCharType="begin"/>
        </w:r>
        <w:r>
          <w:rPr>
            <w:webHidden/>
          </w:rPr>
          <w:instrText xml:space="preserve"> PAGEREF _Toc211866224 \h </w:instrText>
        </w:r>
        <w:r>
          <w:rPr>
            <w:webHidden/>
          </w:rPr>
        </w:r>
        <w:r>
          <w:rPr>
            <w:webHidden/>
          </w:rPr>
          <w:fldChar w:fldCharType="separate"/>
        </w:r>
        <w:r w:rsidR="00D85B74">
          <w:rPr>
            <w:webHidden/>
          </w:rPr>
          <w:t>23</w:t>
        </w:r>
        <w:r>
          <w:rPr>
            <w:webHidden/>
          </w:rPr>
          <w:fldChar w:fldCharType="end"/>
        </w:r>
      </w:hyperlink>
    </w:p>
    <w:p w14:paraId="4C40BA6D" w14:textId="0E4C30C7" w:rsidR="007020E8" w:rsidRDefault="007020E8">
      <w:pPr>
        <w:pStyle w:val="TOC3"/>
        <w:rPr>
          <w:rFonts w:asciiTheme="minorHAnsi" w:eastAsiaTheme="minorEastAsia" w:hAnsiTheme="minorHAnsi" w:cstheme="minorBidi"/>
          <w:noProof/>
          <w:kern w:val="2"/>
          <w:sz w:val="24"/>
          <w14:ligatures w14:val="standardContextual"/>
        </w:rPr>
      </w:pPr>
      <w:hyperlink w:anchor="_Toc211866225" w:history="1">
        <w:r w:rsidRPr="007914C0">
          <w:rPr>
            <w:rStyle w:val="Hyperlink"/>
            <w:noProof/>
          </w:rPr>
          <w:t>4.1.1</w:t>
        </w:r>
        <w:r>
          <w:rPr>
            <w:rFonts w:asciiTheme="minorHAnsi" w:eastAsiaTheme="minorEastAsia" w:hAnsiTheme="minorHAnsi" w:cstheme="minorBidi"/>
            <w:noProof/>
            <w:kern w:val="2"/>
            <w:sz w:val="24"/>
            <w14:ligatures w14:val="standardContextual"/>
          </w:rPr>
          <w:tab/>
        </w:r>
        <w:r w:rsidRPr="007914C0">
          <w:rPr>
            <w:rStyle w:val="Hyperlink"/>
            <w:noProof/>
          </w:rPr>
          <w:t>General</w:t>
        </w:r>
        <w:r>
          <w:rPr>
            <w:noProof/>
            <w:webHidden/>
          </w:rPr>
          <w:tab/>
        </w:r>
        <w:r>
          <w:rPr>
            <w:noProof/>
            <w:webHidden/>
          </w:rPr>
          <w:fldChar w:fldCharType="begin"/>
        </w:r>
        <w:r>
          <w:rPr>
            <w:noProof/>
            <w:webHidden/>
          </w:rPr>
          <w:instrText xml:space="preserve"> PAGEREF _Toc211866225 \h </w:instrText>
        </w:r>
        <w:r>
          <w:rPr>
            <w:noProof/>
            <w:webHidden/>
          </w:rPr>
        </w:r>
        <w:r>
          <w:rPr>
            <w:noProof/>
            <w:webHidden/>
          </w:rPr>
          <w:fldChar w:fldCharType="separate"/>
        </w:r>
        <w:r w:rsidR="00D85B74">
          <w:rPr>
            <w:noProof/>
            <w:webHidden/>
          </w:rPr>
          <w:t>23</w:t>
        </w:r>
        <w:r>
          <w:rPr>
            <w:noProof/>
            <w:webHidden/>
          </w:rPr>
          <w:fldChar w:fldCharType="end"/>
        </w:r>
      </w:hyperlink>
    </w:p>
    <w:p w14:paraId="6A3CC149" w14:textId="115A66BA" w:rsidR="007020E8" w:rsidRDefault="007020E8">
      <w:pPr>
        <w:pStyle w:val="TOC3"/>
        <w:rPr>
          <w:rFonts w:asciiTheme="minorHAnsi" w:eastAsiaTheme="minorEastAsia" w:hAnsiTheme="minorHAnsi" w:cstheme="minorBidi"/>
          <w:noProof/>
          <w:kern w:val="2"/>
          <w:sz w:val="24"/>
          <w14:ligatures w14:val="standardContextual"/>
        </w:rPr>
      </w:pPr>
      <w:hyperlink w:anchor="_Toc211866226" w:history="1">
        <w:r w:rsidRPr="007914C0">
          <w:rPr>
            <w:rStyle w:val="Hyperlink"/>
            <w:noProof/>
          </w:rPr>
          <w:t>4.1.2</w:t>
        </w:r>
        <w:r>
          <w:rPr>
            <w:rFonts w:asciiTheme="minorHAnsi" w:eastAsiaTheme="minorEastAsia" w:hAnsiTheme="minorHAnsi" w:cstheme="minorBidi"/>
            <w:noProof/>
            <w:kern w:val="2"/>
            <w:sz w:val="24"/>
            <w14:ligatures w14:val="standardContextual"/>
          </w:rPr>
          <w:tab/>
        </w:r>
        <w:r w:rsidRPr="007914C0">
          <w:rPr>
            <w:rStyle w:val="Hyperlink"/>
            <w:noProof/>
          </w:rPr>
          <w:t>Classification of pressurized hardware</w:t>
        </w:r>
        <w:r>
          <w:rPr>
            <w:noProof/>
            <w:webHidden/>
          </w:rPr>
          <w:tab/>
        </w:r>
        <w:r>
          <w:rPr>
            <w:noProof/>
            <w:webHidden/>
          </w:rPr>
          <w:fldChar w:fldCharType="begin"/>
        </w:r>
        <w:r>
          <w:rPr>
            <w:noProof/>
            <w:webHidden/>
          </w:rPr>
          <w:instrText xml:space="preserve"> PAGEREF _Toc211866226 \h </w:instrText>
        </w:r>
        <w:r>
          <w:rPr>
            <w:noProof/>
            <w:webHidden/>
          </w:rPr>
        </w:r>
        <w:r>
          <w:rPr>
            <w:noProof/>
            <w:webHidden/>
          </w:rPr>
          <w:fldChar w:fldCharType="separate"/>
        </w:r>
        <w:r w:rsidR="00D85B74">
          <w:rPr>
            <w:noProof/>
            <w:webHidden/>
          </w:rPr>
          <w:t>24</w:t>
        </w:r>
        <w:r>
          <w:rPr>
            <w:noProof/>
            <w:webHidden/>
          </w:rPr>
          <w:fldChar w:fldCharType="end"/>
        </w:r>
      </w:hyperlink>
    </w:p>
    <w:p w14:paraId="37CFF79E" w14:textId="7602D9BC" w:rsidR="007020E8" w:rsidRDefault="007020E8">
      <w:pPr>
        <w:pStyle w:val="TOC2"/>
        <w:rPr>
          <w:rFonts w:asciiTheme="minorHAnsi" w:eastAsiaTheme="minorEastAsia" w:hAnsiTheme="minorHAnsi" w:cstheme="minorBidi"/>
          <w:kern w:val="2"/>
          <w:sz w:val="24"/>
          <w:szCs w:val="24"/>
          <w14:ligatures w14:val="standardContextual"/>
        </w:rPr>
      </w:pPr>
      <w:hyperlink w:anchor="_Toc211866227" w:history="1">
        <w:r w:rsidRPr="007914C0">
          <w:rPr>
            <w:rStyle w:val="Hyperlink"/>
          </w:rPr>
          <w:t>4.2</w:t>
        </w:r>
        <w:r>
          <w:rPr>
            <w:rFonts w:asciiTheme="minorHAnsi" w:eastAsiaTheme="minorEastAsia" w:hAnsiTheme="minorHAnsi" w:cstheme="minorBidi"/>
            <w:kern w:val="2"/>
            <w:sz w:val="24"/>
            <w:szCs w:val="24"/>
            <w14:ligatures w14:val="standardContextual"/>
          </w:rPr>
          <w:tab/>
        </w:r>
        <w:r w:rsidRPr="007914C0">
          <w:rPr>
            <w:rStyle w:val="Hyperlink"/>
          </w:rPr>
          <w:t>General</w:t>
        </w:r>
        <w:r>
          <w:rPr>
            <w:webHidden/>
          </w:rPr>
          <w:tab/>
        </w:r>
        <w:r>
          <w:rPr>
            <w:webHidden/>
          </w:rPr>
          <w:fldChar w:fldCharType="begin"/>
        </w:r>
        <w:r>
          <w:rPr>
            <w:webHidden/>
          </w:rPr>
          <w:instrText xml:space="preserve"> PAGEREF _Toc211866227 \h </w:instrText>
        </w:r>
        <w:r>
          <w:rPr>
            <w:webHidden/>
          </w:rPr>
        </w:r>
        <w:r>
          <w:rPr>
            <w:webHidden/>
          </w:rPr>
          <w:fldChar w:fldCharType="separate"/>
        </w:r>
        <w:r w:rsidR="00D85B74">
          <w:rPr>
            <w:webHidden/>
          </w:rPr>
          <w:t>26</w:t>
        </w:r>
        <w:r>
          <w:rPr>
            <w:webHidden/>
          </w:rPr>
          <w:fldChar w:fldCharType="end"/>
        </w:r>
      </w:hyperlink>
    </w:p>
    <w:p w14:paraId="405B4A08" w14:textId="3E8FE2F0" w:rsidR="007020E8" w:rsidRDefault="007020E8">
      <w:pPr>
        <w:pStyle w:val="TOC3"/>
        <w:rPr>
          <w:rFonts w:asciiTheme="minorHAnsi" w:eastAsiaTheme="minorEastAsia" w:hAnsiTheme="minorHAnsi" w:cstheme="minorBidi"/>
          <w:noProof/>
          <w:kern w:val="2"/>
          <w:sz w:val="24"/>
          <w14:ligatures w14:val="standardContextual"/>
        </w:rPr>
      </w:pPr>
      <w:hyperlink w:anchor="_Toc211866228" w:history="1">
        <w:r w:rsidRPr="007914C0">
          <w:rPr>
            <w:rStyle w:val="Hyperlink"/>
            <w:noProof/>
          </w:rPr>
          <w:t>4.2.1</w:t>
        </w:r>
        <w:r>
          <w:rPr>
            <w:rFonts w:asciiTheme="minorHAnsi" w:eastAsiaTheme="minorEastAsia" w:hAnsiTheme="minorHAnsi" w:cstheme="minorBidi"/>
            <w:noProof/>
            <w:kern w:val="2"/>
            <w:sz w:val="24"/>
            <w14:ligatures w14:val="standardContextual"/>
          </w:rPr>
          <w:tab/>
        </w:r>
        <w:r w:rsidRPr="007914C0">
          <w:rPr>
            <w:rStyle w:val="Hyperlink"/>
            <w:noProof/>
          </w:rPr>
          <w:t>Leak tightness</w:t>
        </w:r>
        <w:r>
          <w:rPr>
            <w:noProof/>
            <w:webHidden/>
          </w:rPr>
          <w:tab/>
        </w:r>
        <w:r>
          <w:rPr>
            <w:noProof/>
            <w:webHidden/>
          </w:rPr>
          <w:fldChar w:fldCharType="begin"/>
        </w:r>
        <w:r>
          <w:rPr>
            <w:noProof/>
            <w:webHidden/>
          </w:rPr>
          <w:instrText xml:space="preserve"> PAGEREF _Toc211866228 \h </w:instrText>
        </w:r>
        <w:r>
          <w:rPr>
            <w:noProof/>
            <w:webHidden/>
          </w:rPr>
        </w:r>
        <w:r>
          <w:rPr>
            <w:noProof/>
            <w:webHidden/>
          </w:rPr>
          <w:fldChar w:fldCharType="separate"/>
        </w:r>
        <w:r w:rsidR="00D85B74">
          <w:rPr>
            <w:noProof/>
            <w:webHidden/>
          </w:rPr>
          <w:t>26</w:t>
        </w:r>
        <w:r>
          <w:rPr>
            <w:noProof/>
            <w:webHidden/>
          </w:rPr>
          <w:fldChar w:fldCharType="end"/>
        </w:r>
      </w:hyperlink>
    </w:p>
    <w:p w14:paraId="0933E263" w14:textId="3109E412" w:rsidR="007020E8" w:rsidRDefault="007020E8">
      <w:pPr>
        <w:pStyle w:val="TOC3"/>
        <w:rPr>
          <w:rFonts w:asciiTheme="minorHAnsi" w:eastAsiaTheme="minorEastAsia" w:hAnsiTheme="minorHAnsi" w:cstheme="minorBidi"/>
          <w:noProof/>
          <w:kern w:val="2"/>
          <w:sz w:val="24"/>
          <w14:ligatures w14:val="standardContextual"/>
        </w:rPr>
      </w:pPr>
      <w:hyperlink w:anchor="_Toc211866229" w:history="1">
        <w:r w:rsidRPr="007914C0">
          <w:rPr>
            <w:rStyle w:val="Hyperlink"/>
            <w:noProof/>
          </w:rPr>
          <w:t>4.2.2</w:t>
        </w:r>
        <w:r>
          <w:rPr>
            <w:rFonts w:asciiTheme="minorHAnsi" w:eastAsiaTheme="minorEastAsia" w:hAnsiTheme="minorHAnsi" w:cstheme="minorBidi"/>
            <w:noProof/>
            <w:kern w:val="2"/>
            <w:sz w:val="24"/>
            <w14:ligatures w14:val="standardContextual"/>
          </w:rPr>
          <w:tab/>
        </w:r>
        <w:r w:rsidRPr="007914C0">
          <w:rPr>
            <w:rStyle w:val="Hyperlink"/>
            <w:noProof/>
          </w:rPr>
          <w:t>Fracture control and fracture critical parts</w:t>
        </w:r>
        <w:r>
          <w:rPr>
            <w:noProof/>
            <w:webHidden/>
          </w:rPr>
          <w:tab/>
        </w:r>
        <w:r>
          <w:rPr>
            <w:noProof/>
            <w:webHidden/>
          </w:rPr>
          <w:fldChar w:fldCharType="begin"/>
        </w:r>
        <w:r>
          <w:rPr>
            <w:noProof/>
            <w:webHidden/>
          </w:rPr>
          <w:instrText xml:space="preserve"> PAGEREF _Toc211866229 \h </w:instrText>
        </w:r>
        <w:r>
          <w:rPr>
            <w:noProof/>
            <w:webHidden/>
          </w:rPr>
        </w:r>
        <w:r>
          <w:rPr>
            <w:noProof/>
            <w:webHidden/>
          </w:rPr>
          <w:fldChar w:fldCharType="separate"/>
        </w:r>
        <w:r w:rsidR="00D85B74">
          <w:rPr>
            <w:noProof/>
            <w:webHidden/>
          </w:rPr>
          <w:t>27</w:t>
        </w:r>
        <w:r>
          <w:rPr>
            <w:noProof/>
            <w:webHidden/>
          </w:rPr>
          <w:fldChar w:fldCharType="end"/>
        </w:r>
      </w:hyperlink>
    </w:p>
    <w:p w14:paraId="26809C66" w14:textId="26CCAFFE" w:rsidR="007020E8" w:rsidRDefault="007020E8">
      <w:pPr>
        <w:pStyle w:val="TOC3"/>
        <w:rPr>
          <w:rFonts w:asciiTheme="minorHAnsi" w:eastAsiaTheme="minorEastAsia" w:hAnsiTheme="minorHAnsi" w:cstheme="minorBidi"/>
          <w:noProof/>
          <w:kern w:val="2"/>
          <w:sz w:val="24"/>
          <w14:ligatures w14:val="standardContextual"/>
        </w:rPr>
      </w:pPr>
      <w:hyperlink w:anchor="_Toc211866230" w:history="1">
        <w:r w:rsidRPr="007914C0">
          <w:rPr>
            <w:rStyle w:val="Hyperlink"/>
            <w:noProof/>
          </w:rPr>
          <w:t>4.2.3</w:t>
        </w:r>
        <w:r>
          <w:rPr>
            <w:rFonts w:asciiTheme="minorHAnsi" w:eastAsiaTheme="minorEastAsia" w:hAnsiTheme="minorHAnsi" w:cstheme="minorBidi"/>
            <w:noProof/>
            <w:kern w:val="2"/>
            <w:sz w:val="24"/>
            <w14:ligatures w14:val="standardContextual"/>
          </w:rPr>
          <w:tab/>
        </w:r>
        <w:r w:rsidRPr="007914C0">
          <w:rPr>
            <w:rStyle w:val="Hyperlink"/>
            <w:noProof/>
          </w:rPr>
          <w:t>Operation and maintenance</w:t>
        </w:r>
        <w:r>
          <w:rPr>
            <w:noProof/>
            <w:webHidden/>
          </w:rPr>
          <w:tab/>
        </w:r>
        <w:r>
          <w:rPr>
            <w:noProof/>
            <w:webHidden/>
          </w:rPr>
          <w:fldChar w:fldCharType="begin"/>
        </w:r>
        <w:r>
          <w:rPr>
            <w:noProof/>
            <w:webHidden/>
          </w:rPr>
          <w:instrText xml:space="preserve"> PAGEREF _Toc211866230 \h </w:instrText>
        </w:r>
        <w:r>
          <w:rPr>
            <w:noProof/>
            <w:webHidden/>
          </w:rPr>
        </w:r>
        <w:r>
          <w:rPr>
            <w:noProof/>
            <w:webHidden/>
          </w:rPr>
          <w:fldChar w:fldCharType="separate"/>
        </w:r>
        <w:r w:rsidR="00D85B74">
          <w:rPr>
            <w:noProof/>
            <w:webHidden/>
          </w:rPr>
          <w:t>28</w:t>
        </w:r>
        <w:r>
          <w:rPr>
            <w:noProof/>
            <w:webHidden/>
          </w:rPr>
          <w:fldChar w:fldCharType="end"/>
        </w:r>
      </w:hyperlink>
    </w:p>
    <w:p w14:paraId="2EFCC3E1" w14:textId="2D51D472" w:rsidR="007020E8" w:rsidRDefault="007020E8">
      <w:pPr>
        <w:pStyle w:val="TOC3"/>
        <w:rPr>
          <w:rFonts w:asciiTheme="minorHAnsi" w:eastAsiaTheme="minorEastAsia" w:hAnsiTheme="minorHAnsi" w:cstheme="minorBidi"/>
          <w:noProof/>
          <w:kern w:val="2"/>
          <w:sz w:val="24"/>
          <w14:ligatures w14:val="standardContextual"/>
        </w:rPr>
      </w:pPr>
      <w:hyperlink w:anchor="_Toc211866231" w:history="1">
        <w:r w:rsidRPr="007914C0">
          <w:rPr>
            <w:rStyle w:val="Hyperlink"/>
            <w:noProof/>
          </w:rPr>
          <w:t>4.2.4</w:t>
        </w:r>
        <w:r>
          <w:rPr>
            <w:rFonts w:asciiTheme="minorHAnsi" w:eastAsiaTheme="minorEastAsia" w:hAnsiTheme="minorHAnsi" w:cstheme="minorBidi"/>
            <w:noProof/>
            <w:kern w:val="2"/>
            <w:sz w:val="24"/>
            <w14:ligatures w14:val="standardContextual"/>
          </w:rPr>
          <w:tab/>
        </w:r>
        <w:r w:rsidRPr="007914C0">
          <w:rPr>
            <w:rStyle w:val="Hyperlink"/>
            <w:noProof/>
          </w:rPr>
          <w:t>Service life extension, reactivation and re-acceptance</w:t>
        </w:r>
        <w:r>
          <w:rPr>
            <w:noProof/>
            <w:webHidden/>
          </w:rPr>
          <w:tab/>
        </w:r>
        <w:r>
          <w:rPr>
            <w:noProof/>
            <w:webHidden/>
          </w:rPr>
          <w:fldChar w:fldCharType="begin"/>
        </w:r>
        <w:r>
          <w:rPr>
            <w:noProof/>
            <w:webHidden/>
          </w:rPr>
          <w:instrText xml:space="preserve"> PAGEREF _Toc211866231 \h </w:instrText>
        </w:r>
        <w:r>
          <w:rPr>
            <w:noProof/>
            <w:webHidden/>
          </w:rPr>
        </w:r>
        <w:r>
          <w:rPr>
            <w:noProof/>
            <w:webHidden/>
          </w:rPr>
          <w:fldChar w:fldCharType="separate"/>
        </w:r>
        <w:r w:rsidR="00D85B74">
          <w:rPr>
            <w:noProof/>
            <w:webHidden/>
          </w:rPr>
          <w:t>31</w:t>
        </w:r>
        <w:r>
          <w:rPr>
            <w:noProof/>
            <w:webHidden/>
          </w:rPr>
          <w:fldChar w:fldCharType="end"/>
        </w:r>
      </w:hyperlink>
    </w:p>
    <w:p w14:paraId="31F36BE0" w14:textId="0EE0D10F" w:rsidR="007020E8" w:rsidRDefault="007020E8">
      <w:pPr>
        <w:pStyle w:val="TOC3"/>
        <w:rPr>
          <w:rFonts w:asciiTheme="minorHAnsi" w:eastAsiaTheme="minorEastAsia" w:hAnsiTheme="minorHAnsi" w:cstheme="minorBidi"/>
          <w:noProof/>
          <w:kern w:val="2"/>
          <w:sz w:val="24"/>
          <w14:ligatures w14:val="standardContextual"/>
        </w:rPr>
      </w:pPr>
      <w:hyperlink w:anchor="_Toc211866232" w:history="1">
        <w:r w:rsidRPr="007914C0">
          <w:rPr>
            <w:rStyle w:val="Hyperlink"/>
            <w:noProof/>
          </w:rPr>
          <w:t>4.2.5</w:t>
        </w:r>
        <w:r>
          <w:rPr>
            <w:rFonts w:asciiTheme="minorHAnsi" w:eastAsiaTheme="minorEastAsia" w:hAnsiTheme="minorHAnsi" w:cstheme="minorBidi"/>
            <w:noProof/>
            <w:kern w:val="2"/>
            <w:sz w:val="24"/>
            <w14:ligatures w14:val="standardContextual"/>
          </w:rPr>
          <w:tab/>
        </w:r>
        <w:r w:rsidRPr="007914C0">
          <w:rPr>
            <w:rStyle w:val="Hyperlink"/>
            <w:noProof/>
          </w:rPr>
          <w:t>Factors of safety tables</w:t>
        </w:r>
        <w:r>
          <w:rPr>
            <w:noProof/>
            <w:webHidden/>
          </w:rPr>
          <w:tab/>
        </w:r>
        <w:r>
          <w:rPr>
            <w:noProof/>
            <w:webHidden/>
          </w:rPr>
          <w:fldChar w:fldCharType="begin"/>
        </w:r>
        <w:r>
          <w:rPr>
            <w:noProof/>
            <w:webHidden/>
          </w:rPr>
          <w:instrText xml:space="preserve"> PAGEREF _Toc211866232 \h </w:instrText>
        </w:r>
        <w:r>
          <w:rPr>
            <w:noProof/>
            <w:webHidden/>
          </w:rPr>
        </w:r>
        <w:r>
          <w:rPr>
            <w:noProof/>
            <w:webHidden/>
          </w:rPr>
          <w:fldChar w:fldCharType="separate"/>
        </w:r>
        <w:r w:rsidR="00D85B74">
          <w:rPr>
            <w:noProof/>
            <w:webHidden/>
          </w:rPr>
          <w:t>34</w:t>
        </w:r>
        <w:r>
          <w:rPr>
            <w:noProof/>
            <w:webHidden/>
          </w:rPr>
          <w:fldChar w:fldCharType="end"/>
        </w:r>
      </w:hyperlink>
    </w:p>
    <w:p w14:paraId="627E41BF" w14:textId="40A5E9E6" w:rsidR="007020E8" w:rsidRDefault="007020E8">
      <w:pPr>
        <w:pStyle w:val="TOC2"/>
        <w:rPr>
          <w:rFonts w:asciiTheme="minorHAnsi" w:eastAsiaTheme="minorEastAsia" w:hAnsiTheme="minorHAnsi" w:cstheme="minorBidi"/>
          <w:kern w:val="2"/>
          <w:sz w:val="24"/>
          <w:szCs w:val="24"/>
          <w14:ligatures w14:val="standardContextual"/>
        </w:rPr>
      </w:pPr>
      <w:hyperlink w:anchor="_Toc211866233" w:history="1">
        <w:r w:rsidRPr="007914C0">
          <w:rPr>
            <w:rStyle w:val="Hyperlink"/>
          </w:rPr>
          <w:t>4.3</w:t>
        </w:r>
        <w:r>
          <w:rPr>
            <w:rFonts w:asciiTheme="minorHAnsi" w:eastAsiaTheme="minorEastAsia" w:hAnsiTheme="minorHAnsi" w:cstheme="minorBidi"/>
            <w:kern w:val="2"/>
            <w:sz w:val="24"/>
            <w:szCs w:val="24"/>
            <w14:ligatures w14:val="standardContextual"/>
          </w:rPr>
          <w:tab/>
        </w:r>
        <w:r w:rsidRPr="007914C0">
          <w:rPr>
            <w:rStyle w:val="Hyperlink"/>
          </w:rPr>
          <w:t>Pressure vessels</w:t>
        </w:r>
        <w:r>
          <w:rPr>
            <w:webHidden/>
          </w:rPr>
          <w:tab/>
        </w:r>
        <w:r>
          <w:rPr>
            <w:webHidden/>
          </w:rPr>
          <w:fldChar w:fldCharType="begin"/>
        </w:r>
        <w:r>
          <w:rPr>
            <w:webHidden/>
          </w:rPr>
          <w:instrText xml:space="preserve"> PAGEREF _Toc211866233 \h </w:instrText>
        </w:r>
        <w:r>
          <w:rPr>
            <w:webHidden/>
          </w:rPr>
        </w:r>
        <w:r>
          <w:rPr>
            <w:webHidden/>
          </w:rPr>
          <w:fldChar w:fldCharType="separate"/>
        </w:r>
        <w:r w:rsidR="00D85B74">
          <w:rPr>
            <w:webHidden/>
          </w:rPr>
          <w:t>37</w:t>
        </w:r>
        <w:r>
          <w:rPr>
            <w:webHidden/>
          </w:rPr>
          <w:fldChar w:fldCharType="end"/>
        </w:r>
      </w:hyperlink>
    </w:p>
    <w:p w14:paraId="20AD2045" w14:textId="1581CA8D" w:rsidR="007020E8" w:rsidRDefault="007020E8">
      <w:pPr>
        <w:pStyle w:val="TOC3"/>
        <w:rPr>
          <w:rFonts w:asciiTheme="minorHAnsi" w:eastAsiaTheme="minorEastAsia" w:hAnsiTheme="minorHAnsi" w:cstheme="minorBidi"/>
          <w:noProof/>
          <w:kern w:val="2"/>
          <w:sz w:val="24"/>
          <w14:ligatures w14:val="standardContextual"/>
        </w:rPr>
      </w:pPr>
      <w:hyperlink w:anchor="_Toc211866234" w:history="1">
        <w:r w:rsidRPr="007914C0">
          <w:rPr>
            <w:rStyle w:val="Hyperlink"/>
            <w:noProof/>
          </w:rPr>
          <w:t>4.3.1</w:t>
        </w:r>
        <w:r>
          <w:rPr>
            <w:rFonts w:asciiTheme="minorHAnsi" w:eastAsiaTheme="minorEastAsia" w:hAnsiTheme="minorHAnsi" w:cstheme="minorBidi"/>
            <w:noProof/>
            <w:kern w:val="2"/>
            <w:sz w:val="24"/>
            <w14:ligatures w14:val="standardContextual"/>
          </w:rPr>
          <w:tab/>
        </w:r>
        <w:r w:rsidRPr="007914C0">
          <w:rPr>
            <w:rStyle w:val="Hyperlink"/>
            <w:noProof/>
          </w:rPr>
          <w:t>Factors of safety</w:t>
        </w:r>
        <w:r>
          <w:rPr>
            <w:noProof/>
            <w:webHidden/>
          </w:rPr>
          <w:tab/>
        </w:r>
        <w:r>
          <w:rPr>
            <w:noProof/>
            <w:webHidden/>
          </w:rPr>
          <w:fldChar w:fldCharType="begin"/>
        </w:r>
        <w:r>
          <w:rPr>
            <w:noProof/>
            <w:webHidden/>
          </w:rPr>
          <w:instrText xml:space="preserve"> PAGEREF _Toc211866234 \h </w:instrText>
        </w:r>
        <w:r>
          <w:rPr>
            <w:noProof/>
            <w:webHidden/>
          </w:rPr>
        </w:r>
        <w:r>
          <w:rPr>
            <w:noProof/>
            <w:webHidden/>
          </w:rPr>
          <w:fldChar w:fldCharType="separate"/>
        </w:r>
        <w:r w:rsidR="00D85B74">
          <w:rPr>
            <w:noProof/>
            <w:webHidden/>
          </w:rPr>
          <w:t>37</w:t>
        </w:r>
        <w:r>
          <w:rPr>
            <w:noProof/>
            <w:webHidden/>
          </w:rPr>
          <w:fldChar w:fldCharType="end"/>
        </w:r>
      </w:hyperlink>
    </w:p>
    <w:p w14:paraId="2CBBAF6A" w14:textId="67635DA7" w:rsidR="007020E8" w:rsidRDefault="007020E8">
      <w:pPr>
        <w:pStyle w:val="TOC3"/>
        <w:rPr>
          <w:rFonts w:asciiTheme="minorHAnsi" w:eastAsiaTheme="minorEastAsia" w:hAnsiTheme="minorHAnsi" w:cstheme="minorBidi"/>
          <w:noProof/>
          <w:kern w:val="2"/>
          <w:sz w:val="24"/>
          <w14:ligatures w14:val="standardContextual"/>
        </w:rPr>
      </w:pPr>
      <w:hyperlink w:anchor="_Toc211866235" w:history="1">
        <w:r w:rsidRPr="007914C0">
          <w:rPr>
            <w:rStyle w:val="Hyperlink"/>
            <w:noProof/>
          </w:rPr>
          <w:t>4.3.2</w:t>
        </w:r>
        <w:r>
          <w:rPr>
            <w:rFonts w:asciiTheme="minorHAnsi" w:eastAsiaTheme="minorEastAsia" w:hAnsiTheme="minorHAnsi" w:cstheme="minorBidi"/>
            <w:noProof/>
            <w:kern w:val="2"/>
            <w:sz w:val="24"/>
            <w14:ligatures w14:val="standardContextual"/>
          </w:rPr>
          <w:tab/>
        </w:r>
        <w:r w:rsidRPr="007914C0">
          <w:rPr>
            <w:rStyle w:val="Hyperlink"/>
            <w:noProof/>
          </w:rPr>
          <w:t>Metallic pressure vessels</w:t>
        </w:r>
        <w:r>
          <w:rPr>
            <w:noProof/>
            <w:webHidden/>
          </w:rPr>
          <w:tab/>
        </w:r>
        <w:r>
          <w:rPr>
            <w:noProof/>
            <w:webHidden/>
          </w:rPr>
          <w:fldChar w:fldCharType="begin"/>
        </w:r>
        <w:r>
          <w:rPr>
            <w:noProof/>
            <w:webHidden/>
          </w:rPr>
          <w:instrText xml:space="preserve"> PAGEREF _Toc211866235 \h </w:instrText>
        </w:r>
        <w:r>
          <w:rPr>
            <w:noProof/>
            <w:webHidden/>
          </w:rPr>
        </w:r>
        <w:r>
          <w:rPr>
            <w:noProof/>
            <w:webHidden/>
          </w:rPr>
          <w:fldChar w:fldCharType="separate"/>
        </w:r>
        <w:r w:rsidR="00D85B74">
          <w:rPr>
            <w:noProof/>
            <w:webHidden/>
          </w:rPr>
          <w:t>38</w:t>
        </w:r>
        <w:r>
          <w:rPr>
            <w:noProof/>
            <w:webHidden/>
          </w:rPr>
          <w:fldChar w:fldCharType="end"/>
        </w:r>
      </w:hyperlink>
    </w:p>
    <w:p w14:paraId="37453FC3" w14:textId="07675D02" w:rsidR="007020E8" w:rsidRDefault="007020E8">
      <w:pPr>
        <w:pStyle w:val="TOC3"/>
        <w:rPr>
          <w:rFonts w:asciiTheme="minorHAnsi" w:eastAsiaTheme="minorEastAsia" w:hAnsiTheme="minorHAnsi" w:cstheme="minorBidi"/>
          <w:noProof/>
          <w:kern w:val="2"/>
          <w:sz w:val="24"/>
          <w14:ligatures w14:val="standardContextual"/>
        </w:rPr>
      </w:pPr>
      <w:hyperlink w:anchor="_Toc211866236" w:history="1">
        <w:r w:rsidRPr="007914C0">
          <w:rPr>
            <w:rStyle w:val="Hyperlink"/>
            <w:noProof/>
          </w:rPr>
          <w:t>4.3.3</w:t>
        </w:r>
        <w:r>
          <w:rPr>
            <w:rFonts w:asciiTheme="minorHAnsi" w:eastAsiaTheme="minorEastAsia" w:hAnsiTheme="minorHAnsi" w:cstheme="minorBidi"/>
            <w:noProof/>
            <w:kern w:val="2"/>
            <w:sz w:val="24"/>
            <w14:ligatures w14:val="standardContextual"/>
          </w:rPr>
          <w:tab/>
        </w:r>
        <w:r w:rsidRPr="007914C0">
          <w:rPr>
            <w:rStyle w:val="Hyperlink"/>
            <w:noProof/>
          </w:rPr>
          <w:t>COPV with metallic liner</w:t>
        </w:r>
        <w:r>
          <w:rPr>
            <w:noProof/>
            <w:webHidden/>
          </w:rPr>
          <w:tab/>
        </w:r>
        <w:r>
          <w:rPr>
            <w:noProof/>
            <w:webHidden/>
          </w:rPr>
          <w:fldChar w:fldCharType="begin"/>
        </w:r>
        <w:r>
          <w:rPr>
            <w:noProof/>
            <w:webHidden/>
          </w:rPr>
          <w:instrText xml:space="preserve"> PAGEREF _Toc211866236 \h </w:instrText>
        </w:r>
        <w:r>
          <w:rPr>
            <w:noProof/>
            <w:webHidden/>
          </w:rPr>
        </w:r>
        <w:r>
          <w:rPr>
            <w:noProof/>
            <w:webHidden/>
          </w:rPr>
          <w:fldChar w:fldCharType="separate"/>
        </w:r>
        <w:r w:rsidR="00D85B74">
          <w:rPr>
            <w:noProof/>
            <w:webHidden/>
          </w:rPr>
          <w:t>44</w:t>
        </w:r>
        <w:r>
          <w:rPr>
            <w:noProof/>
            <w:webHidden/>
          </w:rPr>
          <w:fldChar w:fldCharType="end"/>
        </w:r>
      </w:hyperlink>
    </w:p>
    <w:p w14:paraId="76ABF5E7" w14:textId="5FEC3E12" w:rsidR="007020E8" w:rsidRDefault="007020E8">
      <w:pPr>
        <w:pStyle w:val="TOC3"/>
        <w:rPr>
          <w:rFonts w:asciiTheme="minorHAnsi" w:eastAsiaTheme="minorEastAsia" w:hAnsiTheme="minorHAnsi" w:cstheme="minorBidi"/>
          <w:noProof/>
          <w:kern w:val="2"/>
          <w:sz w:val="24"/>
          <w14:ligatures w14:val="standardContextual"/>
        </w:rPr>
      </w:pPr>
      <w:hyperlink w:anchor="_Toc211866237" w:history="1">
        <w:r w:rsidRPr="007914C0">
          <w:rPr>
            <w:rStyle w:val="Hyperlink"/>
            <w:noProof/>
          </w:rPr>
          <w:t>4.3.4</w:t>
        </w:r>
        <w:r>
          <w:rPr>
            <w:rFonts w:asciiTheme="minorHAnsi" w:eastAsiaTheme="minorEastAsia" w:hAnsiTheme="minorHAnsi" w:cstheme="minorBidi"/>
            <w:noProof/>
            <w:kern w:val="2"/>
            <w:sz w:val="24"/>
            <w14:ligatures w14:val="standardContextual"/>
          </w:rPr>
          <w:tab/>
        </w:r>
        <w:r w:rsidRPr="007914C0">
          <w:rPr>
            <w:rStyle w:val="Hyperlink"/>
            <w:noProof/>
          </w:rPr>
          <w:t>COPV with homogeneous non metallic liner and CPV</w:t>
        </w:r>
        <w:r>
          <w:rPr>
            <w:noProof/>
            <w:webHidden/>
          </w:rPr>
          <w:tab/>
        </w:r>
        <w:r>
          <w:rPr>
            <w:noProof/>
            <w:webHidden/>
          </w:rPr>
          <w:fldChar w:fldCharType="begin"/>
        </w:r>
        <w:r>
          <w:rPr>
            <w:noProof/>
            <w:webHidden/>
          </w:rPr>
          <w:instrText xml:space="preserve"> PAGEREF _Toc211866237 \h </w:instrText>
        </w:r>
        <w:r>
          <w:rPr>
            <w:noProof/>
            <w:webHidden/>
          </w:rPr>
        </w:r>
        <w:r>
          <w:rPr>
            <w:noProof/>
            <w:webHidden/>
          </w:rPr>
          <w:fldChar w:fldCharType="separate"/>
        </w:r>
        <w:r w:rsidR="00D85B74">
          <w:rPr>
            <w:noProof/>
            <w:webHidden/>
          </w:rPr>
          <w:t>50</w:t>
        </w:r>
        <w:r>
          <w:rPr>
            <w:noProof/>
            <w:webHidden/>
          </w:rPr>
          <w:fldChar w:fldCharType="end"/>
        </w:r>
      </w:hyperlink>
    </w:p>
    <w:p w14:paraId="3E05857F" w14:textId="3B4D3F17" w:rsidR="007020E8" w:rsidRDefault="007020E8">
      <w:pPr>
        <w:pStyle w:val="TOC2"/>
        <w:rPr>
          <w:rFonts w:asciiTheme="minorHAnsi" w:eastAsiaTheme="minorEastAsia" w:hAnsiTheme="minorHAnsi" w:cstheme="minorBidi"/>
          <w:kern w:val="2"/>
          <w:sz w:val="24"/>
          <w:szCs w:val="24"/>
          <w14:ligatures w14:val="standardContextual"/>
        </w:rPr>
      </w:pPr>
      <w:hyperlink w:anchor="_Toc211866238" w:history="1">
        <w:r w:rsidRPr="007914C0">
          <w:rPr>
            <w:rStyle w:val="Hyperlink"/>
          </w:rPr>
          <w:t>4.4</w:t>
        </w:r>
        <w:r>
          <w:rPr>
            <w:rFonts w:asciiTheme="minorHAnsi" w:eastAsiaTheme="minorEastAsia" w:hAnsiTheme="minorHAnsi" w:cstheme="minorBidi"/>
            <w:kern w:val="2"/>
            <w:sz w:val="24"/>
            <w:szCs w:val="24"/>
            <w14:ligatures w14:val="standardContextual"/>
          </w:rPr>
          <w:tab/>
        </w:r>
        <w:r w:rsidRPr="007914C0">
          <w:rPr>
            <w:rStyle w:val="Hyperlink"/>
          </w:rPr>
          <w:t>Pressurized structures</w:t>
        </w:r>
        <w:r>
          <w:rPr>
            <w:webHidden/>
          </w:rPr>
          <w:tab/>
        </w:r>
        <w:r>
          <w:rPr>
            <w:webHidden/>
          </w:rPr>
          <w:fldChar w:fldCharType="begin"/>
        </w:r>
        <w:r>
          <w:rPr>
            <w:webHidden/>
          </w:rPr>
          <w:instrText xml:space="preserve"> PAGEREF _Toc211866238 \h </w:instrText>
        </w:r>
        <w:r>
          <w:rPr>
            <w:webHidden/>
          </w:rPr>
        </w:r>
        <w:r>
          <w:rPr>
            <w:webHidden/>
          </w:rPr>
          <w:fldChar w:fldCharType="separate"/>
        </w:r>
        <w:r w:rsidR="00D85B74">
          <w:rPr>
            <w:webHidden/>
          </w:rPr>
          <w:t>58</w:t>
        </w:r>
        <w:r>
          <w:rPr>
            <w:webHidden/>
          </w:rPr>
          <w:fldChar w:fldCharType="end"/>
        </w:r>
      </w:hyperlink>
    </w:p>
    <w:p w14:paraId="74DF263C" w14:textId="7454789E" w:rsidR="007020E8" w:rsidRDefault="007020E8">
      <w:pPr>
        <w:pStyle w:val="TOC3"/>
        <w:rPr>
          <w:rFonts w:asciiTheme="minorHAnsi" w:eastAsiaTheme="minorEastAsia" w:hAnsiTheme="minorHAnsi" w:cstheme="minorBidi"/>
          <w:noProof/>
          <w:kern w:val="2"/>
          <w:sz w:val="24"/>
          <w14:ligatures w14:val="standardContextual"/>
        </w:rPr>
      </w:pPr>
      <w:hyperlink w:anchor="_Toc211866239" w:history="1">
        <w:r w:rsidRPr="007914C0">
          <w:rPr>
            <w:rStyle w:val="Hyperlink"/>
            <w:noProof/>
          </w:rPr>
          <w:t>4.4.1</w:t>
        </w:r>
        <w:r>
          <w:rPr>
            <w:rFonts w:asciiTheme="minorHAnsi" w:eastAsiaTheme="minorEastAsia" w:hAnsiTheme="minorHAnsi" w:cstheme="minorBidi"/>
            <w:noProof/>
            <w:kern w:val="2"/>
            <w:sz w:val="24"/>
            <w14:ligatures w14:val="standardContextual"/>
          </w:rPr>
          <w:tab/>
        </w:r>
        <w:r w:rsidRPr="007914C0">
          <w:rPr>
            <w:rStyle w:val="Hyperlink"/>
            <w:noProof/>
          </w:rPr>
          <w:t>Factors of safety</w:t>
        </w:r>
        <w:r>
          <w:rPr>
            <w:noProof/>
            <w:webHidden/>
          </w:rPr>
          <w:tab/>
        </w:r>
        <w:r>
          <w:rPr>
            <w:noProof/>
            <w:webHidden/>
          </w:rPr>
          <w:fldChar w:fldCharType="begin"/>
        </w:r>
        <w:r>
          <w:rPr>
            <w:noProof/>
            <w:webHidden/>
          </w:rPr>
          <w:instrText xml:space="preserve"> PAGEREF _Toc211866239 \h </w:instrText>
        </w:r>
        <w:r>
          <w:rPr>
            <w:noProof/>
            <w:webHidden/>
          </w:rPr>
        </w:r>
        <w:r>
          <w:rPr>
            <w:noProof/>
            <w:webHidden/>
          </w:rPr>
          <w:fldChar w:fldCharType="separate"/>
        </w:r>
        <w:r w:rsidR="00D85B74">
          <w:rPr>
            <w:noProof/>
            <w:webHidden/>
          </w:rPr>
          <w:t>58</w:t>
        </w:r>
        <w:r>
          <w:rPr>
            <w:noProof/>
            <w:webHidden/>
          </w:rPr>
          <w:fldChar w:fldCharType="end"/>
        </w:r>
      </w:hyperlink>
    </w:p>
    <w:p w14:paraId="2FCAC87B" w14:textId="2131F799" w:rsidR="007020E8" w:rsidRDefault="007020E8">
      <w:pPr>
        <w:pStyle w:val="TOC3"/>
        <w:rPr>
          <w:rFonts w:asciiTheme="minorHAnsi" w:eastAsiaTheme="minorEastAsia" w:hAnsiTheme="minorHAnsi" w:cstheme="minorBidi"/>
          <w:noProof/>
          <w:kern w:val="2"/>
          <w:sz w:val="24"/>
          <w14:ligatures w14:val="standardContextual"/>
        </w:rPr>
      </w:pPr>
      <w:hyperlink w:anchor="_Toc211866240" w:history="1">
        <w:r w:rsidRPr="007914C0">
          <w:rPr>
            <w:rStyle w:val="Hyperlink"/>
            <w:noProof/>
          </w:rPr>
          <w:t>4.4.2</w:t>
        </w:r>
        <w:r>
          <w:rPr>
            <w:rFonts w:asciiTheme="minorHAnsi" w:eastAsiaTheme="minorEastAsia" w:hAnsiTheme="minorHAnsi" w:cstheme="minorBidi"/>
            <w:noProof/>
            <w:kern w:val="2"/>
            <w:sz w:val="24"/>
            <w14:ligatures w14:val="standardContextual"/>
          </w:rPr>
          <w:tab/>
        </w:r>
        <w:r w:rsidRPr="007914C0">
          <w:rPr>
            <w:rStyle w:val="Hyperlink"/>
            <w:noProof/>
          </w:rPr>
          <w:t>Metallic pressurized structures</w:t>
        </w:r>
        <w:r>
          <w:rPr>
            <w:noProof/>
            <w:webHidden/>
          </w:rPr>
          <w:tab/>
        </w:r>
        <w:r>
          <w:rPr>
            <w:noProof/>
            <w:webHidden/>
          </w:rPr>
          <w:fldChar w:fldCharType="begin"/>
        </w:r>
        <w:r>
          <w:rPr>
            <w:noProof/>
            <w:webHidden/>
          </w:rPr>
          <w:instrText xml:space="preserve"> PAGEREF _Toc211866240 \h </w:instrText>
        </w:r>
        <w:r>
          <w:rPr>
            <w:noProof/>
            <w:webHidden/>
          </w:rPr>
        </w:r>
        <w:r>
          <w:rPr>
            <w:noProof/>
            <w:webHidden/>
          </w:rPr>
          <w:fldChar w:fldCharType="separate"/>
        </w:r>
        <w:r w:rsidR="00D85B74">
          <w:rPr>
            <w:noProof/>
            <w:webHidden/>
          </w:rPr>
          <w:t>58</w:t>
        </w:r>
        <w:r>
          <w:rPr>
            <w:noProof/>
            <w:webHidden/>
          </w:rPr>
          <w:fldChar w:fldCharType="end"/>
        </w:r>
      </w:hyperlink>
    </w:p>
    <w:p w14:paraId="1179D3C1" w14:textId="7FAD03E6" w:rsidR="007020E8" w:rsidRDefault="007020E8">
      <w:pPr>
        <w:pStyle w:val="TOC3"/>
        <w:rPr>
          <w:rFonts w:asciiTheme="minorHAnsi" w:eastAsiaTheme="minorEastAsia" w:hAnsiTheme="minorHAnsi" w:cstheme="minorBidi"/>
          <w:noProof/>
          <w:kern w:val="2"/>
          <w:sz w:val="24"/>
          <w14:ligatures w14:val="standardContextual"/>
        </w:rPr>
      </w:pPr>
      <w:hyperlink w:anchor="_Toc211866241" w:history="1">
        <w:r w:rsidRPr="007914C0">
          <w:rPr>
            <w:rStyle w:val="Hyperlink"/>
            <w:noProof/>
          </w:rPr>
          <w:t>4.4.3</w:t>
        </w:r>
        <w:r>
          <w:rPr>
            <w:rFonts w:asciiTheme="minorHAnsi" w:eastAsiaTheme="minorEastAsia" w:hAnsiTheme="minorHAnsi" w:cstheme="minorBidi"/>
            <w:noProof/>
            <w:kern w:val="2"/>
            <w:sz w:val="24"/>
            <w14:ligatures w14:val="standardContextual"/>
          </w:rPr>
          <w:tab/>
        </w:r>
        <w:r w:rsidRPr="007914C0">
          <w:rPr>
            <w:rStyle w:val="Hyperlink"/>
            <w:noProof/>
          </w:rPr>
          <w:t>COPS with metallic liner</w:t>
        </w:r>
        <w:r>
          <w:rPr>
            <w:noProof/>
            <w:webHidden/>
          </w:rPr>
          <w:tab/>
        </w:r>
        <w:r>
          <w:rPr>
            <w:noProof/>
            <w:webHidden/>
          </w:rPr>
          <w:fldChar w:fldCharType="begin"/>
        </w:r>
        <w:r>
          <w:rPr>
            <w:noProof/>
            <w:webHidden/>
          </w:rPr>
          <w:instrText xml:space="preserve"> PAGEREF _Toc211866241 \h </w:instrText>
        </w:r>
        <w:r>
          <w:rPr>
            <w:noProof/>
            <w:webHidden/>
          </w:rPr>
        </w:r>
        <w:r>
          <w:rPr>
            <w:noProof/>
            <w:webHidden/>
          </w:rPr>
          <w:fldChar w:fldCharType="separate"/>
        </w:r>
        <w:r w:rsidR="00D85B74">
          <w:rPr>
            <w:noProof/>
            <w:webHidden/>
          </w:rPr>
          <w:t>64</w:t>
        </w:r>
        <w:r>
          <w:rPr>
            <w:noProof/>
            <w:webHidden/>
          </w:rPr>
          <w:fldChar w:fldCharType="end"/>
        </w:r>
      </w:hyperlink>
    </w:p>
    <w:p w14:paraId="09BD4804" w14:textId="3E5CD76F" w:rsidR="007020E8" w:rsidRDefault="007020E8">
      <w:pPr>
        <w:pStyle w:val="TOC3"/>
        <w:rPr>
          <w:rFonts w:asciiTheme="minorHAnsi" w:eastAsiaTheme="minorEastAsia" w:hAnsiTheme="minorHAnsi" w:cstheme="minorBidi"/>
          <w:noProof/>
          <w:kern w:val="2"/>
          <w:sz w:val="24"/>
          <w14:ligatures w14:val="standardContextual"/>
        </w:rPr>
      </w:pPr>
      <w:hyperlink w:anchor="_Toc211866242" w:history="1">
        <w:r w:rsidRPr="007914C0">
          <w:rPr>
            <w:rStyle w:val="Hyperlink"/>
            <w:noProof/>
          </w:rPr>
          <w:t>4.4.4</w:t>
        </w:r>
        <w:r>
          <w:rPr>
            <w:rFonts w:asciiTheme="minorHAnsi" w:eastAsiaTheme="minorEastAsia" w:hAnsiTheme="minorHAnsi" w:cstheme="minorBidi"/>
            <w:noProof/>
            <w:kern w:val="2"/>
            <w:sz w:val="24"/>
            <w14:ligatures w14:val="standardContextual"/>
          </w:rPr>
          <w:tab/>
        </w:r>
        <w:r w:rsidRPr="007914C0">
          <w:rPr>
            <w:rStyle w:val="Hyperlink"/>
            <w:noProof/>
          </w:rPr>
          <w:t>COPS with homogeneous non metallic liner and CPS</w:t>
        </w:r>
        <w:r>
          <w:rPr>
            <w:noProof/>
            <w:webHidden/>
          </w:rPr>
          <w:tab/>
        </w:r>
        <w:r>
          <w:rPr>
            <w:noProof/>
            <w:webHidden/>
          </w:rPr>
          <w:fldChar w:fldCharType="begin"/>
        </w:r>
        <w:r>
          <w:rPr>
            <w:noProof/>
            <w:webHidden/>
          </w:rPr>
          <w:instrText xml:space="preserve"> PAGEREF _Toc211866242 \h </w:instrText>
        </w:r>
        <w:r>
          <w:rPr>
            <w:noProof/>
            <w:webHidden/>
          </w:rPr>
        </w:r>
        <w:r>
          <w:rPr>
            <w:noProof/>
            <w:webHidden/>
          </w:rPr>
          <w:fldChar w:fldCharType="separate"/>
        </w:r>
        <w:r w:rsidR="00D85B74">
          <w:rPr>
            <w:noProof/>
            <w:webHidden/>
          </w:rPr>
          <w:t>70</w:t>
        </w:r>
        <w:r>
          <w:rPr>
            <w:noProof/>
            <w:webHidden/>
          </w:rPr>
          <w:fldChar w:fldCharType="end"/>
        </w:r>
      </w:hyperlink>
    </w:p>
    <w:p w14:paraId="3D807E12" w14:textId="3E4729A6" w:rsidR="007020E8" w:rsidRDefault="007020E8">
      <w:pPr>
        <w:pStyle w:val="TOC2"/>
        <w:rPr>
          <w:rFonts w:asciiTheme="minorHAnsi" w:eastAsiaTheme="minorEastAsia" w:hAnsiTheme="minorHAnsi" w:cstheme="minorBidi"/>
          <w:kern w:val="2"/>
          <w:sz w:val="24"/>
          <w:szCs w:val="24"/>
          <w14:ligatures w14:val="standardContextual"/>
        </w:rPr>
      </w:pPr>
      <w:hyperlink w:anchor="_Toc211866243" w:history="1">
        <w:r w:rsidRPr="007914C0">
          <w:rPr>
            <w:rStyle w:val="Hyperlink"/>
          </w:rPr>
          <w:t>4.5</w:t>
        </w:r>
        <w:r>
          <w:rPr>
            <w:rFonts w:asciiTheme="minorHAnsi" w:eastAsiaTheme="minorEastAsia" w:hAnsiTheme="minorHAnsi" w:cstheme="minorBidi"/>
            <w:kern w:val="2"/>
            <w:sz w:val="24"/>
            <w:szCs w:val="24"/>
            <w14:ligatures w14:val="standardContextual"/>
          </w:rPr>
          <w:tab/>
        </w:r>
        <w:r w:rsidRPr="007914C0">
          <w:rPr>
            <w:rStyle w:val="Hyperlink"/>
          </w:rPr>
          <w:t>Pressure components</w:t>
        </w:r>
        <w:r>
          <w:rPr>
            <w:webHidden/>
          </w:rPr>
          <w:tab/>
        </w:r>
        <w:r>
          <w:rPr>
            <w:webHidden/>
          </w:rPr>
          <w:fldChar w:fldCharType="begin"/>
        </w:r>
        <w:r>
          <w:rPr>
            <w:webHidden/>
          </w:rPr>
          <w:instrText xml:space="preserve"> PAGEREF _Toc211866243 \h </w:instrText>
        </w:r>
        <w:r>
          <w:rPr>
            <w:webHidden/>
          </w:rPr>
        </w:r>
        <w:r>
          <w:rPr>
            <w:webHidden/>
          </w:rPr>
          <w:fldChar w:fldCharType="separate"/>
        </w:r>
        <w:r w:rsidR="00D85B74">
          <w:rPr>
            <w:webHidden/>
          </w:rPr>
          <w:t>77</w:t>
        </w:r>
        <w:r>
          <w:rPr>
            <w:webHidden/>
          </w:rPr>
          <w:fldChar w:fldCharType="end"/>
        </w:r>
      </w:hyperlink>
    </w:p>
    <w:p w14:paraId="0571505C" w14:textId="15D513A5" w:rsidR="007020E8" w:rsidRDefault="007020E8">
      <w:pPr>
        <w:pStyle w:val="TOC3"/>
        <w:rPr>
          <w:rFonts w:asciiTheme="minorHAnsi" w:eastAsiaTheme="minorEastAsia" w:hAnsiTheme="minorHAnsi" w:cstheme="minorBidi"/>
          <w:noProof/>
          <w:kern w:val="2"/>
          <w:sz w:val="24"/>
          <w14:ligatures w14:val="standardContextual"/>
        </w:rPr>
      </w:pPr>
      <w:hyperlink w:anchor="_Toc211866244" w:history="1">
        <w:r w:rsidRPr="007914C0">
          <w:rPr>
            <w:rStyle w:val="Hyperlink"/>
            <w:noProof/>
          </w:rPr>
          <w:t>4.5.1</w:t>
        </w:r>
        <w:r>
          <w:rPr>
            <w:rFonts w:asciiTheme="minorHAnsi" w:eastAsiaTheme="minorEastAsia" w:hAnsiTheme="minorHAnsi" w:cstheme="minorBidi"/>
            <w:noProof/>
            <w:kern w:val="2"/>
            <w:sz w:val="24"/>
            <w14:ligatures w14:val="standardContextual"/>
          </w:rPr>
          <w:tab/>
        </w:r>
        <w:r w:rsidRPr="007914C0">
          <w:rPr>
            <w:rStyle w:val="Hyperlink"/>
            <w:noProof/>
          </w:rPr>
          <w:t>Metallic pressure components</w:t>
        </w:r>
        <w:r>
          <w:rPr>
            <w:noProof/>
            <w:webHidden/>
          </w:rPr>
          <w:tab/>
        </w:r>
        <w:r>
          <w:rPr>
            <w:noProof/>
            <w:webHidden/>
          </w:rPr>
          <w:fldChar w:fldCharType="begin"/>
        </w:r>
        <w:r>
          <w:rPr>
            <w:noProof/>
            <w:webHidden/>
          </w:rPr>
          <w:instrText xml:space="preserve"> PAGEREF _Toc211866244 \h </w:instrText>
        </w:r>
        <w:r>
          <w:rPr>
            <w:noProof/>
            <w:webHidden/>
          </w:rPr>
        </w:r>
        <w:r>
          <w:rPr>
            <w:noProof/>
            <w:webHidden/>
          </w:rPr>
          <w:fldChar w:fldCharType="separate"/>
        </w:r>
        <w:r w:rsidR="00D85B74">
          <w:rPr>
            <w:noProof/>
            <w:webHidden/>
          </w:rPr>
          <w:t>77</w:t>
        </w:r>
        <w:r>
          <w:rPr>
            <w:noProof/>
            <w:webHidden/>
          </w:rPr>
          <w:fldChar w:fldCharType="end"/>
        </w:r>
      </w:hyperlink>
    </w:p>
    <w:p w14:paraId="67248866" w14:textId="2769F0B5" w:rsidR="007020E8" w:rsidRDefault="007020E8">
      <w:pPr>
        <w:pStyle w:val="TOC3"/>
        <w:rPr>
          <w:rFonts w:asciiTheme="minorHAnsi" w:eastAsiaTheme="minorEastAsia" w:hAnsiTheme="minorHAnsi" w:cstheme="minorBidi"/>
          <w:noProof/>
          <w:kern w:val="2"/>
          <w:sz w:val="24"/>
          <w14:ligatures w14:val="standardContextual"/>
        </w:rPr>
      </w:pPr>
      <w:hyperlink w:anchor="_Toc211866245" w:history="1">
        <w:r w:rsidRPr="007914C0">
          <w:rPr>
            <w:rStyle w:val="Hyperlink"/>
            <w:noProof/>
          </w:rPr>
          <w:t>4.5.2</w:t>
        </w:r>
        <w:r>
          <w:rPr>
            <w:rFonts w:asciiTheme="minorHAnsi" w:eastAsiaTheme="minorEastAsia" w:hAnsiTheme="minorHAnsi" w:cstheme="minorBidi"/>
            <w:noProof/>
            <w:kern w:val="2"/>
            <w:sz w:val="24"/>
            <w14:ligatures w14:val="standardContextual"/>
          </w:rPr>
          <w:tab/>
        </w:r>
        <w:r w:rsidRPr="007914C0">
          <w:rPr>
            <w:rStyle w:val="Hyperlink"/>
            <w:noProof/>
          </w:rPr>
          <w:t>COPC with metallic liner</w:t>
        </w:r>
        <w:r>
          <w:rPr>
            <w:noProof/>
            <w:webHidden/>
          </w:rPr>
          <w:tab/>
        </w:r>
        <w:r>
          <w:rPr>
            <w:noProof/>
            <w:webHidden/>
          </w:rPr>
          <w:fldChar w:fldCharType="begin"/>
        </w:r>
        <w:r>
          <w:rPr>
            <w:noProof/>
            <w:webHidden/>
          </w:rPr>
          <w:instrText xml:space="preserve"> PAGEREF _Toc211866245 \h </w:instrText>
        </w:r>
        <w:r>
          <w:rPr>
            <w:noProof/>
            <w:webHidden/>
          </w:rPr>
        </w:r>
        <w:r>
          <w:rPr>
            <w:noProof/>
            <w:webHidden/>
          </w:rPr>
          <w:fldChar w:fldCharType="separate"/>
        </w:r>
        <w:r w:rsidR="00D85B74">
          <w:rPr>
            <w:noProof/>
            <w:webHidden/>
          </w:rPr>
          <w:t>83</w:t>
        </w:r>
        <w:r>
          <w:rPr>
            <w:noProof/>
            <w:webHidden/>
          </w:rPr>
          <w:fldChar w:fldCharType="end"/>
        </w:r>
      </w:hyperlink>
    </w:p>
    <w:p w14:paraId="7F91ACFC" w14:textId="1D13FF63" w:rsidR="007020E8" w:rsidRDefault="007020E8">
      <w:pPr>
        <w:pStyle w:val="TOC3"/>
        <w:rPr>
          <w:rFonts w:asciiTheme="minorHAnsi" w:eastAsiaTheme="minorEastAsia" w:hAnsiTheme="minorHAnsi" w:cstheme="minorBidi"/>
          <w:noProof/>
          <w:kern w:val="2"/>
          <w:sz w:val="24"/>
          <w14:ligatures w14:val="standardContextual"/>
        </w:rPr>
      </w:pPr>
      <w:hyperlink w:anchor="_Toc211866246" w:history="1">
        <w:r w:rsidRPr="007914C0">
          <w:rPr>
            <w:rStyle w:val="Hyperlink"/>
            <w:noProof/>
          </w:rPr>
          <w:t>4.5.3</w:t>
        </w:r>
        <w:r>
          <w:rPr>
            <w:rFonts w:asciiTheme="minorHAnsi" w:eastAsiaTheme="minorEastAsia" w:hAnsiTheme="minorHAnsi" w:cstheme="minorBidi"/>
            <w:noProof/>
            <w:kern w:val="2"/>
            <w:sz w:val="24"/>
            <w14:ligatures w14:val="standardContextual"/>
          </w:rPr>
          <w:tab/>
        </w:r>
        <w:r w:rsidRPr="007914C0">
          <w:rPr>
            <w:rStyle w:val="Hyperlink"/>
            <w:noProof/>
          </w:rPr>
          <w:t>COPC with homogeneous non-metallic liner</w:t>
        </w:r>
        <w:r>
          <w:rPr>
            <w:noProof/>
            <w:webHidden/>
          </w:rPr>
          <w:tab/>
        </w:r>
        <w:r>
          <w:rPr>
            <w:noProof/>
            <w:webHidden/>
          </w:rPr>
          <w:fldChar w:fldCharType="begin"/>
        </w:r>
        <w:r>
          <w:rPr>
            <w:noProof/>
            <w:webHidden/>
          </w:rPr>
          <w:instrText xml:space="preserve"> PAGEREF _Toc211866246 \h </w:instrText>
        </w:r>
        <w:r>
          <w:rPr>
            <w:noProof/>
            <w:webHidden/>
          </w:rPr>
        </w:r>
        <w:r>
          <w:rPr>
            <w:noProof/>
            <w:webHidden/>
          </w:rPr>
          <w:fldChar w:fldCharType="separate"/>
        </w:r>
        <w:r w:rsidR="00D85B74">
          <w:rPr>
            <w:noProof/>
            <w:webHidden/>
          </w:rPr>
          <w:t>89</w:t>
        </w:r>
        <w:r>
          <w:rPr>
            <w:noProof/>
            <w:webHidden/>
          </w:rPr>
          <w:fldChar w:fldCharType="end"/>
        </w:r>
      </w:hyperlink>
    </w:p>
    <w:p w14:paraId="12A62A06" w14:textId="6813A70D" w:rsidR="007020E8" w:rsidRDefault="007020E8">
      <w:pPr>
        <w:pStyle w:val="TOC2"/>
        <w:rPr>
          <w:rFonts w:asciiTheme="minorHAnsi" w:eastAsiaTheme="minorEastAsia" w:hAnsiTheme="minorHAnsi" w:cstheme="minorBidi"/>
          <w:kern w:val="2"/>
          <w:sz w:val="24"/>
          <w:szCs w:val="24"/>
          <w14:ligatures w14:val="standardContextual"/>
        </w:rPr>
      </w:pPr>
      <w:hyperlink w:anchor="_Toc211866247" w:history="1">
        <w:r w:rsidRPr="007914C0">
          <w:rPr>
            <w:rStyle w:val="Hyperlink"/>
          </w:rPr>
          <w:t>4.6</w:t>
        </w:r>
        <w:r>
          <w:rPr>
            <w:rFonts w:asciiTheme="minorHAnsi" w:eastAsiaTheme="minorEastAsia" w:hAnsiTheme="minorHAnsi" w:cstheme="minorBidi"/>
            <w:kern w:val="2"/>
            <w:sz w:val="24"/>
            <w:szCs w:val="24"/>
            <w14:ligatures w14:val="standardContextual"/>
          </w:rPr>
          <w:tab/>
        </w:r>
        <w:r w:rsidRPr="007914C0">
          <w:rPr>
            <w:rStyle w:val="Hyperlink"/>
          </w:rPr>
          <w:t>Special pressurized equipment</w:t>
        </w:r>
        <w:r>
          <w:rPr>
            <w:webHidden/>
          </w:rPr>
          <w:tab/>
        </w:r>
        <w:r>
          <w:rPr>
            <w:webHidden/>
          </w:rPr>
          <w:fldChar w:fldCharType="begin"/>
        </w:r>
        <w:r>
          <w:rPr>
            <w:webHidden/>
          </w:rPr>
          <w:instrText xml:space="preserve"> PAGEREF _Toc211866247 \h </w:instrText>
        </w:r>
        <w:r>
          <w:rPr>
            <w:webHidden/>
          </w:rPr>
        </w:r>
        <w:r>
          <w:rPr>
            <w:webHidden/>
          </w:rPr>
          <w:fldChar w:fldCharType="separate"/>
        </w:r>
        <w:r w:rsidR="00D85B74">
          <w:rPr>
            <w:webHidden/>
          </w:rPr>
          <w:t>96</w:t>
        </w:r>
        <w:r>
          <w:rPr>
            <w:webHidden/>
          </w:rPr>
          <w:fldChar w:fldCharType="end"/>
        </w:r>
      </w:hyperlink>
    </w:p>
    <w:p w14:paraId="0BA6E001" w14:textId="76DC65F4" w:rsidR="007020E8" w:rsidRDefault="007020E8">
      <w:pPr>
        <w:pStyle w:val="TOC3"/>
        <w:rPr>
          <w:rFonts w:asciiTheme="minorHAnsi" w:eastAsiaTheme="minorEastAsia" w:hAnsiTheme="minorHAnsi" w:cstheme="minorBidi"/>
          <w:noProof/>
          <w:kern w:val="2"/>
          <w:sz w:val="24"/>
          <w14:ligatures w14:val="standardContextual"/>
        </w:rPr>
      </w:pPr>
      <w:hyperlink w:anchor="_Toc211866248" w:history="1">
        <w:r w:rsidRPr="007914C0">
          <w:rPr>
            <w:rStyle w:val="Hyperlink"/>
            <w:noProof/>
          </w:rPr>
          <w:t>4.6.1</w:t>
        </w:r>
        <w:r>
          <w:rPr>
            <w:rFonts w:asciiTheme="minorHAnsi" w:eastAsiaTheme="minorEastAsia" w:hAnsiTheme="minorHAnsi" w:cstheme="minorBidi"/>
            <w:noProof/>
            <w:kern w:val="2"/>
            <w:sz w:val="24"/>
            <w14:ligatures w14:val="standardContextual"/>
          </w:rPr>
          <w:tab/>
        </w:r>
        <w:r w:rsidRPr="007914C0">
          <w:rPr>
            <w:rStyle w:val="Hyperlink"/>
            <w:noProof/>
          </w:rPr>
          <w:t>Metallic special pressurized equipment</w:t>
        </w:r>
        <w:r>
          <w:rPr>
            <w:noProof/>
            <w:webHidden/>
          </w:rPr>
          <w:tab/>
        </w:r>
        <w:r>
          <w:rPr>
            <w:noProof/>
            <w:webHidden/>
          </w:rPr>
          <w:fldChar w:fldCharType="begin"/>
        </w:r>
        <w:r>
          <w:rPr>
            <w:noProof/>
            <w:webHidden/>
          </w:rPr>
          <w:instrText xml:space="preserve"> PAGEREF _Toc211866248 \h </w:instrText>
        </w:r>
        <w:r>
          <w:rPr>
            <w:noProof/>
            <w:webHidden/>
          </w:rPr>
        </w:r>
        <w:r>
          <w:rPr>
            <w:noProof/>
            <w:webHidden/>
          </w:rPr>
          <w:fldChar w:fldCharType="separate"/>
        </w:r>
        <w:r w:rsidR="00D85B74">
          <w:rPr>
            <w:noProof/>
            <w:webHidden/>
          </w:rPr>
          <w:t>96</w:t>
        </w:r>
        <w:r>
          <w:rPr>
            <w:noProof/>
            <w:webHidden/>
          </w:rPr>
          <w:fldChar w:fldCharType="end"/>
        </w:r>
      </w:hyperlink>
    </w:p>
    <w:p w14:paraId="1BEC4634" w14:textId="39818BF1" w:rsidR="007020E8" w:rsidRDefault="007020E8">
      <w:pPr>
        <w:pStyle w:val="TOC3"/>
        <w:rPr>
          <w:rFonts w:asciiTheme="minorHAnsi" w:eastAsiaTheme="minorEastAsia" w:hAnsiTheme="minorHAnsi" w:cstheme="minorBidi"/>
          <w:noProof/>
          <w:kern w:val="2"/>
          <w:sz w:val="24"/>
          <w14:ligatures w14:val="standardContextual"/>
        </w:rPr>
      </w:pPr>
      <w:hyperlink w:anchor="_Toc211866249" w:history="1">
        <w:r w:rsidRPr="007914C0">
          <w:rPr>
            <w:rStyle w:val="Hyperlink"/>
            <w:noProof/>
          </w:rPr>
          <w:t>4.6.2</w:t>
        </w:r>
        <w:r>
          <w:rPr>
            <w:rFonts w:asciiTheme="minorHAnsi" w:eastAsiaTheme="minorEastAsia" w:hAnsiTheme="minorHAnsi" w:cstheme="minorBidi"/>
            <w:noProof/>
            <w:kern w:val="2"/>
            <w:sz w:val="24"/>
            <w14:ligatures w14:val="standardContextual"/>
          </w:rPr>
          <w:tab/>
        </w:r>
        <w:r w:rsidRPr="007914C0">
          <w:rPr>
            <w:rStyle w:val="Hyperlink"/>
            <w:noProof/>
          </w:rPr>
          <w:t>COSPE with metallic liner</w:t>
        </w:r>
        <w:r>
          <w:rPr>
            <w:noProof/>
            <w:webHidden/>
          </w:rPr>
          <w:tab/>
        </w:r>
        <w:r>
          <w:rPr>
            <w:noProof/>
            <w:webHidden/>
          </w:rPr>
          <w:fldChar w:fldCharType="begin"/>
        </w:r>
        <w:r>
          <w:rPr>
            <w:noProof/>
            <w:webHidden/>
          </w:rPr>
          <w:instrText xml:space="preserve"> PAGEREF _Toc211866249 \h </w:instrText>
        </w:r>
        <w:r>
          <w:rPr>
            <w:noProof/>
            <w:webHidden/>
          </w:rPr>
        </w:r>
        <w:r>
          <w:rPr>
            <w:noProof/>
            <w:webHidden/>
          </w:rPr>
          <w:fldChar w:fldCharType="separate"/>
        </w:r>
        <w:r w:rsidR="00D85B74">
          <w:rPr>
            <w:noProof/>
            <w:webHidden/>
          </w:rPr>
          <w:t>104</w:t>
        </w:r>
        <w:r>
          <w:rPr>
            <w:noProof/>
            <w:webHidden/>
          </w:rPr>
          <w:fldChar w:fldCharType="end"/>
        </w:r>
      </w:hyperlink>
    </w:p>
    <w:p w14:paraId="524E0970" w14:textId="3ECDE6EE" w:rsidR="007020E8" w:rsidRDefault="007020E8">
      <w:pPr>
        <w:pStyle w:val="TOC3"/>
        <w:rPr>
          <w:rFonts w:asciiTheme="minorHAnsi" w:eastAsiaTheme="minorEastAsia" w:hAnsiTheme="minorHAnsi" w:cstheme="minorBidi"/>
          <w:noProof/>
          <w:kern w:val="2"/>
          <w:sz w:val="24"/>
          <w14:ligatures w14:val="standardContextual"/>
        </w:rPr>
      </w:pPr>
      <w:hyperlink w:anchor="_Toc211866250" w:history="1">
        <w:r w:rsidRPr="007914C0">
          <w:rPr>
            <w:rStyle w:val="Hyperlink"/>
            <w:noProof/>
          </w:rPr>
          <w:t>4.6.3</w:t>
        </w:r>
        <w:r>
          <w:rPr>
            <w:rFonts w:asciiTheme="minorHAnsi" w:eastAsiaTheme="minorEastAsia" w:hAnsiTheme="minorHAnsi" w:cstheme="minorBidi"/>
            <w:noProof/>
            <w:kern w:val="2"/>
            <w:sz w:val="24"/>
            <w14:ligatures w14:val="standardContextual"/>
          </w:rPr>
          <w:tab/>
        </w:r>
        <w:r w:rsidRPr="007914C0">
          <w:rPr>
            <w:rStyle w:val="Hyperlink"/>
            <w:noProof/>
          </w:rPr>
          <w:t>COSPE with homogeneous non metallic liner</w:t>
        </w:r>
        <w:r>
          <w:rPr>
            <w:noProof/>
            <w:webHidden/>
          </w:rPr>
          <w:tab/>
        </w:r>
        <w:r>
          <w:rPr>
            <w:noProof/>
            <w:webHidden/>
          </w:rPr>
          <w:fldChar w:fldCharType="begin"/>
        </w:r>
        <w:r>
          <w:rPr>
            <w:noProof/>
            <w:webHidden/>
          </w:rPr>
          <w:instrText xml:space="preserve"> PAGEREF _Toc211866250 \h </w:instrText>
        </w:r>
        <w:r>
          <w:rPr>
            <w:noProof/>
            <w:webHidden/>
          </w:rPr>
        </w:r>
        <w:r>
          <w:rPr>
            <w:noProof/>
            <w:webHidden/>
          </w:rPr>
          <w:fldChar w:fldCharType="separate"/>
        </w:r>
        <w:r w:rsidR="00D85B74">
          <w:rPr>
            <w:noProof/>
            <w:webHidden/>
          </w:rPr>
          <w:t>110</w:t>
        </w:r>
        <w:r>
          <w:rPr>
            <w:noProof/>
            <w:webHidden/>
          </w:rPr>
          <w:fldChar w:fldCharType="end"/>
        </w:r>
      </w:hyperlink>
    </w:p>
    <w:p w14:paraId="16CCF1A5" w14:textId="1D68B2E5" w:rsidR="007020E8" w:rsidRDefault="007020E8">
      <w:pPr>
        <w:pStyle w:val="TOC1"/>
        <w:rPr>
          <w:rFonts w:asciiTheme="minorHAnsi" w:eastAsiaTheme="minorEastAsia" w:hAnsiTheme="minorHAnsi" w:cstheme="minorBidi"/>
          <w:b w:val="0"/>
          <w:kern w:val="2"/>
          <w14:ligatures w14:val="standardContextual"/>
        </w:rPr>
      </w:pPr>
      <w:hyperlink w:anchor="_Toc211866251" w:history="1">
        <w:r w:rsidRPr="007914C0">
          <w:rPr>
            <w:rStyle w:val="Hyperlink"/>
          </w:rPr>
          <w:t>5 Specific requirements</w:t>
        </w:r>
        <w:r>
          <w:rPr>
            <w:webHidden/>
          </w:rPr>
          <w:tab/>
        </w:r>
        <w:r>
          <w:rPr>
            <w:webHidden/>
          </w:rPr>
          <w:fldChar w:fldCharType="begin"/>
        </w:r>
        <w:r>
          <w:rPr>
            <w:webHidden/>
          </w:rPr>
          <w:instrText xml:space="preserve"> PAGEREF _Toc211866251 \h </w:instrText>
        </w:r>
        <w:r>
          <w:rPr>
            <w:webHidden/>
          </w:rPr>
        </w:r>
        <w:r>
          <w:rPr>
            <w:webHidden/>
          </w:rPr>
          <w:fldChar w:fldCharType="separate"/>
        </w:r>
        <w:r w:rsidR="00D85B74">
          <w:rPr>
            <w:webHidden/>
          </w:rPr>
          <w:t>117</w:t>
        </w:r>
        <w:r>
          <w:rPr>
            <w:webHidden/>
          </w:rPr>
          <w:fldChar w:fldCharType="end"/>
        </w:r>
      </w:hyperlink>
    </w:p>
    <w:p w14:paraId="4F5F0641" w14:textId="28D20C61" w:rsidR="007020E8" w:rsidRDefault="007020E8">
      <w:pPr>
        <w:pStyle w:val="TOC2"/>
        <w:rPr>
          <w:rFonts w:asciiTheme="minorHAnsi" w:eastAsiaTheme="minorEastAsia" w:hAnsiTheme="minorHAnsi" w:cstheme="minorBidi"/>
          <w:kern w:val="2"/>
          <w:sz w:val="24"/>
          <w:szCs w:val="24"/>
          <w14:ligatures w14:val="standardContextual"/>
        </w:rPr>
      </w:pPr>
      <w:hyperlink w:anchor="_Toc211866252" w:history="1">
        <w:r w:rsidRPr="007914C0">
          <w:rPr>
            <w:rStyle w:val="Hyperlink"/>
          </w:rPr>
          <w:t>5.1</w:t>
        </w:r>
        <w:r>
          <w:rPr>
            <w:rFonts w:asciiTheme="minorHAnsi" w:eastAsiaTheme="minorEastAsia" w:hAnsiTheme="minorHAnsi" w:cstheme="minorBidi"/>
            <w:kern w:val="2"/>
            <w:sz w:val="24"/>
            <w:szCs w:val="24"/>
            <w14:ligatures w14:val="standardContextual"/>
          </w:rPr>
          <w:tab/>
        </w:r>
        <w:r w:rsidRPr="007914C0">
          <w:rPr>
            <w:rStyle w:val="Hyperlink"/>
          </w:rPr>
          <w:t>Overview</w:t>
        </w:r>
        <w:r>
          <w:rPr>
            <w:webHidden/>
          </w:rPr>
          <w:tab/>
        </w:r>
        <w:r>
          <w:rPr>
            <w:webHidden/>
          </w:rPr>
          <w:fldChar w:fldCharType="begin"/>
        </w:r>
        <w:r>
          <w:rPr>
            <w:webHidden/>
          </w:rPr>
          <w:instrText xml:space="preserve"> PAGEREF _Toc211866252 \h </w:instrText>
        </w:r>
        <w:r>
          <w:rPr>
            <w:webHidden/>
          </w:rPr>
        </w:r>
        <w:r>
          <w:rPr>
            <w:webHidden/>
          </w:rPr>
          <w:fldChar w:fldCharType="separate"/>
        </w:r>
        <w:r w:rsidR="00D85B74">
          <w:rPr>
            <w:webHidden/>
          </w:rPr>
          <w:t>117</w:t>
        </w:r>
        <w:r>
          <w:rPr>
            <w:webHidden/>
          </w:rPr>
          <w:fldChar w:fldCharType="end"/>
        </w:r>
      </w:hyperlink>
    </w:p>
    <w:p w14:paraId="0B7FD81D" w14:textId="13F8A7EE" w:rsidR="007020E8" w:rsidRDefault="007020E8">
      <w:pPr>
        <w:pStyle w:val="TOC2"/>
        <w:rPr>
          <w:rFonts w:asciiTheme="minorHAnsi" w:eastAsiaTheme="minorEastAsia" w:hAnsiTheme="minorHAnsi" w:cstheme="minorBidi"/>
          <w:kern w:val="2"/>
          <w:sz w:val="24"/>
          <w:szCs w:val="24"/>
          <w14:ligatures w14:val="standardContextual"/>
        </w:rPr>
      </w:pPr>
      <w:hyperlink w:anchor="_Toc211866253" w:history="1">
        <w:r w:rsidRPr="007914C0">
          <w:rPr>
            <w:rStyle w:val="Hyperlink"/>
          </w:rPr>
          <w:t>5.2</w:t>
        </w:r>
        <w:r>
          <w:rPr>
            <w:rFonts w:asciiTheme="minorHAnsi" w:eastAsiaTheme="minorEastAsia" w:hAnsiTheme="minorHAnsi" w:cstheme="minorBidi"/>
            <w:kern w:val="2"/>
            <w:sz w:val="24"/>
            <w:szCs w:val="24"/>
            <w14:ligatures w14:val="standardContextual"/>
          </w:rPr>
          <w:tab/>
        </w:r>
        <w:r w:rsidRPr="007914C0">
          <w:rPr>
            <w:rStyle w:val="Hyperlink"/>
          </w:rPr>
          <w:t>Structural engineering</w:t>
        </w:r>
        <w:r>
          <w:rPr>
            <w:webHidden/>
          </w:rPr>
          <w:tab/>
        </w:r>
        <w:r>
          <w:rPr>
            <w:webHidden/>
          </w:rPr>
          <w:fldChar w:fldCharType="begin"/>
        </w:r>
        <w:r>
          <w:rPr>
            <w:webHidden/>
          </w:rPr>
          <w:instrText xml:space="preserve"> PAGEREF _Toc211866253 \h </w:instrText>
        </w:r>
        <w:r>
          <w:rPr>
            <w:webHidden/>
          </w:rPr>
        </w:r>
        <w:r>
          <w:rPr>
            <w:webHidden/>
          </w:rPr>
          <w:fldChar w:fldCharType="separate"/>
        </w:r>
        <w:r w:rsidR="00D85B74">
          <w:rPr>
            <w:webHidden/>
          </w:rPr>
          <w:t>117</w:t>
        </w:r>
        <w:r>
          <w:rPr>
            <w:webHidden/>
          </w:rPr>
          <w:fldChar w:fldCharType="end"/>
        </w:r>
      </w:hyperlink>
    </w:p>
    <w:p w14:paraId="4292849C" w14:textId="0513A57C" w:rsidR="007020E8" w:rsidRDefault="007020E8">
      <w:pPr>
        <w:pStyle w:val="TOC2"/>
        <w:rPr>
          <w:rFonts w:asciiTheme="minorHAnsi" w:eastAsiaTheme="minorEastAsia" w:hAnsiTheme="minorHAnsi" w:cstheme="minorBidi"/>
          <w:kern w:val="2"/>
          <w:sz w:val="24"/>
          <w:szCs w:val="24"/>
          <w14:ligatures w14:val="standardContextual"/>
        </w:rPr>
      </w:pPr>
      <w:hyperlink w:anchor="_Toc211866254" w:history="1">
        <w:r w:rsidRPr="007914C0">
          <w:rPr>
            <w:rStyle w:val="Hyperlink"/>
          </w:rPr>
          <w:t>5.3</w:t>
        </w:r>
        <w:r>
          <w:rPr>
            <w:rFonts w:asciiTheme="minorHAnsi" w:eastAsiaTheme="minorEastAsia" w:hAnsiTheme="minorHAnsi" w:cstheme="minorBidi"/>
            <w:kern w:val="2"/>
            <w:sz w:val="24"/>
            <w:szCs w:val="24"/>
            <w14:ligatures w14:val="standardContextual"/>
          </w:rPr>
          <w:tab/>
        </w:r>
        <w:r w:rsidRPr="007914C0">
          <w:rPr>
            <w:rStyle w:val="Hyperlink"/>
          </w:rPr>
          <w:t>LBB failure mode demonstration</w:t>
        </w:r>
        <w:r>
          <w:rPr>
            <w:webHidden/>
          </w:rPr>
          <w:tab/>
        </w:r>
        <w:r>
          <w:rPr>
            <w:webHidden/>
          </w:rPr>
          <w:fldChar w:fldCharType="begin"/>
        </w:r>
        <w:r>
          <w:rPr>
            <w:webHidden/>
          </w:rPr>
          <w:instrText xml:space="preserve"> PAGEREF _Toc211866254 \h </w:instrText>
        </w:r>
        <w:r>
          <w:rPr>
            <w:webHidden/>
          </w:rPr>
        </w:r>
        <w:r>
          <w:rPr>
            <w:webHidden/>
          </w:rPr>
          <w:fldChar w:fldCharType="separate"/>
        </w:r>
        <w:r w:rsidR="00D85B74">
          <w:rPr>
            <w:webHidden/>
          </w:rPr>
          <w:t>122</w:t>
        </w:r>
        <w:r>
          <w:rPr>
            <w:webHidden/>
          </w:rPr>
          <w:fldChar w:fldCharType="end"/>
        </w:r>
      </w:hyperlink>
    </w:p>
    <w:p w14:paraId="09F637BB" w14:textId="2FBF7A22" w:rsidR="007020E8" w:rsidRDefault="007020E8">
      <w:pPr>
        <w:pStyle w:val="TOC3"/>
        <w:rPr>
          <w:rFonts w:asciiTheme="minorHAnsi" w:eastAsiaTheme="minorEastAsia" w:hAnsiTheme="minorHAnsi" w:cstheme="minorBidi"/>
          <w:noProof/>
          <w:kern w:val="2"/>
          <w:sz w:val="24"/>
          <w14:ligatures w14:val="standardContextual"/>
        </w:rPr>
      </w:pPr>
      <w:hyperlink w:anchor="_Toc211866255" w:history="1">
        <w:r w:rsidRPr="007914C0">
          <w:rPr>
            <w:rStyle w:val="Hyperlink"/>
            <w:noProof/>
          </w:rPr>
          <w:t>5.3.1</w:t>
        </w:r>
        <w:r>
          <w:rPr>
            <w:rFonts w:asciiTheme="minorHAnsi" w:eastAsiaTheme="minorEastAsia" w:hAnsiTheme="minorHAnsi" w:cstheme="minorBidi"/>
            <w:noProof/>
            <w:kern w:val="2"/>
            <w:sz w:val="24"/>
            <w14:ligatures w14:val="standardContextual"/>
          </w:rPr>
          <w:tab/>
        </w:r>
        <w:r w:rsidRPr="007914C0">
          <w:rPr>
            <w:rStyle w:val="Hyperlink"/>
            <w:noProof/>
          </w:rPr>
          <w:t>General</w:t>
        </w:r>
        <w:r>
          <w:rPr>
            <w:noProof/>
            <w:webHidden/>
          </w:rPr>
          <w:tab/>
        </w:r>
        <w:r>
          <w:rPr>
            <w:noProof/>
            <w:webHidden/>
          </w:rPr>
          <w:fldChar w:fldCharType="begin"/>
        </w:r>
        <w:r>
          <w:rPr>
            <w:noProof/>
            <w:webHidden/>
          </w:rPr>
          <w:instrText xml:space="preserve"> PAGEREF _Toc211866255 \h </w:instrText>
        </w:r>
        <w:r>
          <w:rPr>
            <w:noProof/>
            <w:webHidden/>
          </w:rPr>
        </w:r>
        <w:r>
          <w:rPr>
            <w:noProof/>
            <w:webHidden/>
          </w:rPr>
          <w:fldChar w:fldCharType="separate"/>
        </w:r>
        <w:r w:rsidR="00D85B74">
          <w:rPr>
            <w:noProof/>
            <w:webHidden/>
          </w:rPr>
          <w:t>122</w:t>
        </w:r>
        <w:r>
          <w:rPr>
            <w:noProof/>
            <w:webHidden/>
          </w:rPr>
          <w:fldChar w:fldCharType="end"/>
        </w:r>
      </w:hyperlink>
    </w:p>
    <w:p w14:paraId="45C4B95B" w14:textId="785E7AF5" w:rsidR="007020E8" w:rsidRDefault="007020E8">
      <w:pPr>
        <w:pStyle w:val="TOC3"/>
        <w:rPr>
          <w:rFonts w:asciiTheme="minorHAnsi" w:eastAsiaTheme="minorEastAsia" w:hAnsiTheme="minorHAnsi" w:cstheme="minorBidi"/>
          <w:noProof/>
          <w:kern w:val="2"/>
          <w:sz w:val="24"/>
          <w14:ligatures w14:val="standardContextual"/>
        </w:rPr>
      </w:pPr>
      <w:hyperlink w:anchor="_Toc211866256" w:history="1">
        <w:r w:rsidRPr="007914C0">
          <w:rPr>
            <w:rStyle w:val="Hyperlink"/>
            <w:noProof/>
          </w:rPr>
          <w:t>5.3.2</w:t>
        </w:r>
        <w:r>
          <w:rPr>
            <w:rFonts w:asciiTheme="minorHAnsi" w:eastAsiaTheme="minorEastAsia" w:hAnsiTheme="minorHAnsi" w:cstheme="minorBidi"/>
            <w:noProof/>
            <w:kern w:val="2"/>
            <w:sz w:val="24"/>
            <w14:ligatures w14:val="standardContextual"/>
          </w:rPr>
          <w:tab/>
        </w:r>
        <w:r w:rsidRPr="007914C0">
          <w:rPr>
            <w:rStyle w:val="Hyperlink"/>
            <w:noProof/>
          </w:rPr>
          <w:t>Demonstration of LBB by analysis</w:t>
        </w:r>
        <w:r>
          <w:rPr>
            <w:noProof/>
            <w:webHidden/>
          </w:rPr>
          <w:tab/>
        </w:r>
        <w:r>
          <w:rPr>
            <w:noProof/>
            <w:webHidden/>
          </w:rPr>
          <w:fldChar w:fldCharType="begin"/>
        </w:r>
        <w:r>
          <w:rPr>
            <w:noProof/>
            <w:webHidden/>
          </w:rPr>
          <w:instrText xml:space="preserve"> PAGEREF _Toc211866256 \h </w:instrText>
        </w:r>
        <w:r>
          <w:rPr>
            <w:noProof/>
            <w:webHidden/>
          </w:rPr>
        </w:r>
        <w:r>
          <w:rPr>
            <w:noProof/>
            <w:webHidden/>
          </w:rPr>
          <w:fldChar w:fldCharType="separate"/>
        </w:r>
        <w:r w:rsidR="00D85B74">
          <w:rPr>
            <w:noProof/>
            <w:webHidden/>
          </w:rPr>
          <w:t>123</w:t>
        </w:r>
        <w:r>
          <w:rPr>
            <w:noProof/>
            <w:webHidden/>
          </w:rPr>
          <w:fldChar w:fldCharType="end"/>
        </w:r>
      </w:hyperlink>
    </w:p>
    <w:p w14:paraId="2707A948" w14:textId="22916A67" w:rsidR="007020E8" w:rsidRDefault="007020E8">
      <w:pPr>
        <w:pStyle w:val="TOC3"/>
        <w:rPr>
          <w:rFonts w:asciiTheme="minorHAnsi" w:eastAsiaTheme="minorEastAsia" w:hAnsiTheme="minorHAnsi" w:cstheme="minorBidi"/>
          <w:noProof/>
          <w:kern w:val="2"/>
          <w:sz w:val="24"/>
          <w14:ligatures w14:val="standardContextual"/>
        </w:rPr>
      </w:pPr>
      <w:hyperlink w:anchor="_Toc211866257" w:history="1">
        <w:r w:rsidRPr="007914C0">
          <w:rPr>
            <w:rStyle w:val="Hyperlink"/>
            <w:noProof/>
          </w:rPr>
          <w:t>5.3.3</w:t>
        </w:r>
        <w:r>
          <w:rPr>
            <w:rFonts w:asciiTheme="minorHAnsi" w:eastAsiaTheme="minorEastAsia" w:hAnsiTheme="minorHAnsi" w:cstheme="minorBidi"/>
            <w:noProof/>
            <w:kern w:val="2"/>
            <w:sz w:val="24"/>
            <w14:ligatures w14:val="standardContextual"/>
          </w:rPr>
          <w:tab/>
        </w:r>
        <w:r w:rsidRPr="007914C0">
          <w:rPr>
            <w:rStyle w:val="Hyperlink"/>
            <w:noProof/>
          </w:rPr>
          <w:t>Demonstration of LBB by test using coupons</w:t>
        </w:r>
        <w:r>
          <w:rPr>
            <w:noProof/>
            <w:webHidden/>
          </w:rPr>
          <w:tab/>
        </w:r>
        <w:r>
          <w:rPr>
            <w:noProof/>
            <w:webHidden/>
          </w:rPr>
          <w:fldChar w:fldCharType="begin"/>
        </w:r>
        <w:r>
          <w:rPr>
            <w:noProof/>
            <w:webHidden/>
          </w:rPr>
          <w:instrText xml:space="preserve"> PAGEREF _Toc211866257 \h </w:instrText>
        </w:r>
        <w:r>
          <w:rPr>
            <w:noProof/>
            <w:webHidden/>
          </w:rPr>
        </w:r>
        <w:r>
          <w:rPr>
            <w:noProof/>
            <w:webHidden/>
          </w:rPr>
          <w:fldChar w:fldCharType="separate"/>
        </w:r>
        <w:r w:rsidR="00D85B74">
          <w:rPr>
            <w:noProof/>
            <w:webHidden/>
          </w:rPr>
          <w:t>124</w:t>
        </w:r>
        <w:r>
          <w:rPr>
            <w:noProof/>
            <w:webHidden/>
          </w:rPr>
          <w:fldChar w:fldCharType="end"/>
        </w:r>
      </w:hyperlink>
    </w:p>
    <w:p w14:paraId="6BF60519" w14:textId="3B28E597" w:rsidR="007020E8" w:rsidRDefault="007020E8">
      <w:pPr>
        <w:pStyle w:val="TOC3"/>
        <w:rPr>
          <w:rFonts w:asciiTheme="minorHAnsi" w:eastAsiaTheme="minorEastAsia" w:hAnsiTheme="minorHAnsi" w:cstheme="minorBidi"/>
          <w:noProof/>
          <w:kern w:val="2"/>
          <w:sz w:val="24"/>
          <w14:ligatures w14:val="standardContextual"/>
        </w:rPr>
      </w:pPr>
      <w:hyperlink w:anchor="_Toc211866258" w:history="1">
        <w:r w:rsidRPr="007914C0">
          <w:rPr>
            <w:rStyle w:val="Hyperlink"/>
            <w:noProof/>
          </w:rPr>
          <w:t>5.3.4</w:t>
        </w:r>
        <w:r>
          <w:rPr>
            <w:rFonts w:asciiTheme="minorHAnsi" w:eastAsiaTheme="minorEastAsia" w:hAnsiTheme="minorHAnsi" w:cstheme="minorBidi"/>
            <w:noProof/>
            <w:kern w:val="2"/>
            <w:sz w:val="24"/>
            <w14:ligatures w14:val="standardContextual"/>
          </w:rPr>
          <w:tab/>
        </w:r>
        <w:r w:rsidRPr="007914C0">
          <w:rPr>
            <w:rStyle w:val="Hyperlink"/>
            <w:noProof/>
          </w:rPr>
          <w:t>Demonstration of LBB by test using full-scale or sub-scale article</w:t>
        </w:r>
        <w:r>
          <w:rPr>
            <w:noProof/>
            <w:webHidden/>
          </w:rPr>
          <w:tab/>
        </w:r>
        <w:r>
          <w:rPr>
            <w:noProof/>
            <w:webHidden/>
          </w:rPr>
          <w:fldChar w:fldCharType="begin"/>
        </w:r>
        <w:r>
          <w:rPr>
            <w:noProof/>
            <w:webHidden/>
          </w:rPr>
          <w:instrText xml:space="preserve"> PAGEREF _Toc211866258 \h </w:instrText>
        </w:r>
        <w:r>
          <w:rPr>
            <w:noProof/>
            <w:webHidden/>
          </w:rPr>
        </w:r>
        <w:r>
          <w:rPr>
            <w:noProof/>
            <w:webHidden/>
          </w:rPr>
          <w:fldChar w:fldCharType="separate"/>
        </w:r>
        <w:r w:rsidR="00D85B74">
          <w:rPr>
            <w:noProof/>
            <w:webHidden/>
          </w:rPr>
          <w:t>125</w:t>
        </w:r>
        <w:r>
          <w:rPr>
            <w:noProof/>
            <w:webHidden/>
          </w:rPr>
          <w:fldChar w:fldCharType="end"/>
        </w:r>
      </w:hyperlink>
    </w:p>
    <w:p w14:paraId="582E7708" w14:textId="3AACB954" w:rsidR="007020E8" w:rsidRDefault="007020E8">
      <w:pPr>
        <w:pStyle w:val="TOC3"/>
        <w:rPr>
          <w:rFonts w:asciiTheme="minorHAnsi" w:eastAsiaTheme="minorEastAsia" w:hAnsiTheme="minorHAnsi" w:cstheme="minorBidi"/>
          <w:noProof/>
          <w:kern w:val="2"/>
          <w:sz w:val="24"/>
          <w14:ligatures w14:val="standardContextual"/>
        </w:rPr>
      </w:pPr>
      <w:hyperlink w:anchor="_Toc211866259" w:history="1">
        <w:r w:rsidRPr="007914C0">
          <w:rPr>
            <w:rStyle w:val="Hyperlink"/>
            <w:noProof/>
          </w:rPr>
          <w:t>5.3.5</w:t>
        </w:r>
        <w:r>
          <w:rPr>
            <w:rFonts w:asciiTheme="minorHAnsi" w:eastAsiaTheme="minorEastAsia" w:hAnsiTheme="minorHAnsi" w:cstheme="minorBidi"/>
            <w:noProof/>
            <w:kern w:val="2"/>
            <w:sz w:val="24"/>
            <w14:ligatures w14:val="standardContextual"/>
          </w:rPr>
          <w:tab/>
        </w:r>
        <w:r w:rsidRPr="007914C0">
          <w:rPr>
            <w:rStyle w:val="Hyperlink"/>
            <w:noProof/>
          </w:rPr>
          <w:t>Report of LBB demonstration</w:t>
        </w:r>
        <w:r>
          <w:rPr>
            <w:noProof/>
            <w:webHidden/>
          </w:rPr>
          <w:tab/>
        </w:r>
        <w:r>
          <w:rPr>
            <w:noProof/>
            <w:webHidden/>
          </w:rPr>
          <w:fldChar w:fldCharType="begin"/>
        </w:r>
        <w:r>
          <w:rPr>
            <w:noProof/>
            <w:webHidden/>
          </w:rPr>
          <w:instrText xml:space="preserve"> PAGEREF _Toc211866259 \h </w:instrText>
        </w:r>
        <w:r>
          <w:rPr>
            <w:noProof/>
            <w:webHidden/>
          </w:rPr>
        </w:r>
        <w:r>
          <w:rPr>
            <w:noProof/>
            <w:webHidden/>
          </w:rPr>
          <w:fldChar w:fldCharType="separate"/>
        </w:r>
        <w:r w:rsidR="00D85B74">
          <w:rPr>
            <w:noProof/>
            <w:webHidden/>
          </w:rPr>
          <w:t>126</w:t>
        </w:r>
        <w:r>
          <w:rPr>
            <w:noProof/>
            <w:webHidden/>
          </w:rPr>
          <w:fldChar w:fldCharType="end"/>
        </w:r>
      </w:hyperlink>
    </w:p>
    <w:p w14:paraId="09995DED" w14:textId="55335C5D" w:rsidR="007020E8" w:rsidRDefault="007020E8">
      <w:pPr>
        <w:pStyle w:val="TOC2"/>
        <w:rPr>
          <w:rFonts w:asciiTheme="minorHAnsi" w:eastAsiaTheme="minorEastAsia" w:hAnsiTheme="minorHAnsi" w:cstheme="minorBidi"/>
          <w:kern w:val="2"/>
          <w:sz w:val="24"/>
          <w:szCs w:val="24"/>
          <w14:ligatures w14:val="standardContextual"/>
        </w:rPr>
      </w:pPr>
      <w:hyperlink w:anchor="_Toc211866260" w:history="1">
        <w:r w:rsidRPr="007914C0">
          <w:rPr>
            <w:rStyle w:val="Hyperlink"/>
          </w:rPr>
          <w:t>5.4</w:t>
        </w:r>
        <w:r>
          <w:rPr>
            <w:rFonts w:asciiTheme="minorHAnsi" w:eastAsiaTheme="minorEastAsia" w:hAnsiTheme="minorHAnsi" w:cstheme="minorBidi"/>
            <w:kern w:val="2"/>
            <w:sz w:val="24"/>
            <w:szCs w:val="24"/>
            <w14:ligatures w14:val="standardContextual"/>
          </w:rPr>
          <w:tab/>
        </w:r>
        <w:r w:rsidRPr="007914C0">
          <w:rPr>
            <w:rStyle w:val="Hyperlink"/>
          </w:rPr>
          <w:t>Qualification tests</w:t>
        </w:r>
        <w:r>
          <w:rPr>
            <w:webHidden/>
          </w:rPr>
          <w:tab/>
        </w:r>
        <w:r>
          <w:rPr>
            <w:webHidden/>
          </w:rPr>
          <w:fldChar w:fldCharType="begin"/>
        </w:r>
        <w:r>
          <w:rPr>
            <w:webHidden/>
          </w:rPr>
          <w:instrText xml:space="preserve"> PAGEREF _Toc211866260 \h </w:instrText>
        </w:r>
        <w:r>
          <w:rPr>
            <w:webHidden/>
          </w:rPr>
        </w:r>
        <w:r>
          <w:rPr>
            <w:webHidden/>
          </w:rPr>
          <w:fldChar w:fldCharType="separate"/>
        </w:r>
        <w:r w:rsidR="00D85B74">
          <w:rPr>
            <w:webHidden/>
          </w:rPr>
          <w:t>127</w:t>
        </w:r>
        <w:r>
          <w:rPr>
            <w:webHidden/>
          </w:rPr>
          <w:fldChar w:fldCharType="end"/>
        </w:r>
      </w:hyperlink>
    </w:p>
    <w:p w14:paraId="5BB515C7" w14:textId="60BBBAE4" w:rsidR="007020E8" w:rsidRDefault="007020E8">
      <w:pPr>
        <w:pStyle w:val="TOC3"/>
        <w:rPr>
          <w:rFonts w:asciiTheme="minorHAnsi" w:eastAsiaTheme="minorEastAsia" w:hAnsiTheme="minorHAnsi" w:cstheme="minorBidi"/>
          <w:noProof/>
          <w:kern w:val="2"/>
          <w:sz w:val="24"/>
          <w14:ligatures w14:val="standardContextual"/>
        </w:rPr>
      </w:pPr>
      <w:hyperlink w:anchor="_Toc211866261" w:history="1">
        <w:r w:rsidRPr="007914C0">
          <w:rPr>
            <w:rStyle w:val="Hyperlink"/>
            <w:noProof/>
          </w:rPr>
          <w:t>5.4.1</w:t>
        </w:r>
        <w:r>
          <w:rPr>
            <w:rFonts w:asciiTheme="minorHAnsi" w:eastAsiaTheme="minorEastAsia" w:hAnsiTheme="minorHAnsi" w:cstheme="minorBidi"/>
            <w:noProof/>
            <w:kern w:val="2"/>
            <w:sz w:val="24"/>
            <w14:ligatures w14:val="standardContextual"/>
          </w:rPr>
          <w:tab/>
        </w:r>
        <w:r w:rsidRPr="007914C0">
          <w:rPr>
            <w:rStyle w:val="Hyperlink"/>
            <w:noProof/>
          </w:rPr>
          <w:t>General</w:t>
        </w:r>
        <w:r>
          <w:rPr>
            <w:noProof/>
            <w:webHidden/>
          </w:rPr>
          <w:tab/>
        </w:r>
        <w:r>
          <w:rPr>
            <w:noProof/>
            <w:webHidden/>
          </w:rPr>
          <w:fldChar w:fldCharType="begin"/>
        </w:r>
        <w:r>
          <w:rPr>
            <w:noProof/>
            <w:webHidden/>
          </w:rPr>
          <w:instrText xml:space="preserve"> PAGEREF _Toc211866261 \h </w:instrText>
        </w:r>
        <w:r>
          <w:rPr>
            <w:noProof/>
            <w:webHidden/>
          </w:rPr>
        </w:r>
        <w:r>
          <w:rPr>
            <w:noProof/>
            <w:webHidden/>
          </w:rPr>
          <w:fldChar w:fldCharType="separate"/>
        </w:r>
        <w:r w:rsidR="00D85B74">
          <w:rPr>
            <w:noProof/>
            <w:webHidden/>
          </w:rPr>
          <w:t>127</w:t>
        </w:r>
        <w:r>
          <w:rPr>
            <w:noProof/>
            <w:webHidden/>
          </w:rPr>
          <w:fldChar w:fldCharType="end"/>
        </w:r>
      </w:hyperlink>
    </w:p>
    <w:p w14:paraId="4D115479" w14:textId="4B8C21A0" w:rsidR="007020E8" w:rsidRDefault="007020E8">
      <w:pPr>
        <w:pStyle w:val="TOC3"/>
        <w:rPr>
          <w:rFonts w:asciiTheme="minorHAnsi" w:eastAsiaTheme="minorEastAsia" w:hAnsiTheme="minorHAnsi" w:cstheme="minorBidi"/>
          <w:noProof/>
          <w:kern w:val="2"/>
          <w:sz w:val="24"/>
          <w14:ligatures w14:val="standardContextual"/>
        </w:rPr>
      </w:pPr>
      <w:hyperlink w:anchor="_Toc211866262" w:history="1">
        <w:r w:rsidRPr="007914C0">
          <w:rPr>
            <w:rStyle w:val="Hyperlink"/>
            <w:noProof/>
          </w:rPr>
          <w:t>5.4.2</w:t>
        </w:r>
        <w:r>
          <w:rPr>
            <w:rFonts w:asciiTheme="minorHAnsi" w:eastAsiaTheme="minorEastAsia" w:hAnsiTheme="minorHAnsi" w:cstheme="minorBidi"/>
            <w:noProof/>
            <w:kern w:val="2"/>
            <w:sz w:val="24"/>
            <w14:ligatures w14:val="standardContextual"/>
          </w:rPr>
          <w:tab/>
        </w:r>
        <w:r w:rsidRPr="007914C0">
          <w:rPr>
            <w:rStyle w:val="Hyperlink"/>
            <w:noProof/>
          </w:rPr>
          <w:t>Proof pressure test</w:t>
        </w:r>
        <w:r>
          <w:rPr>
            <w:noProof/>
            <w:webHidden/>
          </w:rPr>
          <w:tab/>
        </w:r>
        <w:r>
          <w:rPr>
            <w:noProof/>
            <w:webHidden/>
          </w:rPr>
          <w:fldChar w:fldCharType="begin"/>
        </w:r>
        <w:r>
          <w:rPr>
            <w:noProof/>
            <w:webHidden/>
          </w:rPr>
          <w:instrText xml:space="preserve"> PAGEREF _Toc211866262 \h </w:instrText>
        </w:r>
        <w:r>
          <w:rPr>
            <w:noProof/>
            <w:webHidden/>
          </w:rPr>
        </w:r>
        <w:r>
          <w:rPr>
            <w:noProof/>
            <w:webHidden/>
          </w:rPr>
          <w:fldChar w:fldCharType="separate"/>
        </w:r>
        <w:r w:rsidR="00D85B74">
          <w:rPr>
            <w:noProof/>
            <w:webHidden/>
          </w:rPr>
          <w:t>130</w:t>
        </w:r>
        <w:r>
          <w:rPr>
            <w:noProof/>
            <w:webHidden/>
          </w:rPr>
          <w:fldChar w:fldCharType="end"/>
        </w:r>
      </w:hyperlink>
    </w:p>
    <w:p w14:paraId="2CE2965A" w14:textId="51339D54" w:rsidR="007020E8" w:rsidRDefault="007020E8">
      <w:pPr>
        <w:pStyle w:val="TOC3"/>
        <w:rPr>
          <w:rFonts w:asciiTheme="minorHAnsi" w:eastAsiaTheme="minorEastAsia" w:hAnsiTheme="minorHAnsi" w:cstheme="minorBidi"/>
          <w:noProof/>
          <w:kern w:val="2"/>
          <w:sz w:val="24"/>
          <w14:ligatures w14:val="standardContextual"/>
        </w:rPr>
      </w:pPr>
      <w:hyperlink w:anchor="_Toc211866263" w:history="1">
        <w:r w:rsidRPr="007914C0">
          <w:rPr>
            <w:rStyle w:val="Hyperlink"/>
            <w:noProof/>
          </w:rPr>
          <w:t>5.4.3</w:t>
        </w:r>
        <w:r>
          <w:rPr>
            <w:rFonts w:asciiTheme="minorHAnsi" w:eastAsiaTheme="minorEastAsia" w:hAnsiTheme="minorHAnsi" w:cstheme="minorBidi"/>
            <w:noProof/>
            <w:kern w:val="2"/>
            <w:sz w:val="24"/>
            <w14:ligatures w14:val="standardContextual"/>
          </w:rPr>
          <w:tab/>
        </w:r>
        <w:r w:rsidRPr="007914C0">
          <w:rPr>
            <w:rStyle w:val="Hyperlink"/>
            <w:noProof/>
          </w:rPr>
          <w:t>Leak test</w:t>
        </w:r>
        <w:r>
          <w:rPr>
            <w:noProof/>
            <w:webHidden/>
          </w:rPr>
          <w:tab/>
        </w:r>
        <w:r>
          <w:rPr>
            <w:noProof/>
            <w:webHidden/>
          </w:rPr>
          <w:fldChar w:fldCharType="begin"/>
        </w:r>
        <w:r>
          <w:rPr>
            <w:noProof/>
            <w:webHidden/>
          </w:rPr>
          <w:instrText xml:space="preserve"> PAGEREF _Toc211866263 \h </w:instrText>
        </w:r>
        <w:r>
          <w:rPr>
            <w:noProof/>
            <w:webHidden/>
          </w:rPr>
        </w:r>
        <w:r>
          <w:rPr>
            <w:noProof/>
            <w:webHidden/>
          </w:rPr>
          <w:fldChar w:fldCharType="separate"/>
        </w:r>
        <w:r w:rsidR="00D85B74">
          <w:rPr>
            <w:noProof/>
            <w:webHidden/>
          </w:rPr>
          <w:t>130</w:t>
        </w:r>
        <w:r>
          <w:rPr>
            <w:noProof/>
            <w:webHidden/>
          </w:rPr>
          <w:fldChar w:fldCharType="end"/>
        </w:r>
      </w:hyperlink>
    </w:p>
    <w:p w14:paraId="0BAEBFDC" w14:textId="389B52EA" w:rsidR="007020E8" w:rsidRDefault="007020E8">
      <w:pPr>
        <w:pStyle w:val="TOC3"/>
        <w:rPr>
          <w:rFonts w:asciiTheme="minorHAnsi" w:eastAsiaTheme="minorEastAsia" w:hAnsiTheme="minorHAnsi" w:cstheme="minorBidi"/>
          <w:noProof/>
          <w:kern w:val="2"/>
          <w:sz w:val="24"/>
          <w14:ligatures w14:val="standardContextual"/>
        </w:rPr>
      </w:pPr>
      <w:hyperlink w:anchor="_Toc211866264" w:history="1">
        <w:r w:rsidRPr="007914C0">
          <w:rPr>
            <w:rStyle w:val="Hyperlink"/>
            <w:noProof/>
          </w:rPr>
          <w:t>5.4.4</w:t>
        </w:r>
        <w:r>
          <w:rPr>
            <w:rFonts w:asciiTheme="minorHAnsi" w:eastAsiaTheme="minorEastAsia" w:hAnsiTheme="minorHAnsi" w:cstheme="minorBidi"/>
            <w:noProof/>
            <w:kern w:val="2"/>
            <w:sz w:val="24"/>
            <w14:ligatures w14:val="standardContextual"/>
          </w:rPr>
          <w:tab/>
        </w:r>
        <w:r w:rsidRPr="007914C0">
          <w:rPr>
            <w:rStyle w:val="Hyperlink"/>
            <w:noProof/>
          </w:rPr>
          <w:t>Vibration test</w:t>
        </w:r>
        <w:r>
          <w:rPr>
            <w:noProof/>
            <w:webHidden/>
          </w:rPr>
          <w:tab/>
        </w:r>
        <w:r>
          <w:rPr>
            <w:noProof/>
            <w:webHidden/>
          </w:rPr>
          <w:fldChar w:fldCharType="begin"/>
        </w:r>
        <w:r>
          <w:rPr>
            <w:noProof/>
            <w:webHidden/>
          </w:rPr>
          <w:instrText xml:space="preserve"> PAGEREF _Toc211866264 \h </w:instrText>
        </w:r>
        <w:r>
          <w:rPr>
            <w:noProof/>
            <w:webHidden/>
          </w:rPr>
        </w:r>
        <w:r>
          <w:rPr>
            <w:noProof/>
            <w:webHidden/>
          </w:rPr>
          <w:fldChar w:fldCharType="separate"/>
        </w:r>
        <w:r w:rsidR="00D85B74">
          <w:rPr>
            <w:noProof/>
            <w:webHidden/>
          </w:rPr>
          <w:t>131</w:t>
        </w:r>
        <w:r>
          <w:rPr>
            <w:noProof/>
            <w:webHidden/>
          </w:rPr>
          <w:fldChar w:fldCharType="end"/>
        </w:r>
      </w:hyperlink>
    </w:p>
    <w:p w14:paraId="4A030123" w14:textId="619873FB" w:rsidR="007020E8" w:rsidRDefault="007020E8">
      <w:pPr>
        <w:pStyle w:val="TOC3"/>
        <w:rPr>
          <w:rFonts w:asciiTheme="minorHAnsi" w:eastAsiaTheme="minorEastAsia" w:hAnsiTheme="minorHAnsi" w:cstheme="minorBidi"/>
          <w:noProof/>
          <w:kern w:val="2"/>
          <w:sz w:val="24"/>
          <w14:ligatures w14:val="standardContextual"/>
        </w:rPr>
      </w:pPr>
      <w:hyperlink w:anchor="_Toc211866265" w:history="1">
        <w:r w:rsidRPr="007914C0">
          <w:rPr>
            <w:rStyle w:val="Hyperlink"/>
            <w:noProof/>
          </w:rPr>
          <w:t>5.4.5</w:t>
        </w:r>
        <w:r>
          <w:rPr>
            <w:rFonts w:asciiTheme="minorHAnsi" w:eastAsiaTheme="minorEastAsia" w:hAnsiTheme="minorHAnsi" w:cstheme="minorBidi"/>
            <w:noProof/>
            <w:kern w:val="2"/>
            <w:sz w:val="24"/>
            <w14:ligatures w14:val="standardContextual"/>
          </w:rPr>
          <w:tab/>
        </w:r>
        <w:r w:rsidRPr="007914C0">
          <w:rPr>
            <w:rStyle w:val="Hyperlink"/>
            <w:noProof/>
          </w:rPr>
          <w:t>Pressure cycling test</w:t>
        </w:r>
        <w:r>
          <w:rPr>
            <w:noProof/>
            <w:webHidden/>
          </w:rPr>
          <w:tab/>
        </w:r>
        <w:r>
          <w:rPr>
            <w:noProof/>
            <w:webHidden/>
          </w:rPr>
          <w:fldChar w:fldCharType="begin"/>
        </w:r>
        <w:r>
          <w:rPr>
            <w:noProof/>
            <w:webHidden/>
          </w:rPr>
          <w:instrText xml:space="preserve"> PAGEREF _Toc211866265 \h </w:instrText>
        </w:r>
        <w:r>
          <w:rPr>
            <w:noProof/>
            <w:webHidden/>
          </w:rPr>
        </w:r>
        <w:r>
          <w:rPr>
            <w:noProof/>
            <w:webHidden/>
          </w:rPr>
          <w:fldChar w:fldCharType="separate"/>
        </w:r>
        <w:r w:rsidR="00D85B74">
          <w:rPr>
            <w:noProof/>
            <w:webHidden/>
          </w:rPr>
          <w:t>131</w:t>
        </w:r>
        <w:r>
          <w:rPr>
            <w:noProof/>
            <w:webHidden/>
          </w:rPr>
          <w:fldChar w:fldCharType="end"/>
        </w:r>
      </w:hyperlink>
    </w:p>
    <w:p w14:paraId="704F679D" w14:textId="758393E4" w:rsidR="007020E8" w:rsidRDefault="007020E8">
      <w:pPr>
        <w:pStyle w:val="TOC3"/>
        <w:rPr>
          <w:rFonts w:asciiTheme="minorHAnsi" w:eastAsiaTheme="minorEastAsia" w:hAnsiTheme="minorHAnsi" w:cstheme="minorBidi"/>
          <w:noProof/>
          <w:kern w:val="2"/>
          <w:sz w:val="24"/>
          <w14:ligatures w14:val="standardContextual"/>
        </w:rPr>
      </w:pPr>
      <w:hyperlink w:anchor="_Toc211866266" w:history="1">
        <w:r w:rsidRPr="007914C0">
          <w:rPr>
            <w:rStyle w:val="Hyperlink"/>
            <w:noProof/>
          </w:rPr>
          <w:t>5.4.6</w:t>
        </w:r>
        <w:r>
          <w:rPr>
            <w:rFonts w:asciiTheme="minorHAnsi" w:eastAsiaTheme="minorEastAsia" w:hAnsiTheme="minorHAnsi" w:cstheme="minorBidi"/>
            <w:noProof/>
            <w:kern w:val="2"/>
            <w:sz w:val="24"/>
            <w14:ligatures w14:val="standardContextual"/>
          </w:rPr>
          <w:tab/>
        </w:r>
        <w:r w:rsidRPr="007914C0">
          <w:rPr>
            <w:rStyle w:val="Hyperlink"/>
            <w:noProof/>
          </w:rPr>
          <w:t>Design burst pressure test</w:t>
        </w:r>
        <w:r>
          <w:rPr>
            <w:noProof/>
            <w:webHidden/>
          </w:rPr>
          <w:tab/>
        </w:r>
        <w:r>
          <w:rPr>
            <w:noProof/>
            <w:webHidden/>
          </w:rPr>
          <w:fldChar w:fldCharType="begin"/>
        </w:r>
        <w:r>
          <w:rPr>
            <w:noProof/>
            <w:webHidden/>
          </w:rPr>
          <w:instrText xml:space="preserve"> PAGEREF _Toc211866266 \h </w:instrText>
        </w:r>
        <w:r>
          <w:rPr>
            <w:noProof/>
            <w:webHidden/>
          </w:rPr>
        </w:r>
        <w:r>
          <w:rPr>
            <w:noProof/>
            <w:webHidden/>
          </w:rPr>
          <w:fldChar w:fldCharType="separate"/>
        </w:r>
        <w:r w:rsidR="00D85B74">
          <w:rPr>
            <w:noProof/>
            <w:webHidden/>
          </w:rPr>
          <w:t>132</w:t>
        </w:r>
        <w:r>
          <w:rPr>
            <w:noProof/>
            <w:webHidden/>
          </w:rPr>
          <w:fldChar w:fldCharType="end"/>
        </w:r>
      </w:hyperlink>
    </w:p>
    <w:p w14:paraId="3146F250" w14:textId="0EC7417C" w:rsidR="007020E8" w:rsidRDefault="007020E8">
      <w:pPr>
        <w:pStyle w:val="TOC3"/>
        <w:rPr>
          <w:rFonts w:asciiTheme="minorHAnsi" w:eastAsiaTheme="minorEastAsia" w:hAnsiTheme="minorHAnsi" w:cstheme="minorBidi"/>
          <w:noProof/>
          <w:kern w:val="2"/>
          <w:sz w:val="24"/>
          <w14:ligatures w14:val="standardContextual"/>
        </w:rPr>
      </w:pPr>
      <w:hyperlink w:anchor="_Toc211866267" w:history="1">
        <w:r w:rsidRPr="007914C0">
          <w:rPr>
            <w:rStyle w:val="Hyperlink"/>
            <w:noProof/>
          </w:rPr>
          <w:t>5.4.7</w:t>
        </w:r>
        <w:r>
          <w:rPr>
            <w:rFonts w:asciiTheme="minorHAnsi" w:eastAsiaTheme="minorEastAsia" w:hAnsiTheme="minorHAnsi" w:cstheme="minorBidi"/>
            <w:noProof/>
            <w:kern w:val="2"/>
            <w:sz w:val="24"/>
            <w14:ligatures w14:val="standardContextual"/>
          </w:rPr>
          <w:tab/>
        </w:r>
        <w:r w:rsidRPr="007914C0">
          <w:rPr>
            <w:rStyle w:val="Hyperlink"/>
            <w:noProof/>
          </w:rPr>
          <w:t>Burst test</w:t>
        </w:r>
        <w:r>
          <w:rPr>
            <w:noProof/>
            <w:webHidden/>
          </w:rPr>
          <w:tab/>
        </w:r>
        <w:r>
          <w:rPr>
            <w:noProof/>
            <w:webHidden/>
          </w:rPr>
          <w:fldChar w:fldCharType="begin"/>
        </w:r>
        <w:r>
          <w:rPr>
            <w:noProof/>
            <w:webHidden/>
          </w:rPr>
          <w:instrText xml:space="preserve"> PAGEREF _Toc211866267 \h </w:instrText>
        </w:r>
        <w:r>
          <w:rPr>
            <w:noProof/>
            <w:webHidden/>
          </w:rPr>
        </w:r>
        <w:r>
          <w:rPr>
            <w:noProof/>
            <w:webHidden/>
          </w:rPr>
          <w:fldChar w:fldCharType="separate"/>
        </w:r>
        <w:r w:rsidR="00D85B74">
          <w:rPr>
            <w:noProof/>
            <w:webHidden/>
          </w:rPr>
          <w:t>132</w:t>
        </w:r>
        <w:r>
          <w:rPr>
            <w:noProof/>
            <w:webHidden/>
          </w:rPr>
          <w:fldChar w:fldCharType="end"/>
        </w:r>
      </w:hyperlink>
    </w:p>
    <w:p w14:paraId="09CABFB5" w14:textId="4E32BC23" w:rsidR="007020E8" w:rsidRDefault="007020E8">
      <w:pPr>
        <w:pStyle w:val="TOC2"/>
        <w:rPr>
          <w:rFonts w:asciiTheme="minorHAnsi" w:eastAsiaTheme="minorEastAsia" w:hAnsiTheme="minorHAnsi" w:cstheme="minorBidi"/>
          <w:kern w:val="2"/>
          <w:sz w:val="24"/>
          <w:szCs w:val="24"/>
          <w14:ligatures w14:val="standardContextual"/>
        </w:rPr>
      </w:pPr>
      <w:hyperlink w:anchor="_Toc211866268" w:history="1">
        <w:r w:rsidRPr="007914C0">
          <w:rPr>
            <w:rStyle w:val="Hyperlink"/>
          </w:rPr>
          <w:t>5.5</w:t>
        </w:r>
        <w:r>
          <w:rPr>
            <w:rFonts w:asciiTheme="minorHAnsi" w:eastAsiaTheme="minorEastAsia" w:hAnsiTheme="minorHAnsi" w:cstheme="minorBidi"/>
            <w:kern w:val="2"/>
            <w:sz w:val="24"/>
            <w:szCs w:val="24"/>
            <w14:ligatures w14:val="standardContextual"/>
          </w:rPr>
          <w:tab/>
        </w:r>
        <w:r w:rsidRPr="007914C0">
          <w:rPr>
            <w:rStyle w:val="Hyperlink"/>
          </w:rPr>
          <w:t>Acceptance tests</w:t>
        </w:r>
        <w:r>
          <w:rPr>
            <w:webHidden/>
          </w:rPr>
          <w:tab/>
        </w:r>
        <w:r>
          <w:rPr>
            <w:webHidden/>
          </w:rPr>
          <w:fldChar w:fldCharType="begin"/>
        </w:r>
        <w:r>
          <w:rPr>
            <w:webHidden/>
          </w:rPr>
          <w:instrText xml:space="preserve"> PAGEREF _Toc211866268 \h </w:instrText>
        </w:r>
        <w:r>
          <w:rPr>
            <w:webHidden/>
          </w:rPr>
        </w:r>
        <w:r>
          <w:rPr>
            <w:webHidden/>
          </w:rPr>
          <w:fldChar w:fldCharType="separate"/>
        </w:r>
        <w:r w:rsidR="00D85B74">
          <w:rPr>
            <w:webHidden/>
          </w:rPr>
          <w:t>133</w:t>
        </w:r>
        <w:r>
          <w:rPr>
            <w:webHidden/>
          </w:rPr>
          <w:fldChar w:fldCharType="end"/>
        </w:r>
      </w:hyperlink>
    </w:p>
    <w:p w14:paraId="422931A9" w14:textId="3EAFCFB7" w:rsidR="007020E8" w:rsidRDefault="007020E8">
      <w:pPr>
        <w:pStyle w:val="TOC3"/>
        <w:rPr>
          <w:rFonts w:asciiTheme="minorHAnsi" w:eastAsiaTheme="minorEastAsia" w:hAnsiTheme="minorHAnsi" w:cstheme="minorBidi"/>
          <w:noProof/>
          <w:kern w:val="2"/>
          <w:sz w:val="24"/>
          <w14:ligatures w14:val="standardContextual"/>
        </w:rPr>
      </w:pPr>
      <w:hyperlink w:anchor="_Toc211866269" w:history="1">
        <w:r w:rsidRPr="007914C0">
          <w:rPr>
            <w:rStyle w:val="Hyperlink"/>
            <w:noProof/>
          </w:rPr>
          <w:t>5.5.1</w:t>
        </w:r>
        <w:r>
          <w:rPr>
            <w:rFonts w:asciiTheme="minorHAnsi" w:eastAsiaTheme="minorEastAsia" w:hAnsiTheme="minorHAnsi" w:cstheme="minorBidi"/>
            <w:noProof/>
            <w:kern w:val="2"/>
            <w:sz w:val="24"/>
            <w14:ligatures w14:val="standardContextual"/>
          </w:rPr>
          <w:tab/>
        </w:r>
        <w:r w:rsidRPr="007914C0">
          <w:rPr>
            <w:rStyle w:val="Hyperlink"/>
            <w:noProof/>
          </w:rPr>
          <w:t>General</w:t>
        </w:r>
        <w:r>
          <w:rPr>
            <w:noProof/>
            <w:webHidden/>
          </w:rPr>
          <w:tab/>
        </w:r>
        <w:r>
          <w:rPr>
            <w:noProof/>
            <w:webHidden/>
          </w:rPr>
          <w:fldChar w:fldCharType="begin"/>
        </w:r>
        <w:r>
          <w:rPr>
            <w:noProof/>
            <w:webHidden/>
          </w:rPr>
          <w:instrText xml:space="preserve"> PAGEREF _Toc211866269 \h </w:instrText>
        </w:r>
        <w:r>
          <w:rPr>
            <w:noProof/>
            <w:webHidden/>
          </w:rPr>
        </w:r>
        <w:r>
          <w:rPr>
            <w:noProof/>
            <w:webHidden/>
          </w:rPr>
          <w:fldChar w:fldCharType="separate"/>
        </w:r>
        <w:r w:rsidR="00D85B74">
          <w:rPr>
            <w:noProof/>
            <w:webHidden/>
          </w:rPr>
          <w:t>133</w:t>
        </w:r>
        <w:r>
          <w:rPr>
            <w:noProof/>
            <w:webHidden/>
          </w:rPr>
          <w:fldChar w:fldCharType="end"/>
        </w:r>
      </w:hyperlink>
    </w:p>
    <w:p w14:paraId="4162EEFF" w14:textId="68262E85" w:rsidR="007020E8" w:rsidRDefault="007020E8">
      <w:pPr>
        <w:pStyle w:val="TOC3"/>
        <w:rPr>
          <w:rFonts w:asciiTheme="minorHAnsi" w:eastAsiaTheme="minorEastAsia" w:hAnsiTheme="minorHAnsi" w:cstheme="minorBidi"/>
          <w:noProof/>
          <w:kern w:val="2"/>
          <w:sz w:val="24"/>
          <w14:ligatures w14:val="standardContextual"/>
        </w:rPr>
      </w:pPr>
      <w:hyperlink w:anchor="_Toc211866270" w:history="1">
        <w:r w:rsidRPr="007914C0">
          <w:rPr>
            <w:rStyle w:val="Hyperlink"/>
            <w:noProof/>
          </w:rPr>
          <w:t>5.5.2</w:t>
        </w:r>
        <w:r>
          <w:rPr>
            <w:rFonts w:asciiTheme="minorHAnsi" w:eastAsiaTheme="minorEastAsia" w:hAnsiTheme="minorHAnsi" w:cstheme="minorBidi"/>
            <w:noProof/>
            <w:kern w:val="2"/>
            <w:sz w:val="24"/>
            <w14:ligatures w14:val="standardContextual"/>
          </w:rPr>
          <w:tab/>
        </w:r>
        <w:r w:rsidRPr="007914C0">
          <w:rPr>
            <w:rStyle w:val="Hyperlink"/>
            <w:noProof/>
          </w:rPr>
          <w:t>Proof pressure test</w:t>
        </w:r>
        <w:r>
          <w:rPr>
            <w:noProof/>
            <w:webHidden/>
          </w:rPr>
          <w:tab/>
        </w:r>
        <w:r>
          <w:rPr>
            <w:noProof/>
            <w:webHidden/>
          </w:rPr>
          <w:fldChar w:fldCharType="begin"/>
        </w:r>
        <w:r>
          <w:rPr>
            <w:noProof/>
            <w:webHidden/>
          </w:rPr>
          <w:instrText xml:space="preserve"> PAGEREF _Toc211866270 \h </w:instrText>
        </w:r>
        <w:r>
          <w:rPr>
            <w:noProof/>
            <w:webHidden/>
          </w:rPr>
        </w:r>
        <w:r>
          <w:rPr>
            <w:noProof/>
            <w:webHidden/>
          </w:rPr>
          <w:fldChar w:fldCharType="separate"/>
        </w:r>
        <w:r w:rsidR="00D85B74">
          <w:rPr>
            <w:noProof/>
            <w:webHidden/>
          </w:rPr>
          <w:t>134</w:t>
        </w:r>
        <w:r>
          <w:rPr>
            <w:noProof/>
            <w:webHidden/>
          </w:rPr>
          <w:fldChar w:fldCharType="end"/>
        </w:r>
      </w:hyperlink>
    </w:p>
    <w:p w14:paraId="0B7774DF" w14:textId="1DC93D1E" w:rsidR="007020E8" w:rsidRDefault="007020E8">
      <w:pPr>
        <w:pStyle w:val="TOC3"/>
        <w:rPr>
          <w:rFonts w:asciiTheme="minorHAnsi" w:eastAsiaTheme="minorEastAsia" w:hAnsiTheme="minorHAnsi" w:cstheme="minorBidi"/>
          <w:noProof/>
          <w:kern w:val="2"/>
          <w:sz w:val="24"/>
          <w14:ligatures w14:val="standardContextual"/>
        </w:rPr>
      </w:pPr>
      <w:hyperlink w:anchor="_Toc211866271" w:history="1">
        <w:r w:rsidRPr="007914C0">
          <w:rPr>
            <w:rStyle w:val="Hyperlink"/>
            <w:noProof/>
          </w:rPr>
          <w:t>5.5.3</w:t>
        </w:r>
        <w:r>
          <w:rPr>
            <w:rFonts w:asciiTheme="minorHAnsi" w:eastAsiaTheme="minorEastAsia" w:hAnsiTheme="minorHAnsi" w:cstheme="minorBidi"/>
            <w:noProof/>
            <w:kern w:val="2"/>
            <w:sz w:val="24"/>
            <w14:ligatures w14:val="standardContextual"/>
          </w:rPr>
          <w:tab/>
        </w:r>
        <w:r w:rsidRPr="007914C0">
          <w:rPr>
            <w:rStyle w:val="Hyperlink"/>
            <w:noProof/>
          </w:rPr>
          <w:t>Leak test</w:t>
        </w:r>
        <w:r>
          <w:rPr>
            <w:noProof/>
            <w:webHidden/>
          </w:rPr>
          <w:tab/>
        </w:r>
        <w:r>
          <w:rPr>
            <w:noProof/>
            <w:webHidden/>
          </w:rPr>
          <w:fldChar w:fldCharType="begin"/>
        </w:r>
        <w:r>
          <w:rPr>
            <w:noProof/>
            <w:webHidden/>
          </w:rPr>
          <w:instrText xml:space="preserve"> PAGEREF _Toc211866271 \h </w:instrText>
        </w:r>
        <w:r>
          <w:rPr>
            <w:noProof/>
            <w:webHidden/>
          </w:rPr>
        </w:r>
        <w:r>
          <w:rPr>
            <w:noProof/>
            <w:webHidden/>
          </w:rPr>
          <w:fldChar w:fldCharType="separate"/>
        </w:r>
        <w:r w:rsidR="00D85B74">
          <w:rPr>
            <w:noProof/>
            <w:webHidden/>
          </w:rPr>
          <w:t>135</w:t>
        </w:r>
        <w:r>
          <w:rPr>
            <w:noProof/>
            <w:webHidden/>
          </w:rPr>
          <w:fldChar w:fldCharType="end"/>
        </w:r>
      </w:hyperlink>
    </w:p>
    <w:p w14:paraId="00CB4663" w14:textId="76AAB9B7" w:rsidR="007020E8" w:rsidRDefault="007020E8">
      <w:pPr>
        <w:pStyle w:val="TOC2"/>
        <w:rPr>
          <w:rFonts w:asciiTheme="minorHAnsi" w:eastAsiaTheme="minorEastAsia" w:hAnsiTheme="minorHAnsi" w:cstheme="minorBidi"/>
          <w:kern w:val="2"/>
          <w:sz w:val="24"/>
          <w:szCs w:val="24"/>
          <w14:ligatures w14:val="standardContextual"/>
        </w:rPr>
      </w:pPr>
      <w:hyperlink w:anchor="_Toc211866272" w:history="1">
        <w:r w:rsidRPr="007914C0">
          <w:rPr>
            <w:rStyle w:val="Hyperlink"/>
          </w:rPr>
          <w:t>5.6</w:t>
        </w:r>
        <w:r>
          <w:rPr>
            <w:rFonts w:asciiTheme="minorHAnsi" w:eastAsiaTheme="minorEastAsia" w:hAnsiTheme="minorHAnsi" w:cstheme="minorBidi"/>
            <w:kern w:val="2"/>
            <w:sz w:val="24"/>
            <w:szCs w:val="24"/>
            <w14:ligatures w14:val="standardContextual"/>
          </w:rPr>
          <w:tab/>
        </w:r>
        <w:r w:rsidRPr="007914C0">
          <w:rPr>
            <w:rStyle w:val="Hyperlink"/>
          </w:rPr>
          <w:t>Composite material characterization</w:t>
        </w:r>
        <w:r>
          <w:rPr>
            <w:webHidden/>
          </w:rPr>
          <w:tab/>
        </w:r>
        <w:r>
          <w:rPr>
            <w:webHidden/>
          </w:rPr>
          <w:fldChar w:fldCharType="begin"/>
        </w:r>
        <w:r>
          <w:rPr>
            <w:webHidden/>
          </w:rPr>
          <w:instrText xml:space="preserve"> PAGEREF _Toc211866272 \h </w:instrText>
        </w:r>
        <w:r>
          <w:rPr>
            <w:webHidden/>
          </w:rPr>
        </w:r>
        <w:r>
          <w:rPr>
            <w:webHidden/>
          </w:rPr>
          <w:fldChar w:fldCharType="separate"/>
        </w:r>
        <w:r w:rsidR="00D85B74">
          <w:rPr>
            <w:webHidden/>
          </w:rPr>
          <w:t>135</w:t>
        </w:r>
        <w:r>
          <w:rPr>
            <w:webHidden/>
          </w:rPr>
          <w:fldChar w:fldCharType="end"/>
        </w:r>
      </w:hyperlink>
    </w:p>
    <w:p w14:paraId="1158005C" w14:textId="357BD3F6" w:rsidR="007020E8" w:rsidRDefault="007020E8">
      <w:pPr>
        <w:pStyle w:val="TOC2"/>
        <w:rPr>
          <w:rFonts w:asciiTheme="minorHAnsi" w:eastAsiaTheme="minorEastAsia" w:hAnsiTheme="minorHAnsi" w:cstheme="minorBidi"/>
          <w:kern w:val="2"/>
          <w:sz w:val="24"/>
          <w:szCs w:val="24"/>
          <w14:ligatures w14:val="standardContextual"/>
        </w:rPr>
      </w:pPr>
      <w:hyperlink w:anchor="_Toc211866273" w:history="1">
        <w:r w:rsidRPr="007914C0">
          <w:rPr>
            <w:rStyle w:val="Hyperlink"/>
          </w:rPr>
          <w:t>5.7</w:t>
        </w:r>
        <w:r>
          <w:rPr>
            <w:rFonts w:asciiTheme="minorHAnsi" w:eastAsiaTheme="minorEastAsia" w:hAnsiTheme="minorHAnsi" w:cstheme="minorBidi"/>
            <w:kern w:val="2"/>
            <w:sz w:val="24"/>
            <w:szCs w:val="24"/>
            <w14:ligatures w14:val="standardContextual"/>
          </w:rPr>
          <w:tab/>
        </w:r>
        <w:r w:rsidRPr="007914C0">
          <w:rPr>
            <w:rStyle w:val="Hyperlink"/>
          </w:rPr>
          <w:t>Inspection</w:t>
        </w:r>
        <w:r>
          <w:rPr>
            <w:webHidden/>
          </w:rPr>
          <w:tab/>
        </w:r>
        <w:r>
          <w:rPr>
            <w:webHidden/>
          </w:rPr>
          <w:fldChar w:fldCharType="begin"/>
        </w:r>
        <w:r>
          <w:rPr>
            <w:webHidden/>
          </w:rPr>
          <w:instrText xml:space="preserve"> PAGEREF _Toc211866273 \h </w:instrText>
        </w:r>
        <w:r>
          <w:rPr>
            <w:webHidden/>
          </w:rPr>
        </w:r>
        <w:r>
          <w:rPr>
            <w:webHidden/>
          </w:rPr>
          <w:fldChar w:fldCharType="separate"/>
        </w:r>
        <w:r w:rsidR="00D85B74">
          <w:rPr>
            <w:webHidden/>
          </w:rPr>
          <w:t>136</w:t>
        </w:r>
        <w:r>
          <w:rPr>
            <w:webHidden/>
          </w:rPr>
          <w:fldChar w:fldCharType="end"/>
        </w:r>
      </w:hyperlink>
    </w:p>
    <w:p w14:paraId="78128C55" w14:textId="325F53A9" w:rsidR="007020E8" w:rsidRDefault="007020E8">
      <w:pPr>
        <w:pStyle w:val="TOC3"/>
        <w:rPr>
          <w:rFonts w:asciiTheme="minorHAnsi" w:eastAsiaTheme="minorEastAsia" w:hAnsiTheme="minorHAnsi" w:cstheme="minorBidi"/>
          <w:noProof/>
          <w:kern w:val="2"/>
          <w:sz w:val="24"/>
          <w14:ligatures w14:val="standardContextual"/>
        </w:rPr>
      </w:pPr>
      <w:hyperlink w:anchor="_Toc211866274" w:history="1">
        <w:r w:rsidRPr="007914C0">
          <w:rPr>
            <w:rStyle w:val="Hyperlink"/>
            <w:noProof/>
          </w:rPr>
          <w:t>5.7.1</w:t>
        </w:r>
        <w:r>
          <w:rPr>
            <w:rFonts w:asciiTheme="minorHAnsi" w:eastAsiaTheme="minorEastAsia" w:hAnsiTheme="minorHAnsi" w:cstheme="minorBidi"/>
            <w:noProof/>
            <w:kern w:val="2"/>
            <w:sz w:val="24"/>
            <w14:ligatures w14:val="standardContextual"/>
          </w:rPr>
          <w:tab/>
        </w:r>
        <w:r w:rsidRPr="007914C0">
          <w:rPr>
            <w:rStyle w:val="Hyperlink"/>
            <w:noProof/>
          </w:rPr>
          <w:t>General</w:t>
        </w:r>
        <w:r>
          <w:rPr>
            <w:noProof/>
            <w:webHidden/>
          </w:rPr>
          <w:tab/>
        </w:r>
        <w:r>
          <w:rPr>
            <w:noProof/>
            <w:webHidden/>
          </w:rPr>
          <w:fldChar w:fldCharType="begin"/>
        </w:r>
        <w:r>
          <w:rPr>
            <w:noProof/>
            <w:webHidden/>
          </w:rPr>
          <w:instrText xml:space="preserve"> PAGEREF _Toc211866274 \h </w:instrText>
        </w:r>
        <w:r>
          <w:rPr>
            <w:noProof/>
            <w:webHidden/>
          </w:rPr>
        </w:r>
        <w:r>
          <w:rPr>
            <w:noProof/>
            <w:webHidden/>
          </w:rPr>
          <w:fldChar w:fldCharType="separate"/>
        </w:r>
        <w:r w:rsidR="00D85B74">
          <w:rPr>
            <w:noProof/>
            <w:webHidden/>
          </w:rPr>
          <w:t>136</w:t>
        </w:r>
        <w:r>
          <w:rPr>
            <w:noProof/>
            <w:webHidden/>
          </w:rPr>
          <w:fldChar w:fldCharType="end"/>
        </w:r>
      </w:hyperlink>
    </w:p>
    <w:p w14:paraId="7A9E8615" w14:textId="7C3479CD" w:rsidR="007020E8" w:rsidRDefault="007020E8">
      <w:pPr>
        <w:pStyle w:val="TOC3"/>
        <w:rPr>
          <w:rFonts w:asciiTheme="minorHAnsi" w:eastAsiaTheme="minorEastAsia" w:hAnsiTheme="minorHAnsi" w:cstheme="minorBidi"/>
          <w:noProof/>
          <w:kern w:val="2"/>
          <w:sz w:val="24"/>
          <w14:ligatures w14:val="standardContextual"/>
        </w:rPr>
      </w:pPr>
      <w:hyperlink w:anchor="_Toc211866275" w:history="1">
        <w:r w:rsidRPr="007914C0">
          <w:rPr>
            <w:rStyle w:val="Hyperlink"/>
            <w:noProof/>
          </w:rPr>
          <w:t>5.7.2</w:t>
        </w:r>
        <w:r>
          <w:rPr>
            <w:rFonts w:asciiTheme="minorHAnsi" w:eastAsiaTheme="minorEastAsia" w:hAnsiTheme="minorHAnsi" w:cstheme="minorBidi"/>
            <w:noProof/>
            <w:kern w:val="2"/>
            <w:sz w:val="24"/>
            <w14:ligatures w14:val="standardContextual"/>
          </w:rPr>
          <w:tab/>
        </w:r>
        <w:r w:rsidRPr="007914C0">
          <w:rPr>
            <w:rStyle w:val="Hyperlink"/>
            <w:noProof/>
          </w:rPr>
          <w:t>Inspection techniques for composite over-wraps and composites</w:t>
        </w:r>
        <w:r>
          <w:rPr>
            <w:noProof/>
            <w:webHidden/>
          </w:rPr>
          <w:tab/>
        </w:r>
        <w:r>
          <w:rPr>
            <w:noProof/>
            <w:webHidden/>
          </w:rPr>
          <w:fldChar w:fldCharType="begin"/>
        </w:r>
        <w:r>
          <w:rPr>
            <w:noProof/>
            <w:webHidden/>
          </w:rPr>
          <w:instrText xml:space="preserve"> PAGEREF _Toc211866275 \h </w:instrText>
        </w:r>
        <w:r>
          <w:rPr>
            <w:noProof/>
            <w:webHidden/>
          </w:rPr>
        </w:r>
        <w:r>
          <w:rPr>
            <w:noProof/>
            <w:webHidden/>
          </w:rPr>
          <w:fldChar w:fldCharType="separate"/>
        </w:r>
        <w:r w:rsidR="00D85B74">
          <w:rPr>
            <w:noProof/>
            <w:webHidden/>
          </w:rPr>
          <w:t>137</w:t>
        </w:r>
        <w:r>
          <w:rPr>
            <w:noProof/>
            <w:webHidden/>
          </w:rPr>
          <w:fldChar w:fldCharType="end"/>
        </w:r>
      </w:hyperlink>
    </w:p>
    <w:p w14:paraId="2E8ADD20" w14:textId="025366D7" w:rsidR="007020E8" w:rsidRDefault="007020E8">
      <w:pPr>
        <w:pStyle w:val="TOC1"/>
        <w:rPr>
          <w:rFonts w:asciiTheme="minorHAnsi" w:eastAsiaTheme="minorEastAsia" w:hAnsiTheme="minorHAnsi" w:cstheme="minorBidi"/>
          <w:b w:val="0"/>
          <w:kern w:val="2"/>
          <w14:ligatures w14:val="standardContextual"/>
        </w:rPr>
      </w:pPr>
      <w:hyperlink w:anchor="_Toc211866276" w:history="1">
        <w:r w:rsidRPr="007914C0">
          <w:rPr>
            <w:rStyle w:val="Hyperlink"/>
          </w:rPr>
          <w:t>Bibliography</w:t>
        </w:r>
        <w:r>
          <w:rPr>
            <w:webHidden/>
          </w:rPr>
          <w:tab/>
        </w:r>
        <w:r>
          <w:rPr>
            <w:webHidden/>
          </w:rPr>
          <w:fldChar w:fldCharType="begin"/>
        </w:r>
        <w:r>
          <w:rPr>
            <w:webHidden/>
          </w:rPr>
          <w:instrText xml:space="preserve"> PAGEREF _Toc211866276 \h </w:instrText>
        </w:r>
        <w:r>
          <w:rPr>
            <w:webHidden/>
          </w:rPr>
        </w:r>
        <w:r>
          <w:rPr>
            <w:webHidden/>
          </w:rPr>
          <w:fldChar w:fldCharType="separate"/>
        </w:r>
        <w:r w:rsidR="00D85B74">
          <w:rPr>
            <w:webHidden/>
          </w:rPr>
          <w:t>139</w:t>
        </w:r>
        <w:r>
          <w:rPr>
            <w:webHidden/>
          </w:rPr>
          <w:fldChar w:fldCharType="end"/>
        </w:r>
      </w:hyperlink>
    </w:p>
    <w:p w14:paraId="234DC62E" w14:textId="2051D417" w:rsidR="0097265D" w:rsidRPr="001709C3" w:rsidRDefault="00116A54" w:rsidP="002F6E23">
      <w:pPr>
        <w:pStyle w:val="paragraph"/>
        <w:ind w:left="0"/>
        <w:rPr>
          <w:rFonts w:ascii="Arial" w:hAnsi="Arial"/>
          <w:noProof/>
          <w:sz w:val="24"/>
        </w:rPr>
      </w:pPr>
      <w:r w:rsidRPr="001709C3">
        <w:rPr>
          <w:rFonts w:ascii="Arial" w:hAnsi="Arial"/>
          <w:b/>
          <w:noProof/>
          <w:sz w:val="24"/>
          <w:szCs w:val="24"/>
        </w:rPr>
        <w:fldChar w:fldCharType="end"/>
      </w:r>
    </w:p>
    <w:p w14:paraId="79B8AB33" w14:textId="77777777" w:rsidR="002F6E23" w:rsidRPr="001709C3" w:rsidRDefault="002F6E23" w:rsidP="004B4D5A">
      <w:pPr>
        <w:pStyle w:val="paragraph"/>
        <w:keepNext/>
        <w:ind w:left="0"/>
        <w:rPr>
          <w:rFonts w:ascii="Arial" w:hAnsi="Arial"/>
          <w:b/>
          <w:noProof/>
          <w:sz w:val="24"/>
        </w:rPr>
      </w:pPr>
      <w:r w:rsidRPr="001709C3">
        <w:rPr>
          <w:rFonts w:ascii="Arial" w:hAnsi="Arial"/>
          <w:b/>
          <w:noProof/>
          <w:sz w:val="24"/>
        </w:rPr>
        <w:lastRenderedPageBreak/>
        <w:t>Figures</w:t>
      </w:r>
    </w:p>
    <w:p w14:paraId="54B3C2EA" w14:textId="5B121FC1" w:rsidR="007020E8" w:rsidRDefault="002F6E23">
      <w:pPr>
        <w:pStyle w:val="TableofFigures"/>
        <w:rPr>
          <w:rFonts w:asciiTheme="minorHAnsi" w:eastAsiaTheme="minorEastAsia" w:hAnsiTheme="minorHAnsi" w:cstheme="minorBidi"/>
          <w:noProof/>
          <w:kern w:val="2"/>
          <w:sz w:val="24"/>
          <w:szCs w:val="24"/>
          <w14:ligatures w14:val="standardContextual"/>
        </w:rPr>
      </w:pPr>
      <w:r w:rsidRPr="001709C3">
        <w:rPr>
          <w:noProof/>
          <w:sz w:val="24"/>
        </w:rPr>
        <w:fldChar w:fldCharType="begin"/>
      </w:r>
      <w:r w:rsidRPr="001709C3">
        <w:rPr>
          <w:noProof/>
          <w:sz w:val="24"/>
        </w:rPr>
        <w:instrText xml:space="preserve"> TOC \h \z \c "Figure" </w:instrText>
      </w:r>
      <w:r w:rsidRPr="001709C3">
        <w:rPr>
          <w:noProof/>
          <w:sz w:val="24"/>
        </w:rPr>
        <w:fldChar w:fldCharType="separate"/>
      </w:r>
      <w:hyperlink w:anchor="_Toc211866277" w:history="1">
        <w:r w:rsidR="007020E8" w:rsidRPr="00800B62">
          <w:rPr>
            <w:rStyle w:val="Hyperlink"/>
            <w:noProof/>
          </w:rPr>
          <w:t>Figure 4</w:t>
        </w:r>
        <w:r w:rsidR="007020E8" w:rsidRPr="00800B62">
          <w:rPr>
            <w:rStyle w:val="Hyperlink"/>
            <w:noProof/>
          </w:rPr>
          <w:noBreakHyphen/>
          <w:t>1: Breakdown of PH types covered by this Standard</w:t>
        </w:r>
        <w:r w:rsidR="007020E8">
          <w:rPr>
            <w:noProof/>
            <w:webHidden/>
          </w:rPr>
          <w:tab/>
        </w:r>
        <w:r w:rsidR="007020E8">
          <w:rPr>
            <w:noProof/>
            <w:webHidden/>
          </w:rPr>
          <w:fldChar w:fldCharType="begin"/>
        </w:r>
        <w:r w:rsidR="007020E8">
          <w:rPr>
            <w:noProof/>
            <w:webHidden/>
          </w:rPr>
          <w:instrText xml:space="preserve"> PAGEREF _Toc211866277 \h </w:instrText>
        </w:r>
        <w:r w:rsidR="007020E8">
          <w:rPr>
            <w:noProof/>
            <w:webHidden/>
          </w:rPr>
        </w:r>
        <w:r w:rsidR="007020E8">
          <w:rPr>
            <w:noProof/>
            <w:webHidden/>
          </w:rPr>
          <w:fldChar w:fldCharType="separate"/>
        </w:r>
        <w:r w:rsidR="00D85B74">
          <w:rPr>
            <w:noProof/>
            <w:webHidden/>
          </w:rPr>
          <w:t>23</w:t>
        </w:r>
        <w:r w:rsidR="007020E8">
          <w:rPr>
            <w:noProof/>
            <w:webHidden/>
          </w:rPr>
          <w:fldChar w:fldCharType="end"/>
        </w:r>
      </w:hyperlink>
    </w:p>
    <w:p w14:paraId="0F497961" w14:textId="2F6E8DAD" w:rsidR="007020E8" w:rsidRDefault="007020E8">
      <w:pPr>
        <w:pStyle w:val="TableofFigures"/>
        <w:rPr>
          <w:rFonts w:asciiTheme="minorHAnsi" w:eastAsiaTheme="minorEastAsia" w:hAnsiTheme="minorHAnsi" w:cstheme="minorBidi"/>
          <w:noProof/>
          <w:kern w:val="2"/>
          <w:sz w:val="24"/>
          <w:szCs w:val="24"/>
          <w14:ligatures w14:val="standardContextual"/>
        </w:rPr>
      </w:pPr>
      <w:hyperlink w:anchor="_Toc211866278" w:history="1">
        <w:r w:rsidRPr="00800B62">
          <w:rPr>
            <w:rStyle w:val="Hyperlink"/>
            <w:noProof/>
          </w:rPr>
          <w:t>Figure 4</w:t>
        </w:r>
        <w:r w:rsidRPr="00800B62">
          <w:rPr>
            <w:rStyle w:val="Hyperlink"/>
            <w:noProof/>
          </w:rPr>
          <w:noBreakHyphen/>
          <w:t>2: Flowchart describing PH classifications covered by this Standard</w:t>
        </w:r>
        <w:r>
          <w:rPr>
            <w:noProof/>
            <w:webHidden/>
          </w:rPr>
          <w:tab/>
        </w:r>
        <w:r>
          <w:rPr>
            <w:noProof/>
            <w:webHidden/>
          </w:rPr>
          <w:fldChar w:fldCharType="begin"/>
        </w:r>
        <w:r>
          <w:rPr>
            <w:noProof/>
            <w:webHidden/>
          </w:rPr>
          <w:instrText xml:space="preserve"> PAGEREF _Toc211866278 \h </w:instrText>
        </w:r>
        <w:r>
          <w:rPr>
            <w:noProof/>
            <w:webHidden/>
          </w:rPr>
        </w:r>
        <w:r>
          <w:rPr>
            <w:noProof/>
            <w:webHidden/>
          </w:rPr>
          <w:fldChar w:fldCharType="separate"/>
        </w:r>
        <w:r w:rsidR="00D85B74">
          <w:rPr>
            <w:noProof/>
            <w:webHidden/>
          </w:rPr>
          <w:t>24</w:t>
        </w:r>
        <w:r>
          <w:rPr>
            <w:noProof/>
            <w:webHidden/>
          </w:rPr>
          <w:fldChar w:fldCharType="end"/>
        </w:r>
      </w:hyperlink>
    </w:p>
    <w:p w14:paraId="10C24712" w14:textId="4744E318" w:rsidR="007020E8" w:rsidRDefault="007020E8">
      <w:pPr>
        <w:pStyle w:val="TableofFigures"/>
        <w:rPr>
          <w:rFonts w:asciiTheme="minorHAnsi" w:eastAsiaTheme="minorEastAsia" w:hAnsiTheme="minorHAnsi" w:cstheme="minorBidi"/>
          <w:noProof/>
          <w:kern w:val="2"/>
          <w:sz w:val="24"/>
          <w:szCs w:val="24"/>
          <w14:ligatures w14:val="standardContextual"/>
        </w:rPr>
      </w:pPr>
      <w:hyperlink w:anchor="_Toc211866279" w:history="1">
        <w:r w:rsidRPr="00800B62">
          <w:rPr>
            <w:rStyle w:val="Hyperlink"/>
            <w:noProof/>
          </w:rPr>
          <w:t>Figure 4</w:t>
        </w:r>
        <w:r w:rsidRPr="00800B62">
          <w:rPr>
            <w:rStyle w:val="Hyperlink"/>
            <w:noProof/>
          </w:rPr>
          <w:noBreakHyphen/>
          <w:t>3: Summary of classifications of PH covered by this Standard</w:t>
        </w:r>
        <w:r>
          <w:rPr>
            <w:noProof/>
            <w:webHidden/>
          </w:rPr>
          <w:tab/>
        </w:r>
        <w:r>
          <w:rPr>
            <w:noProof/>
            <w:webHidden/>
          </w:rPr>
          <w:fldChar w:fldCharType="begin"/>
        </w:r>
        <w:r>
          <w:rPr>
            <w:noProof/>
            <w:webHidden/>
          </w:rPr>
          <w:instrText xml:space="preserve"> PAGEREF _Toc211866279 \h </w:instrText>
        </w:r>
        <w:r>
          <w:rPr>
            <w:noProof/>
            <w:webHidden/>
          </w:rPr>
        </w:r>
        <w:r>
          <w:rPr>
            <w:noProof/>
            <w:webHidden/>
          </w:rPr>
          <w:fldChar w:fldCharType="separate"/>
        </w:r>
        <w:r w:rsidR="00D85B74">
          <w:rPr>
            <w:noProof/>
            <w:webHidden/>
          </w:rPr>
          <w:t>25</w:t>
        </w:r>
        <w:r>
          <w:rPr>
            <w:noProof/>
            <w:webHidden/>
          </w:rPr>
          <w:fldChar w:fldCharType="end"/>
        </w:r>
      </w:hyperlink>
    </w:p>
    <w:p w14:paraId="082D464C" w14:textId="0ED1A355" w:rsidR="007020E8" w:rsidRDefault="007020E8">
      <w:pPr>
        <w:pStyle w:val="TableofFigures"/>
        <w:rPr>
          <w:rFonts w:asciiTheme="minorHAnsi" w:eastAsiaTheme="minorEastAsia" w:hAnsiTheme="minorHAnsi" w:cstheme="minorBidi"/>
          <w:noProof/>
          <w:kern w:val="2"/>
          <w:sz w:val="24"/>
          <w:szCs w:val="24"/>
          <w14:ligatures w14:val="standardContextual"/>
        </w:rPr>
      </w:pPr>
      <w:hyperlink w:anchor="_Toc211866280" w:history="1">
        <w:r w:rsidRPr="00800B62">
          <w:rPr>
            <w:rStyle w:val="Hyperlink"/>
            <w:noProof/>
          </w:rPr>
          <w:t>Figure 4</w:t>
        </w:r>
        <w:r w:rsidRPr="00800B62">
          <w:rPr>
            <w:rStyle w:val="Hyperlink"/>
            <w:noProof/>
          </w:rPr>
          <w:noBreakHyphen/>
          <w:t>4: Development approach of MPV</w:t>
        </w:r>
        <w:r>
          <w:rPr>
            <w:noProof/>
            <w:webHidden/>
          </w:rPr>
          <w:tab/>
        </w:r>
        <w:r>
          <w:rPr>
            <w:noProof/>
            <w:webHidden/>
          </w:rPr>
          <w:fldChar w:fldCharType="begin"/>
        </w:r>
        <w:r>
          <w:rPr>
            <w:noProof/>
            <w:webHidden/>
          </w:rPr>
          <w:instrText xml:space="preserve"> PAGEREF _Toc211866280 \h </w:instrText>
        </w:r>
        <w:r>
          <w:rPr>
            <w:noProof/>
            <w:webHidden/>
          </w:rPr>
        </w:r>
        <w:r>
          <w:rPr>
            <w:noProof/>
            <w:webHidden/>
          </w:rPr>
          <w:fldChar w:fldCharType="separate"/>
        </w:r>
        <w:r w:rsidR="00D85B74">
          <w:rPr>
            <w:noProof/>
            <w:webHidden/>
          </w:rPr>
          <w:t>40</w:t>
        </w:r>
        <w:r>
          <w:rPr>
            <w:noProof/>
            <w:webHidden/>
          </w:rPr>
          <w:fldChar w:fldCharType="end"/>
        </w:r>
      </w:hyperlink>
    </w:p>
    <w:p w14:paraId="4BEE9365" w14:textId="3E69A56C" w:rsidR="007020E8" w:rsidRDefault="007020E8">
      <w:pPr>
        <w:pStyle w:val="TableofFigures"/>
        <w:rPr>
          <w:rFonts w:asciiTheme="minorHAnsi" w:eastAsiaTheme="minorEastAsia" w:hAnsiTheme="minorHAnsi" w:cstheme="minorBidi"/>
          <w:noProof/>
          <w:kern w:val="2"/>
          <w:sz w:val="24"/>
          <w:szCs w:val="24"/>
          <w14:ligatures w14:val="standardContextual"/>
        </w:rPr>
      </w:pPr>
      <w:hyperlink w:anchor="_Toc211866281" w:history="1">
        <w:r w:rsidRPr="00800B62">
          <w:rPr>
            <w:rStyle w:val="Hyperlink"/>
            <w:noProof/>
          </w:rPr>
          <w:t>Figure 4</w:t>
        </w:r>
        <w:r w:rsidRPr="00800B62">
          <w:rPr>
            <w:rStyle w:val="Hyperlink"/>
            <w:noProof/>
          </w:rPr>
          <w:noBreakHyphen/>
          <w:t>5: Development approach of COPV with metallic liner (relevant also for COPC and COSPE with metallic liner)</w:t>
        </w:r>
        <w:r>
          <w:rPr>
            <w:noProof/>
            <w:webHidden/>
          </w:rPr>
          <w:tab/>
        </w:r>
        <w:r>
          <w:rPr>
            <w:noProof/>
            <w:webHidden/>
          </w:rPr>
          <w:fldChar w:fldCharType="begin"/>
        </w:r>
        <w:r>
          <w:rPr>
            <w:noProof/>
            <w:webHidden/>
          </w:rPr>
          <w:instrText xml:space="preserve"> PAGEREF _Toc211866281 \h </w:instrText>
        </w:r>
        <w:r>
          <w:rPr>
            <w:noProof/>
            <w:webHidden/>
          </w:rPr>
        </w:r>
        <w:r>
          <w:rPr>
            <w:noProof/>
            <w:webHidden/>
          </w:rPr>
          <w:fldChar w:fldCharType="separate"/>
        </w:r>
        <w:r w:rsidR="00D85B74">
          <w:rPr>
            <w:noProof/>
            <w:webHidden/>
          </w:rPr>
          <w:t>49</w:t>
        </w:r>
        <w:r>
          <w:rPr>
            <w:noProof/>
            <w:webHidden/>
          </w:rPr>
          <w:fldChar w:fldCharType="end"/>
        </w:r>
      </w:hyperlink>
    </w:p>
    <w:p w14:paraId="1A9975F7" w14:textId="5D11CF74" w:rsidR="007020E8" w:rsidRDefault="007020E8">
      <w:pPr>
        <w:pStyle w:val="TableofFigures"/>
        <w:rPr>
          <w:rFonts w:asciiTheme="minorHAnsi" w:eastAsiaTheme="minorEastAsia" w:hAnsiTheme="minorHAnsi" w:cstheme="minorBidi"/>
          <w:noProof/>
          <w:kern w:val="2"/>
          <w:sz w:val="24"/>
          <w:szCs w:val="24"/>
          <w14:ligatures w14:val="standardContextual"/>
        </w:rPr>
      </w:pPr>
      <w:hyperlink w:anchor="_Toc211866282" w:history="1">
        <w:r w:rsidRPr="00800B62">
          <w:rPr>
            <w:rStyle w:val="Hyperlink"/>
            <w:noProof/>
          </w:rPr>
          <w:t>Figure 4</w:t>
        </w:r>
        <w:r w:rsidRPr="00800B62">
          <w:rPr>
            <w:rStyle w:val="Hyperlink"/>
            <w:noProof/>
          </w:rPr>
          <w:noBreakHyphen/>
          <w:t>6: Development approach of COPV with homogeneous non metallic liner (Relevant also for COPC and COSPE with homogeneous non-metallic liner)</w:t>
        </w:r>
        <w:r>
          <w:rPr>
            <w:noProof/>
            <w:webHidden/>
          </w:rPr>
          <w:tab/>
        </w:r>
        <w:r>
          <w:rPr>
            <w:noProof/>
            <w:webHidden/>
          </w:rPr>
          <w:fldChar w:fldCharType="begin"/>
        </w:r>
        <w:r>
          <w:rPr>
            <w:noProof/>
            <w:webHidden/>
          </w:rPr>
          <w:instrText xml:space="preserve"> PAGEREF _Toc211866282 \h </w:instrText>
        </w:r>
        <w:r>
          <w:rPr>
            <w:noProof/>
            <w:webHidden/>
          </w:rPr>
        </w:r>
        <w:r>
          <w:rPr>
            <w:noProof/>
            <w:webHidden/>
          </w:rPr>
          <w:fldChar w:fldCharType="separate"/>
        </w:r>
        <w:r w:rsidR="00D85B74">
          <w:rPr>
            <w:noProof/>
            <w:webHidden/>
          </w:rPr>
          <w:t>56</w:t>
        </w:r>
        <w:r>
          <w:rPr>
            <w:noProof/>
            <w:webHidden/>
          </w:rPr>
          <w:fldChar w:fldCharType="end"/>
        </w:r>
      </w:hyperlink>
    </w:p>
    <w:p w14:paraId="0C4F4A44" w14:textId="1F9B385F" w:rsidR="007020E8" w:rsidRDefault="007020E8">
      <w:pPr>
        <w:pStyle w:val="TableofFigures"/>
        <w:rPr>
          <w:rFonts w:asciiTheme="minorHAnsi" w:eastAsiaTheme="minorEastAsia" w:hAnsiTheme="minorHAnsi" w:cstheme="minorBidi"/>
          <w:noProof/>
          <w:kern w:val="2"/>
          <w:sz w:val="24"/>
          <w:szCs w:val="24"/>
          <w14:ligatures w14:val="standardContextual"/>
        </w:rPr>
      </w:pPr>
      <w:hyperlink w:anchor="_Toc211866283" w:history="1">
        <w:r w:rsidRPr="00800B62">
          <w:rPr>
            <w:rStyle w:val="Hyperlink"/>
            <w:noProof/>
          </w:rPr>
          <w:t>Figure 4</w:t>
        </w:r>
        <w:r w:rsidRPr="00800B62">
          <w:rPr>
            <w:rStyle w:val="Hyperlink"/>
            <w:noProof/>
          </w:rPr>
          <w:noBreakHyphen/>
          <w:t>7: Development approach of CPV</w:t>
        </w:r>
        <w:r>
          <w:rPr>
            <w:noProof/>
            <w:webHidden/>
          </w:rPr>
          <w:tab/>
        </w:r>
        <w:r>
          <w:rPr>
            <w:noProof/>
            <w:webHidden/>
          </w:rPr>
          <w:fldChar w:fldCharType="begin"/>
        </w:r>
        <w:r>
          <w:rPr>
            <w:noProof/>
            <w:webHidden/>
          </w:rPr>
          <w:instrText xml:space="preserve"> PAGEREF _Toc211866283 \h </w:instrText>
        </w:r>
        <w:r>
          <w:rPr>
            <w:noProof/>
            <w:webHidden/>
          </w:rPr>
        </w:r>
        <w:r>
          <w:rPr>
            <w:noProof/>
            <w:webHidden/>
          </w:rPr>
          <w:fldChar w:fldCharType="separate"/>
        </w:r>
        <w:r w:rsidR="00D85B74">
          <w:rPr>
            <w:noProof/>
            <w:webHidden/>
          </w:rPr>
          <w:t>57</w:t>
        </w:r>
        <w:r>
          <w:rPr>
            <w:noProof/>
            <w:webHidden/>
          </w:rPr>
          <w:fldChar w:fldCharType="end"/>
        </w:r>
      </w:hyperlink>
    </w:p>
    <w:p w14:paraId="58E0DBC2" w14:textId="24E04442" w:rsidR="007020E8" w:rsidRDefault="007020E8">
      <w:pPr>
        <w:pStyle w:val="TableofFigures"/>
        <w:rPr>
          <w:rFonts w:asciiTheme="minorHAnsi" w:eastAsiaTheme="minorEastAsia" w:hAnsiTheme="minorHAnsi" w:cstheme="minorBidi"/>
          <w:noProof/>
          <w:kern w:val="2"/>
          <w:sz w:val="24"/>
          <w:szCs w:val="24"/>
          <w14:ligatures w14:val="standardContextual"/>
        </w:rPr>
      </w:pPr>
      <w:hyperlink w:anchor="_Toc211866284" w:history="1">
        <w:r w:rsidRPr="00800B62">
          <w:rPr>
            <w:rStyle w:val="Hyperlink"/>
            <w:noProof/>
          </w:rPr>
          <w:t>Figure 4</w:t>
        </w:r>
        <w:r w:rsidRPr="00800B62">
          <w:rPr>
            <w:rStyle w:val="Hyperlink"/>
            <w:noProof/>
          </w:rPr>
          <w:noBreakHyphen/>
          <w:t>8: Development approach of MPS</w:t>
        </w:r>
        <w:r>
          <w:rPr>
            <w:noProof/>
            <w:webHidden/>
          </w:rPr>
          <w:tab/>
        </w:r>
        <w:r>
          <w:rPr>
            <w:noProof/>
            <w:webHidden/>
          </w:rPr>
          <w:fldChar w:fldCharType="begin"/>
        </w:r>
        <w:r>
          <w:rPr>
            <w:noProof/>
            <w:webHidden/>
          </w:rPr>
          <w:instrText xml:space="preserve"> PAGEREF _Toc211866284 \h </w:instrText>
        </w:r>
        <w:r>
          <w:rPr>
            <w:noProof/>
            <w:webHidden/>
          </w:rPr>
        </w:r>
        <w:r>
          <w:rPr>
            <w:noProof/>
            <w:webHidden/>
          </w:rPr>
          <w:fldChar w:fldCharType="separate"/>
        </w:r>
        <w:r w:rsidR="00D85B74">
          <w:rPr>
            <w:noProof/>
            <w:webHidden/>
          </w:rPr>
          <w:t>61</w:t>
        </w:r>
        <w:r>
          <w:rPr>
            <w:noProof/>
            <w:webHidden/>
          </w:rPr>
          <w:fldChar w:fldCharType="end"/>
        </w:r>
      </w:hyperlink>
    </w:p>
    <w:p w14:paraId="455B7F23" w14:textId="0F56EF32" w:rsidR="007020E8" w:rsidRDefault="007020E8">
      <w:pPr>
        <w:pStyle w:val="TableofFigures"/>
        <w:rPr>
          <w:rFonts w:asciiTheme="minorHAnsi" w:eastAsiaTheme="minorEastAsia" w:hAnsiTheme="minorHAnsi" w:cstheme="minorBidi"/>
          <w:noProof/>
          <w:kern w:val="2"/>
          <w:sz w:val="24"/>
          <w:szCs w:val="24"/>
          <w14:ligatures w14:val="standardContextual"/>
        </w:rPr>
      </w:pPr>
      <w:hyperlink w:anchor="_Toc211866285" w:history="1">
        <w:r w:rsidRPr="00800B62">
          <w:rPr>
            <w:rStyle w:val="Hyperlink"/>
            <w:noProof/>
          </w:rPr>
          <w:t>Figure 4</w:t>
        </w:r>
        <w:r w:rsidRPr="00800B62">
          <w:rPr>
            <w:rStyle w:val="Hyperlink"/>
            <w:noProof/>
          </w:rPr>
          <w:noBreakHyphen/>
          <w:t>9: Development approach of COPS with metallic liner</w:t>
        </w:r>
        <w:r>
          <w:rPr>
            <w:noProof/>
            <w:webHidden/>
          </w:rPr>
          <w:tab/>
        </w:r>
        <w:r>
          <w:rPr>
            <w:noProof/>
            <w:webHidden/>
          </w:rPr>
          <w:fldChar w:fldCharType="begin"/>
        </w:r>
        <w:r>
          <w:rPr>
            <w:noProof/>
            <w:webHidden/>
          </w:rPr>
          <w:instrText xml:space="preserve"> PAGEREF _Toc211866285 \h </w:instrText>
        </w:r>
        <w:r>
          <w:rPr>
            <w:noProof/>
            <w:webHidden/>
          </w:rPr>
        </w:r>
        <w:r>
          <w:rPr>
            <w:noProof/>
            <w:webHidden/>
          </w:rPr>
          <w:fldChar w:fldCharType="separate"/>
        </w:r>
        <w:r w:rsidR="00D85B74">
          <w:rPr>
            <w:noProof/>
            <w:webHidden/>
          </w:rPr>
          <w:t>69</w:t>
        </w:r>
        <w:r>
          <w:rPr>
            <w:noProof/>
            <w:webHidden/>
          </w:rPr>
          <w:fldChar w:fldCharType="end"/>
        </w:r>
      </w:hyperlink>
    </w:p>
    <w:p w14:paraId="62293D80" w14:textId="7B591A8A" w:rsidR="007020E8" w:rsidRDefault="007020E8">
      <w:pPr>
        <w:pStyle w:val="TableofFigures"/>
        <w:rPr>
          <w:rFonts w:asciiTheme="minorHAnsi" w:eastAsiaTheme="minorEastAsia" w:hAnsiTheme="minorHAnsi" w:cstheme="minorBidi"/>
          <w:noProof/>
          <w:kern w:val="2"/>
          <w:sz w:val="24"/>
          <w:szCs w:val="24"/>
          <w14:ligatures w14:val="standardContextual"/>
        </w:rPr>
      </w:pPr>
      <w:hyperlink w:anchor="_Toc211866286" w:history="1">
        <w:r w:rsidRPr="00800B62">
          <w:rPr>
            <w:rStyle w:val="Hyperlink"/>
            <w:noProof/>
          </w:rPr>
          <w:t>Figure 4</w:t>
        </w:r>
        <w:r w:rsidRPr="00800B62">
          <w:rPr>
            <w:rStyle w:val="Hyperlink"/>
            <w:noProof/>
          </w:rPr>
          <w:noBreakHyphen/>
          <w:t>10: Development approach of COPS with homogeneous non metallic liner</w:t>
        </w:r>
        <w:r>
          <w:rPr>
            <w:noProof/>
            <w:webHidden/>
          </w:rPr>
          <w:tab/>
        </w:r>
        <w:r>
          <w:rPr>
            <w:noProof/>
            <w:webHidden/>
          </w:rPr>
          <w:fldChar w:fldCharType="begin"/>
        </w:r>
        <w:r>
          <w:rPr>
            <w:noProof/>
            <w:webHidden/>
          </w:rPr>
          <w:instrText xml:space="preserve"> PAGEREF _Toc211866286 \h </w:instrText>
        </w:r>
        <w:r>
          <w:rPr>
            <w:noProof/>
            <w:webHidden/>
          </w:rPr>
        </w:r>
        <w:r>
          <w:rPr>
            <w:noProof/>
            <w:webHidden/>
          </w:rPr>
          <w:fldChar w:fldCharType="separate"/>
        </w:r>
        <w:r w:rsidR="00D85B74">
          <w:rPr>
            <w:noProof/>
            <w:webHidden/>
          </w:rPr>
          <w:t>75</w:t>
        </w:r>
        <w:r>
          <w:rPr>
            <w:noProof/>
            <w:webHidden/>
          </w:rPr>
          <w:fldChar w:fldCharType="end"/>
        </w:r>
      </w:hyperlink>
    </w:p>
    <w:p w14:paraId="632944E5" w14:textId="7DAD50D9" w:rsidR="007020E8" w:rsidRDefault="007020E8">
      <w:pPr>
        <w:pStyle w:val="TableofFigures"/>
        <w:rPr>
          <w:rFonts w:asciiTheme="minorHAnsi" w:eastAsiaTheme="minorEastAsia" w:hAnsiTheme="minorHAnsi" w:cstheme="minorBidi"/>
          <w:noProof/>
          <w:kern w:val="2"/>
          <w:sz w:val="24"/>
          <w:szCs w:val="24"/>
          <w14:ligatures w14:val="standardContextual"/>
        </w:rPr>
      </w:pPr>
      <w:hyperlink w:anchor="_Toc211866287" w:history="1">
        <w:r w:rsidRPr="00800B62">
          <w:rPr>
            <w:rStyle w:val="Hyperlink"/>
            <w:noProof/>
          </w:rPr>
          <w:t>Figure 4</w:t>
        </w:r>
        <w:r w:rsidRPr="00800B62">
          <w:rPr>
            <w:rStyle w:val="Hyperlink"/>
            <w:noProof/>
          </w:rPr>
          <w:noBreakHyphen/>
          <w:t>11: Development approach of CPS</w:t>
        </w:r>
        <w:r>
          <w:rPr>
            <w:noProof/>
            <w:webHidden/>
          </w:rPr>
          <w:tab/>
        </w:r>
        <w:r>
          <w:rPr>
            <w:noProof/>
            <w:webHidden/>
          </w:rPr>
          <w:fldChar w:fldCharType="begin"/>
        </w:r>
        <w:r>
          <w:rPr>
            <w:noProof/>
            <w:webHidden/>
          </w:rPr>
          <w:instrText xml:space="preserve"> PAGEREF _Toc211866287 \h </w:instrText>
        </w:r>
        <w:r>
          <w:rPr>
            <w:noProof/>
            <w:webHidden/>
          </w:rPr>
        </w:r>
        <w:r>
          <w:rPr>
            <w:noProof/>
            <w:webHidden/>
          </w:rPr>
          <w:fldChar w:fldCharType="separate"/>
        </w:r>
        <w:r w:rsidR="00D85B74">
          <w:rPr>
            <w:noProof/>
            <w:webHidden/>
          </w:rPr>
          <w:t>76</w:t>
        </w:r>
        <w:r>
          <w:rPr>
            <w:noProof/>
            <w:webHidden/>
          </w:rPr>
          <w:fldChar w:fldCharType="end"/>
        </w:r>
      </w:hyperlink>
    </w:p>
    <w:p w14:paraId="4144E686" w14:textId="0BEF7DD0" w:rsidR="007020E8" w:rsidRDefault="007020E8">
      <w:pPr>
        <w:pStyle w:val="TableofFigures"/>
        <w:rPr>
          <w:rFonts w:asciiTheme="minorHAnsi" w:eastAsiaTheme="minorEastAsia" w:hAnsiTheme="minorHAnsi" w:cstheme="minorBidi"/>
          <w:noProof/>
          <w:kern w:val="2"/>
          <w:sz w:val="24"/>
          <w:szCs w:val="24"/>
          <w14:ligatures w14:val="standardContextual"/>
        </w:rPr>
      </w:pPr>
      <w:hyperlink w:anchor="_Toc211866288" w:history="1">
        <w:r w:rsidRPr="00800B62">
          <w:rPr>
            <w:rStyle w:val="Hyperlink"/>
            <w:noProof/>
          </w:rPr>
          <w:t>Figure 4</w:t>
        </w:r>
        <w:r w:rsidRPr="00800B62">
          <w:rPr>
            <w:rStyle w:val="Hyperlink"/>
            <w:noProof/>
          </w:rPr>
          <w:noBreakHyphen/>
          <w:t>12: Development approach of MPC (Relevant also for MSPE heat pipes, loop heat pipes, capillary pumped loops)</w:t>
        </w:r>
        <w:r>
          <w:rPr>
            <w:noProof/>
            <w:webHidden/>
          </w:rPr>
          <w:tab/>
        </w:r>
        <w:r>
          <w:rPr>
            <w:noProof/>
            <w:webHidden/>
          </w:rPr>
          <w:fldChar w:fldCharType="begin"/>
        </w:r>
        <w:r>
          <w:rPr>
            <w:noProof/>
            <w:webHidden/>
          </w:rPr>
          <w:instrText xml:space="preserve"> PAGEREF _Toc211866288 \h </w:instrText>
        </w:r>
        <w:r>
          <w:rPr>
            <w:noProof/>
            <w:webHidden/>
          </w:rPr>
        </w:r>
        <w:r>
          <w:rPr>
            <w:noProof/>
            <w:webHidden/>
          </w:rPr>
          <w:fldChar w:fldCharType="separate"/>
        </w:r>
        <w:r w:rsidR="00D85B74">
          <w:rPr>
            <w:noProof/>
            <w:webHidden/>
          </w:rPr>
          <w:t>82</w:t>
        </w:r>
        <w:r>
          <w:rPr>
            <w:noProof/>
            <w:webHidden/>
          </w:rPr>
          <w:fldChar w:fldCharType="end"/>
        </w:r>
      </w:hyperlink>
    </w:p>
    <w:p w14:paraId="0B4C7AA6" w14:textId="6ED1F4A5" w:rsidR="007020E8" w:rsidRDefault="007020E8">
      <w:pPr>
        <w:pStyle w:val="TableofFigures"/>
        <w:rPr>
          <w:rFonts w:asciiTheme="minorHAnsi" w:eastAsiaTheme="minorEastAsia" w:hAnsiTheme="minorHAnsi" w:cstheme="minorBidi"/>
          <w:noProof/>
          <w:kern w:val="2"/>
          <w:sz w:val="24"/>
          <w:szCs w:val="24"/>
          <w14:ligatures w14:val="standardContextual"/>
        </w:rPr>
      </w:pPr>
      <w:hyperlink w:anchor="_Toc211866289" w:history="1">
        <w:r w:rsidRPr="00800B62">
          <w:rPr>
            <w:rStyle w:val="Hyperlink"/>
            <w:noProof/>
          </w:rPr>
          <w:t>Figure 4</w:t>
        </w:r>
        <w:r w:rsidRPr="00800B62">
          <w:rPr>
            <w:rStyle w:val="Hyperlink"/>
            <w:noProof/>
          </w:rPr>
          <w:noBreakHyphen/>
          <w:t>13: Development approach of metallic sealed containers (Relevant also for non-hazardous leakage applications of MSPE cryostats (Dewars) and batteries)</w:t>
        </w:r>
        <w:r>
          <w:rPr>
            <w:noProof/>
            <w:webHidden/>
          </w:rPr>
          <w:tab/>
        </w:r>
        <w:r>
          <w:rPr>
            <w:noProof/>
            <w:webHidden/>
          </w:rPr>
          <w:fldChar w:fldCharType="begin"/>
        </w:r>
        <w:r>
          <w:rPr>
            <w:noProof/>
            <w:webHidden/>
          </w:rPr>
          <w:instrText xml:space="preserve"> PAGEREF _Toc211866289 \h </w:instrText>
        </w:r>
        <w:r>
          <w:rPr>
            <w:noProof/>
            <w:webHidden/>
          </w:rPr>
        </w:r>
        <w:r>
          <w:rPr>
            <w:noProof/>
            <w:webHidden/>
          </w:rPr>
          <w:fldChar w:fldCharType="separate"/>
        </w:r>
        <w:r w:rsidR="00D85B74">
          <w:rPr>
            <w:noProof/>
            <w:webHidden/>
          </w:rPr>
          <w:t>100</w:t>
        </w:r>
        <w:r>
          <w:rPr>
            <w:noProof/>
            <w:webHidden/>
          </w:rPr>
          <w:fldChar w:fldCharType="end"/>
        </w:r>
      </w:hyperlink>
    </w:p>
    <w:p w14:paraId="1009EF3A" w14:textId="22177AEA" w:rsidR="007020E8" w:rsidRDefault="007020E8">
      <w:pPr>
        <w:pStyle w:val="TableofFigures"/>
        <w:rPr>
          <w:rFonts w:asciiTheme="minorHAnsi" w:eastAsiaTheme="minorEastAsia" w:hAnsiTheme="minorHAnsi" w:cstheme="minorBidi"/>
          <w:noProof/>
          <w:kern w:val="2"/>
          <w:sz w:val="24"/>
          <w:szCs w:val="24"/>
          <w14:ligatures w14:val="standardContextual"/>
        </w:rPr>
      </w:pPr>
      <w:hyperlink w:anchor="_Toc211866290" w:history="1">
        <w:r w:rsidRPr="00800B62">
          <w:rPr>
            <w:rStyle w:val="Hyperlink"/>
            <w:noProof/>
          </w:rPr>
          <w:t>Figure 4</w:t>
        </w:r>
        <w:r w:rsidRPr="00800B62">
          <w:rPr>
            <w:rStyle w:val="Hyperlink"/>
            <w:noProof/>
          </w:rPr>
          <w:noBreakHyphen/>
          <w:t>14: Development approach of metallic hazardous fluid containers (Relevant also for hazardous leakage applications of MSPE cryostats (Dewars) and batteries)</w:t>
        </w:r>
        <w:r>
          <w:rPr>
            <w:noProof/>
            <w:webHidden/>
          </w:rPr>
          <w:tab/>
        </w:r>
        <w:r>
          <w:rPr>
            <w:noProof/>
            <w:webHidden/>
          </w:rPr>
          <w:fldChar w:fldCharType="begin"/>
        </w:r>
        <w:r>
          <w:rPr>
            <w:noProof/>
            <w:webHidden/>
          </w:rPr>
          <w:instrText xml:space="preserve"> PAGEREF _Toc211866290 \h </w:instrText>
        </w:r>
        <w:r>
          <w:rPr>
            <w:noProof/>
            <w:webHidden/>
          </w:rPr>
        </w:r>
        <w:r>
          <w:rPr>
            <w:noProof/>
            <w:webHidden/>
          </w:rPr>
          <w:fldChar w:fldCharType="separate"/>
        </w:r>
        <w:r w:rsidR="00D85B74">
          <w:rPr>
            <w:noProof/>
            <w:webHidden/>
          </w:rPr>
          <w:t>101</w:t>
        </w:r>
        <w:r>
          <w:rPr>
            <w:noProof/>
            <w:webHidden/>
          </w:rPr>
          <w:fldChar w:fldCharType="end"/>
        </w:r>
      </w:hyperlink>
    </w:p>
    <w:p w14:paraId="4225FCDA" w14:textId="682B2B08" w:rsidR="00EE7060" w:rsidRPr="001709C3" w:rsidRDefault="002F6E23" w:rsidP="0097265D">
      <w:pPr>
        <w:pStyle w:val="paragraph"/>
        <w:rPr>
          <w:rFonts w:ascii="Arial" w:hAnsi="Arial"/>
          <w:noProof/>
          <w:sz w:val="24"/>
        </w:rPr>
      </w:pPr>
      <w:r w:rsidRPr="001709C3">
        <w:rPr>
          <w:noProof/>
          <w:sz w:val="24"/>
        </w:rPr>
        <w:fldChar w:fldCharType="end"/>
      </w:r>
    </w:p>
    <w:p w14:paraId="46620D23" w14:textId="77777777" w:rsidR="002F6E23" w:rsidRPr="001709C3" w:rsidRDefault="002F6E23" w:rsidP="002F6E23">
      <w:pPr>
        <w:pStyle w:val="paragraph"/>
        <w:ind w:left="0"/>
        <w:rPr>
          <w:rFonts w:ascii="Arial" w:hAnsi="Arial"/>
          <w:b/>
          <w:noProof/>
          <w:sz w:val="24"/>
        </w:rPr>
      </w:pPr>
      <w:r w:rsidRPr="001709C3">
        <w:rPr>
          <w:rFonts w:ascii="Arial" w:hAnsi="Arial"/>
          <w:b/>
          <w:noProof/>
          <w:sz w:val="24"/>
        </w:rPr>
        <w:t>Tables</w:t>
      </w:r>
    </w:p>
    <w:p w14:paraId="43496C19" w14:textId="33C47131" w:rsidR="007020E8" w:rsidRDefault="002F6E23">
      <w:pPr>
        <w:pStyle w:val="TableofFigures"/>
        <w:rPr>
          <w:rFonts w:asciiTheme="minorHAnsi" w:eastAsiaTheme="minorEastAsia" w:hAnsiTheme="minorHAnsi" w:cstheme="minorBidi"/>
          <w:noProof/>
          <w:kern w:val="2"/>
          <w:sz w:val="24"/>
          <w:szCs w:val="24"/>
          <w14:ligatures w14:val="standardContextual"/>
        </w:rPr>
      </w:pPr>
      <w:r w:rsidRPr="001709C3">
        <w:rPr>
          <w:noProof/>
          <w:sz w:val="24"/>
        </w:rPr>
        <w:fldChar w:fldCharType="begin"/>
      </w:r>
      <w:r w:rsidRPr="001709C3">
        <w:rPr>
          <w:noProof/>
          <w:sz w:val="24"/>
        </w:rPr>
        <w:instrText xml:space="preserve"> TOC \h \z \c "Table" </w:instrText>
      </w:r>
      <w:r w:rsidRPr="001709C3">
        <w:rPr>
          <w:noProof/>
          <w:sz w:val="24"/>
        </w:rPr>
        <w:fldChar w:fldCharType="separate"/>
      </w:r>
      <w:bookmarkStart w:id="5" w:name="_Toc202770574"/>
      <w:bookmarkStart w:id="6" w:name="_Toc202770360"/>
      <w:bookmarkStart w:id="7" w:name="_Toc202770573"/>
      <w:bookmarkStart w:id="8" w:name="_Toc202770359"/>
      <w:bookmarkStart w:id="9" w:name="_Toc202770572"/>
      <w:bookmarkStart w:id="10" w:name="_Toc202770358"/>
      <w:bookmarkStart w:id="11" w:name="_Toc202770571"/>
      <w:bookmarkStart w:id="12" w:name="_Toc202770357"/>
      <w:bookmarkStart w:id="13" w:name="_Toc202770570"/>
      <w:bookmarkStart w:id="14" w:name="_Toc202770356"/>
      <w:bookmarkStart w:id="15" w:name="_Toc202770569"/>
      <w:bookmarkStart w:id="16" w:name="_Toc202770355"/>
      <w:bookmarkStart w:id="17" w:name="_Toc202770568"/>
      <w:bookmarkStart w:id="18" w:name="_Toc202770354"/>
      <w:bookmarkStart w:id="19" w:name="_Toc202770567"/>
      <w:bookmarkStart w:id="20" w:name="_Toc202770353"/>
      <w:bookmarkStart w:id="21" w:name="_Toc202770566"/>
      <w:bookmarkStart w:id="22" w:name="_Toc202770352"/>
      <w:bookmarkStart w:id="23" w:name="_Toc202770565"/>
      <w:bookmarkStart w:id="24" w:name="_Toc202770351"/>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7020E8" w:rsidRPr="005F0BEA">
        <w:rPr>
          <w:rStyle w:val="Hyperlink"/>
          <w:noProof/>
        </w:rPr>
        <w:fldChar w:fldCharType="begin"/>
      </w:r>
      <w:r w:rsidR="007020E8" w:rsidRPr="005F0BEA">
        <w:rPr>
          <w:rStyle w:val="Hyperlink"/>
          <w:noProof/>
        </w:rPr>
        <w:instrText xml:space="preserve"> </w:instrText>
      </w:r>
      <w:r w:rsidR="007020E8">
        <w:rPr>
          <w:noProof/>
        </w:rPr>
        <w:instrText>HYPERLINK \l "_Toc211866291"</w:instrText>
      </w:r>
      <w:r w:rsidR="007020E8" w:rsidRPr="005F0BEA">
        <w:rPr>
          <w:rStyle w:val="Hyperlink"/>
          <w:noProof/>
        </w:rPr>
        <w:instrText xml:space="preserve"> </w:instrText>
      </w:r>
      <w:r w:rsidR="007020E8" w:rsidRPr="005F0BEA">
        <w:rPr>
          <w:rStyle w:val="Hyperlink"/>
          <w:noProof/>
        </w:rPr>
      </w:r>
      <w:r w:rsidR="007020E8" w:rsidRPr="005F0BEA">
        <w:rPr>
          <w:rStyle w:val="Hyperlink"/>
          <w:noProof/>
        </w:rPr>
        <w:fldChar w:fldCharType="separate"/>
      </w:r>
      <w:r w:rsidR="007020E8" w:rsidRPr="005F0BEA">
        <w:rPr>
          <w:rStyle w:val="Hyperlink"/>
          <w:noProof/>
        </w:rPr>
        <w:t>Table 4</w:t>
      </w:r>
      <w:r w:rsidR="007020E8" w:rsidRPr="005F0BEA">
        <w:rPr>
          <w:rStyle w:val="Hyperlink"/>
          <w:noProof/>
        </w:rPr>
        <w:noBreakHyphen/>
        <w:t>1: Factors of safety for unmanned missions</w:t>
      </w:r>
      <w:r w:rsidR="007020E8">
        <w:rPr>
          <w:noProof/>
          <w:webHidden/>
        </w:rPr>
        <w:tab/>
      </w:r>
      <w:r w:rsidR="007020E8">
        <w:rPr>
          <w:noProof/>
          <w:webHidden/>
        </w:rPr>
        <w:fldChar w:fldCharType="begin"/>
      </w:r>
      <w:r w:rsidR="007020E8">
        <w:rPr>
          <w:noProof/>
          <w:webHidden/>
        </w:rPr>
        <w:instrText xml:space="preserve"> PAGEREF _Toc211866291 \h </w:instrText>
      </w:r>
      <w:r w:rsidR="007020E8">
        <w:rPr>
          <w:noProof/>
          <w:webHidden/>
        </w:rPr>
      </w:r>
      <w:r w:rsidR="007020E8">
        <w:rPr>
          <w:noProof/>
          <w:webHidden/>
        </w:rPr>
        <w:fldChar w:fldCharType="separate"/>
      </w:r>
      <w:r w:rsidR="00D85B74">
        <w:rPr>
          <w:noProof/>
          <w:webHidden/>
        </w:rPr>
        <w:t>34</w:t>
      </w:r>
      <w:r w:rsidR="007020E8">
        <w:rPr>
          <w:noProof/>
          <w:webHidden/>
        </w:rPr>
        <w:fldChar w:fldCharType="end"/>
      </w:r>
      <w:r w:rsidR="007020E8" w:rsidRPr="005F0BEA">
        <w:rPr>
          <w:rStyle w:val="Hyperlink"/>
          <w:noProof/>
        </w:rPr>
        <w:fldChar w:fldCharType="end"/>
      </w:r>
    </w:p>
    <w:p w14:paraId="72C4E062" w14:textId="6B17BA82" w:rsidR="007020E8" w:rsidRDefault="007020E8">
      <w:pPr>
        <w:pStyle w:val="TableofFigures"/>
        <w:rPr>
          <w:rFonts w:asciiTheme="minorHAnsi" w:eastAsiaTheme="minorEastAsia" w:hAnsiTheme="minorHAnsi" w:cstheme="minorBidi"/>
          <w:noProof/>
          <w:kern w:val="2"/>
          <w:sz w:val="24"/>
          <w:szCs w:val="24"/>
          <w14:ligatures w14:val="standardContextual"/>
        </w:rPr>
      </w:pPr>
      <w:hyperlink w:anchor="_Toc211866292" w:history="1">
        <w:r w:rsidRPr="005F0BEA">
          <w:rPr>
            <w:rStyle w:val="Hyperlink"/>
            <w:noProof/>
          </w:rPr>
          <w:t>Table 4</w:t>
        </w:r>
        <w:r w:rsidRPr="005F0BEA">
          <w:rPr>
            <w:rStyle w:val="Hyperlink"/>
            <w:noProof/>
          </w:rPr>
          <w:noBreakHyphen/>
          <w:t>2: Factors of safety for human spaceflight</w:t>
        </w:r>
        <w:r>
          <w:rPr>
            <w:noProof/>
            <w:webHidden/>
          </w:rPr>
          <w:tab/>
        </w:r>
        <w:r>
          <w:rPr>
            <w:noProof/>
            <w:webHidden/>
          </w:rPr>
          <w:fldChar w:fldCharType="begin"/>
        </w:r>
        <w:r>
          <w:rPr>
            <w:noProof/>
            <w:webHidden/>
          </w:rPr>
          <w:instrText xml:space="preserve"> PAGEREF _Toc211866292 \h </w:instrText>
        </w:r>
        <w:r>
          <w:rPr>
            <w:noProof/>
            <w:webHidden/>
          </w:rPr>
        </w:r>
        <w:r>
          <w:rPr>
            <w:noProof/>
            <w:webHidden/>
          </w:rPr>
          <w:fldChar w:fldCharType="separate"/>
        </w:r>
        <w:r w:rsidR="00D85B74">
          <w:rPr>
            <w:noProof/>
            <w:webHidden/>
          </w:rPr>
          <w:t>35</w:t>
        </w:r>
        <w:r>
          <w:rPr>
            <w:noProof/>
            <w:webHidden/>
          </w:rPr>
          <w:fldChar w:fldCharType="end"/>
        </w:r>
      </w:hyperlink>
    </w:p>
    <w:p w14:paraId="631AEE86" w14:textId="05E0FFA0" w:rsidR="00780650" w:rsidRPr="001709C3" w:rsidRDefault="002F6E23" w:rsidP="00780650">
      <w:pPr>
        <w:pStyle w:val="Heading1"/>
      </w:pPr>
      <w:r w:rsidRPr="001709C3">
        <w:rPr>
          <w:noProof/>
          <w:sz w:val="24"/>
        </w:rPr>
        <w:lastRenderedPageBreak/>
        <w:fldChar w:fldCharType="end"/>
      </w:r>
      <w:r w:rsidR="00780650" w:rsidRPr="001709C3">
        <w:br/>
      </w:r>
      <w:bookmarkStart w:id="25" w:name="_Ref147293034"/>
      <w:bookmarkStart w:id="26" w:name="_Toc160855354"/>
      <w:bookmarkStart w:id="27" w:name="_Toc202770575"/>
      <w:bookmarkStart w:id="28" w:name="_Toc211866215"/>
      <w:r w:rsidR="00780650" w:rsidRPr="001709C3">
        <w:t>Scope</w:t>
      </w:r>
      <w:bookmarkStart w:id="29" w:name="ECSS_E_ST_32_02_1660008"/>
      <w:bookmarkEnd w:id="25"/>
      <w:bookmarkEnd w:id="26"/>
      <w:bookmarkEnd w:id="27"/>
      <w:bookmarkEnd w:id="29"/>
      <w:bookmarkEnd w:id="28"/>
    </w:p>
    <w:p w14:paraId="1B3D8617" w14:textId="649FF548" w:rsidR="00780650" w:rsidRPr="001709C3" w:rsidRDefault="00780650" w:rsidP="00780650">
      <w:pPr>
        <w:pStyle w:val="paragraph"/>
      </w:pPr>
      <w:bookmarkStart w:id="30" w:name="ECSS_E_ST_32_02_1660009"/>
      <w:bookmarkEnd w:id="30"/>
      <w:r w:rsidRPr="001709C3">
        <w:t xml:space="preserve">This Standard </w:t>
      </w:r>
      <w:r w:rsidR="00791944" w:rsidRPr="001709C3">
        <w:t>specifies</w:t>
      </w:r>
      <w:r w:rsidRPr="001709C3">
        <w:t xml:space="preserve"> the structural design verification of metallic and non-metallic pressurized hardware which includes pressure vessels, pressurized structures, pressure components (such as valves, pumps, lines, fittings, and hoses), and special pressurized equipment (e.g. batteries, heat pipes, cryostats, sealed containers, hazardous fluid container).</w:t>
      </w:r>
      <w:r w:rsidR="002451A7" w:rsidRPr="001709C3">
        <w:t xml:space="preserve"> </w:t>
      </w:r>
      <w:bookmarkStart w:id="31" w:name="_Hlk178621346"/>
      <w:r w:rsidR="002451A7" w:rsidRPr="001709C3">
        <w:t>Pressurized hardware is defined as hardware that ‘</w:t>
      </w:r>
      <w:bookmarkStart w:id="32" w:name="_Hlk178621481"/>
      <w:r w:rsidR="002451A7" w:rsidRPr="001709C3">
        <w:t>primarily contains internal pressure</w:t>
      </w:r>
      <w:bookmarkEnd w:id="32"/>
      <w:r w:rsidR="002451A7" w:rsidRPr="001709C3">
        <w:t>’, and therefore pressurized hardware (other than pressurized structures) that are subjected to significant loads other than internal pressure</w:t>
      </w:r>
      <w:r w:rsidR="00256B17" w:rsidRPr="001709C3">
        <w:t xml:space="preserve"> can require tailoring of the standardized structural design verification approach</w:t>
      </w:r>
      <w:bookmarkEnd w:id="31"/>
      <w:r w:rsidR="00256B17" w:rsidRPr="001709C3">
        <w:t>.</w:t>
      </w:r>
      <w:r w:rsidRPr="001709C3">
        <w:t xml:space="preserve"> </w:t>
      </w:r>
    </w:p>
    <w:p w14:paraId="3EC8263E" w14:textId="13227EA0" w:rsidR="00F7108F" w:rsidRPr="001709C3" w:rsidRDefault="00F7108F" w:rsidP="00780650">
      <w:pPr>
        <w:pStyle w:val="paragraph"/>
      </w:pPr>
      <w:r w:rsidRPr="001709C3">
        <w:t>This standard provides a minimum set of requirements. Some topics are not covered fully by this standard. Topics not fully covered by this standard include:</w:t>
      </w:r>
    </w:p>
    <w:p w14:paraId="454719BC" w14:textId="77777777" w:rsidR="00E56364" w:rsidRPr="001709C3" w:rsidRDefault="00E56364" w:rsidP="00E56364">
      <w:pPr>
        <w:pStyle w:val="paragraph"/>
        <w:numPr>
          <w:ilvl w:val="0"/>
          <w:numId w:val="72"/>
        </w:numPr>
      </w:pPr>
      <w:r w:rsidRPr="001709C3">
        <w:t xml:space="preserve">External supports and structural </w:t>
      </w:r>
      <w:proofErr w:type="gramStart"/>
      <w:r w:rsidRPr="001709C3">
        <w:t>interfaces;</w:t>
      </w:r>
      <w:proofErr w:type="gramEnd"/>
    </w:p>
    <w:p w14:paraId="53B30D20" w14:textId="77777777" w:rsidR="00E56364" w:rsidRPr="001709C3" w:rsidRDefault="00E56364" w:rsidP="00E56364">
      <w:pPr>
        <w:pStyle w:val="paragraph"/>
        <w:numPr>
          <w:ilvl w:val="0"/>
          <w:numId w:val="72"/>
        </w:numPr>
      </w:pPr>
      <w:r w:rsidRPr="001709C3">
        <w:t xml:space="preserve">Solid propellant motor </w:t>
      </w:r>
      <w:proofErr w:type="gramStart"/>
      <w:r w:rsidRPr="001709C3">
        <w:t>cases;</w:t>
      </w:r>
      <w:proofErr w:type="gramEnd"/>
    </w:p>
    <w:p w14:paraId="1BD9C5C7" w14:textId="62A62A98" w:rsidR="00306C9A" w:rsidRPr="001709C3" w:rsidRDefault="00306C9A" w:rsidP="00306C9A">
      <w:pPr>
        <w:pStyle w:val="paragraph"/>
        <w:numPr>
          <w:ilvl w:val="0"/>
          <w:numId w:val="72"/>
        </w:numPr>
      </w:pPr>
      <w:r w:rsidRPr="001709C3">
        <w:t>The following launcher liquid propulsion equipment: combustion chamber, gas generator, pre burner, turbopump, nozzle extension, igniter, mechanisms (according to ECSS-E-ST-35-03C, Liquid propulsion for launchers</w:t>
      </w:r>
      <w:proofErr w:type="gramStart"/>
      <w:r w:rsidRPr="001709C3">
        <w:t>)</w:t>
      </w:r>
      <w:r w:rsidR="009F4648">
        <w:t>;</w:t>
      </w:r>
      <w:proofErr w:type="gramEnd"/>
    </w:p>
    <w:p w14:paraId="170B5793" w14:textId="77777777" w:rsidR="00E56364" w:rsidRPr="001709C3" w:rsidRDefault="00E56364" w:rsidP="00E56364">
      <w:pPr>
        <w:pStyle w:val="paragraph"/>
        <w:numPr>
          <w:ilvl w:val="0"/>
          <w:numId w:val="72"/>
        </w:numPr>
      </w:pPr>
      <w:r w:rsidRPr="001709C3">
        <w:t xml:space="preserve">Expulsion devices, including bladders and </w:t>
      </w:r>
      <w:proofErr w:type="gramStart"/>
      <w:r w:rsidRPr="001709C3">
        <w:t>diaphragms;</w:t>
      </w:r>
      <w:proofErr w:type="gramEnd"/>
      <w:r w:rsidRPr="001709C3">
        <w:t xml:space="preserve"> </w:t>
      </w:r>
    </w:p>
    <w:p w14:paraId="292B58CD" w14:textId="77777777" w:rsidR="00E56364" w:rsidRPr="001709C3" w:rsidRDefault="00E56364" w:rsidP="00E56364">
      <w:pPr>
        <w:pStyle w:val="paragraph"/>
        <w:numPr>
          <w:ilvl w:val="0"/>
          <w:numId w:val="72"/>
        </w:numPr>
      </w:pPr>
      <w:r w:rsidRPr="001709C3">
        <w:t xml:space="preserve">Functional requirements like rapid expulsion, </w:t>
      </w:r>
      <w:proofErr w:type="gramStart"/>
      <w:r w:rsidRPr="001709C3">
        <w:t>cleanliness;</w:t>
      </w:r>
      <w:proofErr w:type="gramEnd"/>
      <w:r w:rsidRPr="001709C3">
        <w:t xml:space="preserve"> </w:t>
      </w:r>
    </w:p>
    <w:p w14:paraId="68B2268D" w14:textId="59F50C67" w:rsidR="004D3C35" w:rsidRPr="001709C3" w:rsidRDefault="004D3C35" w:rsidP="004D3C35">
      <w:pPr>
        <w:pStyle w:val="NOTE"/>
        <w:rPr>
          <w:lang w:val="en-GB"/>
        </w:rPr>
      </w:pPr>
      <w:r w:rsidRPr="001709C3">
        <w:rPr>
          <w:lang w:val="en-GB"/>
        </w:rPr>
        <w:t xml:space="preserve">To some extent, rapid expulsion can be considered as unique environment (see </w:t>
      </w:r>
      <w:r w:rsidR="003863AD" w:rsidRPr="001709C3">
        <w:rPr>
          <w:lang w:val="en-GB"/>
        </w:rPr>
        <w:fldChar w:fldCharType="begin"/>
      </w:r>
      <w:r w:rsidR="003863AD" w:rsidRPr="001709C3">
        <w:rPr>
          <w:lang w:val="en-GB"/>
        </w:rPr>
        <w:instrText xml:space="preserve"> REF _Ref195397547 \w \h </w:instrText>
      </w:r>
      <w:r w:rsidR="003863AD" w:rsidRPr="001709C3">
        <w:rPr>
          <w:lang w:val="en-GB"/>
        </w:rPr>
      </w:r>
      <w:r w:rsidR="003863AD" w:rsidRPr="001709C3">
        <w:rPr>
          <w:lang w:val="en-GB"/>
        </w:rPr>
        <w:fldChar w:fldCharType="separate"/>
      </w:r>
      <w:r w:rsidR="00D85B74">
        <w:rPr>
          <w:lang w:val="en-GB"/>
        </w:rPr>
        <w:t>5.4.1k</w:t>
      </w:r>
      <w:r w:rsidR="003863AD" w:rsidRPr="001709C3">
        <w:rPr>
          <w:lang w:val="en-GB"/>
        </w:rPr>
        <w:fldChar w:fldCharType="end"/>
      </w:r>
      <w:r w:rsidRPr="001709C3">
        <w:rPr>
          <w:lang w:val="en-GB"/>
        </w:rPr>
        <w:t>)</w:t>
      </w:r>
      <w:r w:rsidR="00D85B74">
        <w:rPr>
          <w:lang w:val="en-GB"/>
        </w:rPr>
        <w:t>.</w:t>
      </w:r>
    </w:p>
    <w:p w14:paraId="7EFA855D" w14:textId="77777777" w:rsidR="00E56364" w:rsidRPr="001709C3" w:rsidRDefault="00E56364" w:rsidP="00E56364">
      <w:pPr>
        <w:pStyle w:val="paragraph"/>
        <w:numPr>
          <w:ilvl w:val="0"/>
          <w:numId w:val="72"/>
        </w:numPr>
      </w:pPr>
      <w:r w:rsidRPr="001709C3">
        <w:t xml:space="preserve">Pressure components that experience significant non-pressure loads, for example bellows, flexible lines, </w:t>
      </w:r>
      <w:proofErr w:type="gramStart"/>
      <w:r w:rsidRPr="001709C3">
        <w:t>thrusters;</w:t>
      </w:r>
      <w:proofErr w:type="gramEnd"/>
    </w:p>
    <w:p w14:paraId="4A17FA86" w14:textId="651BA1E6" w:rsidR="00C26A8A" w:rsidRPr="001709C3" w:rsidRDefault="00C26A8A" w:rsidP="00C26A8A">
      <w:pPr>
        <w:pStyle w:val="NOTE"/>
        <w:rPr>
          <w:snapToGrid w:val="0"/>
          <w:lang w:val="en-GB" w:eastAsia="fr-FR"/>
        </w:rPr>
      </w:pPr>
      <w:r w:rsidRPr="001709C3">
        <w:rPr>
          <w:snapToGrid w:val="0"/>
          <w:lang w:val="en-GB" w:eastAsia="fr-FR"/>
        </w:rPr>
        <w:t>For more information on bellows and flexible lines, see e.g. Goyal, V. et al (2021) and NASA-HDBK-5010A volume 2.</w:t>
      </w:r>
    </w:p>
    <w:p w14:paraId="423617DC" w14:textId="77777777" w:rsidR="00732883" w:rsidRPr="001709C3" w:rsidRDefault="00E56364" w:rsidP="00E56364">
      <w:pPr>
        <w:pStyle w:val="paragraph"/>
        <w:numPr>
          <w:ilvl w:val="0"/>
          <w:numId w:val="72"/>
        </w:numPr>
      </w:pPr>
      <w:r w:rsidRPr="001709C3">
        <w:t xml:space="preserve">Relief devices, for example burst disks and relief </w:t>
      </w:r>
      <w:proofErr w:type="gramStart"/>
      <w:r w:rsidRPr="001709C3">
        <w:t>valves;</w:t>
      </w:r>
      <w:proofErr w:type="gramEnd"/>
      <w:r w:rsidRPr="001709C3">
        <w:t xml:space="preserve"> </w:t>
      </w:r>
    </w:p>
    <w:p w14:paraId="6BDB3944" w14:textId="1A62251A" w:rsidR="00E56364" w:rsidRPr="001709C3" w:rsidRDefault="00E56364" w:rsidP="00E56364">
      <w:pPr>
        <w:pStyle w:val="paragraph"/>
        <w:numPr>
          <w:ilvl w:val="0"/>
          <w:numId w:val="72"/>
        </w:numPr>
      </w:pPr>
      <w:r w:rsidRPr="001709C3">
        <w:t xml:space="preserve">Pyro </w:t>
      </w:r>
      <w:proofErr w:type="gramStart"/>
      <w:r w:rsidRPr="001709C3">
        <w:t>valves;</w:t>
      </w:r>
      <w:proofErr w:type="gramEnd"/>
    </w:p>
    <w:p w14:paraId="3E30598D" w14:textId="12B35544" w:rsidR="00732883" w:rsidRPr="001709C3" w:rsidRDefault="00732883" w:rsidP="00732883">
      <w:pPr>
        <w:pStyle w:val="NOTE"/>
        <w:rPr>
          <w:lang w:val="en-GB"/>
        </w:rPr>
      </w:pPr>
      <w:r w:rsidRPr="001709C3">
        <w:rPr>
          <w:lang w:val="en-GB"/>
        </w:rPr>
        <w:t>For more information, see e.g. ECSS-E-ST-33-11C and JSC-67723 (the latter for aspects specifically relevant for human spaceflight).</w:t>
      </w:r>
    </w:p>
    <w:p w14:paraId="5430E8E7" w14:textId="77777777" w:rsidR="00E56364" w:rsidRPr="001709C3" w:rsidRDefault="00E56364" w:rsidP="00E56364">
      <w:pPr>
        <w:pStyle w:val="paragraph"/>
        <w:numPr>
          <w:ilvl w:val="0"/>
          <w:numId w:val="72"/>
        </w:numPr>
      </w:pPr>
      <w:r w:rsidRPr="001709C3">
        <w:t xml:space="preserve">Pressure system passivation, including definition of safe </w:t>
      </w:r>
      <w:proofErr w:type="gramStart"/>
      <w:r w:rsidRPr="001709C3">
        <w:t>pressure;</w:t>
      </w:r>
      <w:proofErr w:type="gramEnd"/>
    </w:p>
    <w:p w14:paraId="7363C1DA" w14:textId="77777777" w:rsidR="00E56364" w:rsidRPr="001709C3" w:rsidRDefault="00E56364" w:rsidP="00E56364">
      <w:pPr>
        <w:pStyle w:val="paragraph"/>
        <w:numPr>
          <w:ilvl w:val="0"/>
          <w:numId w:val="72"/>
        </w:numPr>
      </w:pPr>
      <w:proofErr w:type="spellStart"/>
      <w:r w:rsidRPr="001709C3">
        <w:lastRenderedPageBreak/>
        <w:t>Demisability</w:t>
      </w:r>
      <w:proofErr w:type="spellEnd"/>
      <w:r w:rsidRPr="001709C3">
        <w:t xml:space="preserve"> during </w:t>
      </w:r>
      <w:proofErr w:type="gramStart"/>
      <w:r w:rsidRPr="001709C3">
        <w:t>re-entry;</w:t>
      </w:r>
      <w:proofErr w:type="gramEnd"/>
    </w:p>
    <w:p w14:paraId="5510C387" w14:textId="77777777" w:rsidR="00E56364" w:rsidRPr="001709C3" w:rsidRDefault="00E56364" w:rsidP="00E56364">
      <w:pPr>
        <w:pStyle w:val="paragraph"/>
        <w:numPr>
          <w:ilvl w:val="0"/>
          <w:numId w:val="72"/>
        </w:numPr>
      </w:pPr>
      <w:r w:rsidRPr="001709C3">
        <w:t xml:space="preserve">Inflatable pressurized </w:t>
      </w:r>
      <w:proofErr w:type="gramStart"/>
      <w:r w:rsidRPr="001709C3">
        <w:t>hardware;</w:t>
      </w:r>
      <w:proofErr w:type="gramEnd"/>
    </w:p>
    <w:p w14:paraId="7F29EB47" w14:textId="77777777" w:rsidR="00E56364" w:rsidRPr="001709C3" w:rsidRDefault="00E56364" w:rsidP="00E56364">
      <w:pPr>
        <w:pStyle w:val="paragraph"/>
        <w:numPr>
          <w:ilvl w:val="0"/>
          <w:numId w:val="72"/>
        </w:numPr>
      </w:pPr>
      <w:r w:rsidRPr="001709C3">
        <w:t xml:space="preserve">Composite pressure components and composite special pressurized </w:t>
      </w:r>
      <w:proofErr w:type="gramStart"/>
      <w:r w:rsidRPr="001709C3">
        <w:t>equipment;</w:t>
      </w:r>
      <w:proofErr w:type="gramEnd"/>
    </w:p>
    <w:p w14:paraId="06340FD0" w14:textId="77777777" w:rsidR="00E56364" w:rsidRPr="001709C3" w:rsidRDefault="00E56364" w:rsidP="00E56364">
      <w:pPr>
        <w:pStyle w:val="paragraph"/>
        <w:numPr>
          <w:ilvl w:val="0"/>
          <w:numId w:val="72"/>
        </w:numPr>
      </w:pPr>
      <w:r w:rsidRPr="001709C3">
        <w:t xml:space="preserve">Non-metallic, non-composite pressurized hardware, including </w:t>
      </w:r>
      <w:proofErr w:type="gramStart"/>
      <w:r w:rsidRPr="001709C3">
        <w:t>windows;</w:t>
      </w:r>
      <w:proofErr w:type="gramEnd"/>
      <w:r w:rsidRPr="001709C3">
        <w:t xml:space="preserve"> </w:t>
      </w:r>
    </w:p>
    <w:p w14:paraId="164F4C59" w14:textId="25713CF9" w:rsidR="00E56364" w:rsidRPr="001709C3" w:rsidRDefault="00E56364" w:rsidP="00D85B74">
      <w:pPr>
        <w:pStyle w:val="NOTE"/>
      </w:pPr>
      <w:r w:rsidRPr="001709C3">
        <w:t>Note that homogeneous non-metallic liners are covered to some extent</w:t>
      </w:r>
      <w:r w:rsidR="00D85B74">
        <w:t>.</w:t>
      </w:r>
    </w:p>
    <w:p w14:paraId="61C749FC" w14:textId="2478207A" w:rsidR="00F7108F" w:rsidRPr="001709C3" w:rsidRDefault="00E56364" w:rsidP="00E56364">
      <w:pPr>
        <w:pStyle w:val="paragraph"/>
        <w:numPr>
          <w:ilvl w:val="0"/>
          <w:numId w:val="72"/>
        </w:numPr>
      </w:pPr>
      <w:r w:rsidRPr="001709C3">
        <w:t>Seals</w:t>
      </w:r>
      <w:r w:rsidR="0059579B" w:rsidRPr="001709C3">
        <w:t>.</w:t>
      </w:r>
    </w:p>
    <w:p w14:paraId="224DDA0D" w14:textId="77777777" w:rsidR="00780650" w:rsidRPr="001709C3" w:rsidRDefault="00780650" w:rsidP="00780650">
      <w:pPr>
        <w:pStyle w:val="paragraph"/>
      </w:pPr>
      <w:r w:rsidRPr="001709C3">
        <w:t>Objectives of the associated verification process are primarily to demonstrate the qualification of design and performance, as meeting all specified requirements, and to ensure that the flight hardware is free from workmanship defects and acceptable for flight.</w:t>
      </w:r>
    </w:p>
    <w:p w14:paraId="1FB2F952" w14:textId="77777777" w:rsidR="00780650" w:rsidRPr="001709C3" w:rsidRDefault="00780650" w:rsidP="00780650">
      <w:pPr>
        <w:pStyle w:val="paragraph"/>
      </w:pPr>
      <w:r w:rsidRPr="001709C3">
        <w:t>This Standard applies to all space products and in particular to launch vehicles, transfer vehicles, re-entry vehicles, spacecraft, space station, landing probes and rovers, sounding rockets, payloads and instruments.</w:t>
      </w:r>
    </w:p>
    <w:p w14:paraId="63350B10" w14:textId="771F1EB5" w:rsidR="006C1C95" w:rsidRPr="001709C3" w:rsidRDefault="006C1C95" w:rsidP="00780650">
      <w:pPr>
        <w:pStyle w:val="paragraph"/>
      </w:pPr>
      <w:r w:rsidRPr="001709C3">
        <w:t xml:space="preserve">This standard, similar to other current pressurized hardware standards, does not cover in detail the requirements for application of additive manufacturing to pressurized hardware. The ECSS-Q-ST-70-80 is a good starting point, but the relevant structural standards, e.g. ECSS-E-ST-32 and ECSS-E-ST-32-01, and emerging standards at e.g. NASA indicate that the most critical applications, especially in case of applications in human spaceflight, can require more effort than currently required </w:t>
      </w:r>
      <w:r w:rsidR="00D720B8" w:rsidRPr="001709C3">
        <w:t xml:space="preserve">as minimum </w:t>
      </w:r>
      <w:r w:rsidRPr="001709C3">
        <w:t>by ECSS-Q-ST-70-80</w:t>
      </w:r>
      <w:r w:rsidR="00670E6B" w:rsidRPr="001709C3">
        <w:t xml:space="preserve"> (for example NASA-STD-6030, NASA-HDBK-5026)</w:t>
      </w:r>
      <w:r w:rsidRPr="001709C3">
        <w:t>.</w:t>
      </w:r>
    </w:p>
    <w:p w14:paraId="3013750A" w14:textId="77777777" w:rsidR="00A576FB" w:rsidRPr="001709C3" w:rsidRDefault="00A576FB" w:rsidP="00780650">
      <w:pPr>
        <w:pStyle w:val="paragraph"/>
      </w:pPr>
      <w:r w:rsidRPr="001709C3">
        <w:t>This standard may be tailored for the specific characteristic</w:t>
      </w:r>
      <w:r w:rsidR="0043410A" w:rsidRPr="001709C3">
        <w:t>s</w:t>
      </w:r>
      <w:r w:rsidRPr="001709C3">
        <w:t xml:space="preserve"> and constraints of a space project in conformance with ECSS-S-ST-00</w:t>
      </w:r>
      <w:r w:rsidR="00696CB3" w:rsidRPr="001709C3">
        <w:t>.</w:t>
      </w:r>
    </w:p>
    <w:p w14:paraId="355047ED" w14:textId="181CE58E" w:rsidR="00CD14B0" w:rsidRPr="001709C3" w:rsidRDefault="00CD14B0" w:rsidP="00780650">
      <w:pPr>
        <w:pStyle w:val="paragraph"/>
      </w:pPr>
      <w:r w:rsidRPr="001709C3">
        <w:t xml:space="preserve">Tailoring can </w:t>
      </w:r>
      <w:r w:rsidR="00E22333" w:rsidRPr="001709C3">
        <w:t xml:space="preserve">involve </w:t>
      </w:r>
      <w:r w:rsidRPr="001709C3">
        <w:t>complement</w:t>
      </w:r>
      <w:r w:rsidR="00E22333" w:rsidRPr="001709C3">
        <w:t>ing</w:t>
      </w:r>
      <w:r w:rsidRPr="001709C3">
        <w:t xml:space="preserve"> or replac</w:t>
      </w:r>
      <w:r w:rsidR="00E22333" w:rsidRPr="001709C3">
        <w:t>ing</w:t>
      </w:r>
      <w:r w:rsidRPr="001709C3">
        <w:t xml:space="preserve"> requirements of this standard with those of other standards</w:t>
      </w:r>
      <w:r w:rsidR="00D22FB8" w:rsidRPr="001709C3">
        <w:t xml:space="preserve"> that are made applicable</w:t>
      </w:r>
      <w:r w:rsidRPr="001709C3">
        <w:t xml:space="preserve">, like </w:t>
      </w:r>
      <w:r w:rsidR="00E22333" w:rsidRPr="001709C3">
        <w:t>ANSI/AIAA S-080 and ANSI/AIAA S-081</w:t>
      </w:r>
      <w:r w:rsidR="00C16F7D" w:rsidRPr="001709C3">
        <w:t xml:space="preserve"> and NASA-STD-5019 or similar fracture control requirements documents</w:t>
      </w:r>
      <w:r w:rsidR="00E22333" w:rsidRPr="001709C3">
        <w:t>. This can be especially relevant for human spaceflight applications.</w:t>
      </w:r>
    </w:p>
    <w:p w14:paraId="755EC637" w14:textId="77777777" w:rsidR="00780650" w:rsidRPr="001709C3" w:rsidRDefault="00780650" w:rsidP="00780650">
      <w:pPr>
        <w:pStyle w:val="Heading1"/>
      </w:pPr>
      <w:r w:rsidRPr="001709C3">
        <w:lastRenderedPageBreak/>
        <w:br/>
      </w:r>
      <w:bookmarkStart w:id="33" w:name="_Toc160855355"/>
      <w:bookmarkStart w:id="34" w:name="_Toc202770576"/>
      <w:bookmarkStart w:id="35" w:name="_Toc211866216"/>
      <w:r w:rsidRPr="001709C3">
        <w:t>Normative references</w:t>
      </w:r>
      <w:bookmarkStart w:id="36" w:name="ECSS_E_ST_32_02_1660010"/>
      <w:bookmarkEnd w:id="33"/>
      <w:bookmarkEnd w:id="34"/>
      <w:bookmarkEnd w:id="36"/>
      <w:bookmarkEnd w:id="35"/>
    </w:p>
    <w:p w14:paraId="4FE72E94" w14:textId="77777777" w:rsidR="0046295A" w:rsidRPr="001709C3" w:rsidRDefault="0046295A" w:rsidP="0046295A">
      <w:pPr>
        <w:pStyle w:val="paragraph"/>
      </w:pPr>
      <w:bookmarkStart w:id="37" w:name="ECSS_E_ST_32_02_1660011"/>
      <w:bookmarkEnd w:id="37"/>
      <w:r w:rsidRPr="001709C3">
        <w:t>The following normative documents contain provisions which, through reference in this text, constitute provisions of this ECSS Standard. For dated references, subsequent amendments to, or revision of any of these publications, do not apply. However, parties to agreements based on this ECSS Standard are encouraged to investigate the possibility of applying the more recent editions of the normative documents indicated below. For undated references, the latest edition of the publication referred to applies.</w:t>
      </w:r>
    </w:p>
    <w:p w14:paraId="72F2D4AE" w14:textId="77777777" w:rsidR="0046295A" w:rsidRPr="001709C3" w:rsidRDefault="0046295A" w:rsidP="0046295A">
      <w:pPr>
        <w:pStyle w:val="NOTE"/>
        <w:numPr>
          <w:ilvl w:val="0"/>
          <w:numId w:val="0"/>
        </w:numPr>
        <w:ind w:left="1980"/>
        <w:rPr>
          <w:lang w:val="en-GB"/>
        </w:rPr>
      </w:pPr>
    </w:p>
    <w:tbl>
      <w:tblPr>
        <w:tblW w:w="0" w:type="auto"/>
        <w:tblInd w:w="2093" w:type="dxa"/>
        <w:tblLook w:val="01E0" w:firstRow="1" w:lastRow="1" w:firstColumn="1" w:lastColumn="1" w:noHBand="0" w:noVBand="0"/>
      </w:tblPr>
      <w:tblGrid>
        <w:gridCol w:w="1795"/>
        <w:gridCol w:w="5398"/>
      </w:tblGrid>
      <w:tr w:rsidR="007456B0" w:rsidRPr="001709C3" w14:paraId="3BA345D2" w14:textId="77777777" w:rsidTr="007456B0">
        <w:tc>
          <w:tcPr>
            <w:tcW w:w="1795" w:type="dxa"/>
          </w:tcPr>
          <w:p w14:paraId="68D60D25" w14:textId="77777777" w:rsidR="00B70340" w:rsidRPr="001709C3" w:rsidRDefault="00021A0D" w:rsidP="00B70340">
            <w:pPr>
              <w:pStyle w:val="TablecellLEFT"/>
            </w:pPr>
            <w:bookmarkStart w:id="38" w:name="ECSS_E_ST_32_02_1660012"/>
            <w:bookmarkEnd w:id="38"/>
            <w:r w:rsidRPr="001709C3">
              <w:t>ECSS-S-ST-00-01</w:t>
            </w:r>
          </w:p>
        </w:tc>
        <w:tc>
          <w:tcPr>
            <w:tcW w:w="5398" w:type="dxa"/>
          </w:tcPr>
          <w:p w14:paraId="76C3410B" w14:textId="77777777" w:rsidR="00B70340" w:rsidRPr="001709C3" w:rsidRDefault="00B70340" w:rsidP="00B70340">
            <w:pPr>
              <w:pStyle w:val="TablecellLEFT"/>
            </w:pPr>
            <w:r w:rsidRPr="001709C3">
              <w:t xml:space="preserve">ECSS </w:t>
            </w:r>
            <w:r w:rsidR="00343F56" w:rsidRPr="001709C3">
              <w:t xml:space="preserve">system </w:t>
            </w:r>
            <w:r w:rsidRPr="001709C3">
              <w:t>– Glossary of terms</w:t>
            </w:r>
          </w:p>
        </w:tc>
      </w:tr>
      <w:tr w:rsidR="007456B0" w:rsidRPr="001709C3" w14:paraId="23E22E7B" w14:textId="77777777" w:rsidTr="007456B0">
        <w:tc>
          <w:tcPr>
            <w:tcW w:w="1795" w:type="dxa"/>
          </w:tcPr>
          <w:p w14:paraId="01BA68D4" w14:textId="77777777" w:rsidR="00B70340" w:rsidRPr="001709C3" w:rsidRDefault="00021A0D" w:rsidP="00B70340">
            <w:pPr>
              <w:pStyle w:val="TablecellLEFT"/>
            </w:pPr>
            <w:bookmarkStart w:id="39" w:name="ECSS_E_ST_32_02_1660013"/>
            <w:bookmarkEnd w:id="39"/>
            <w:r w:rsidRPr="001709C3">
              <w:t>ECSS-E-ST-10-02</w:t>
            </w:r>
          </w:p>
        </w:tc>
        <w:tc>
          <w:tcPr>
            <w:tcW w:w="5398" w:type="dxa"/>
          </w:tcPr>
          <w:p w14:paraId="675430D4" w14:textId="77777777" w:rsidR="00B70340" w:rsidRPr="001709C3" w:rsidRDefault="00B70340" w:rsidP="00B70340">
            <w:pPr>
              <w:pStyle w:val="TablecellLEFT"/>
            </w:pPr>
            <w:r w:rsidRPr="001709C3">
              <w:t>Space engineering – Verification</w:t>
            </w:r>
          </w:p>
        </w:tc>
      </w:tr>
      <w:tr w:rsidR="007456B0" w:rsidRPr="001709C3" w14:paraId="55F0CFE1" w14:textId="77777777" w:rsidTr="007456B0">
        <w:tc>
          <w:tcPr>
            <w:tcW w:w="1795" w:type="dxa"/>
          </w:tcPr>
          <w:p w14:paraId="371DD9A9" w14:textId="77777777" w:rsidR="00B70340" w:rsidRPr="001709C3" w:rsidRDefault="00021A0D" w:rsidP="00B70340">
            <w:pPr>
              <w:pStyle w:val="TablecellLEFT"/>
            </w:pPr>
            <w:bookmarkStart w:id="40" w:name="ECSS_E_ST_32_02_1660014"/>
            <w:bookmarkEnd w:id="40"/>
            <w:r w:rsidRPr="001709C3">
              <w:t>ECSS-E-ST-10-03</w:t>
            </w:r>
          </w:p>
        </w:tc>
        <w:tc>
          <w:tcPr>
            <w:tcW w:w="5398" w:type="dxa"/>
          </w:tcPr>
          <w:p w14:paraId="0F33EBFC" w14:textId="77777777" w:rsidR="00B70340" w:rsidRPr="001709C3" w:rsidRDefault="00B70340" w:rsidP="00B70340">
            <w:pPr>
              <w:pStyle w:val="TablecellLEFT"/>
            </w:pPr>
            <w:r w:rsidRPr="001709C3">
              <w:t>Space engineering – Testing</w:t>
            </w:r>
          </w:p>
        </w:tc>
      </w:tr>
      <w:tr w:rsidR="007456B0" w:rsidRPr="001709C3" w14:paraId="4B966917" w14:textId="77777777" w:rsidTr="007456B0">
        <w:tc>
          <w:tcPr>
            <w:tcW w:w="1795" w:type="dxa"/>
          </w:tcPr>
          <w:p w14:paraId="1263C076" w14:textId="77777777" w:rsidR="00B70340" w:rsidRPr="001709C3" w:rsidRDefault="00021A0D" w:rsidP="00B70340">
            <w:pPr>
              <w:pStyle w:val="TablecellLEFT"/>
            </w:pPr>
            <w:bookmarkStart w:id="41" w:name="ECSS_E_ST_32_02_1660015"/>
            <w:bookmarkEnd w:id="41"/>
            <w:r w:rsidRPr="001709C3">
              <w:t>ECSS-E-ST-32</w:t>
            </w:r>
          </w:p>
        </w:tc>
        <w:tc>
          <w:tcPr>
            <w:tcW w:w="5398" w:type="dxa"/>
          </w:tcPr>
          <w:p w14:paraId="17DB1A8E" w14:textId="77777777" w:rsidR="00B70340" w:rsidRPr="001709C3" w:rsidRDefault="002904AC" w:rsidP="00B70340">
            <w:pPr>
              <w:pStyle w:val="TablecellLEFT"/>
            </w:pPr>
            <w:r w:rsidRPr="001709C3">
              <w:t>Space engineering – Structural</w:t>
            </w:r>
            <w:r w:rsidR="00575899" w:rsidRPr="001709C3">
              <w:t xml:space="preserve"> </w:t>
            </w:r>
            <w:r w:rsidR="00B70340" w:rsidRPr="001709C3">
              <w:t>general requirements</w:t>
            </w:r>
          </w:p>
        </w:tc>
      </w:tr>
      <w:tr w:rsidR="007456B0" w:rsidRPr="001709C3" w14:paraId="4AB5422A" w14:textId="77777777" w:rsidTr="007456B0">
        <w:tc>
          <w:tcPr>
            <w:tcW w:w="1795" w:type="dxa"/>
          </w:tcPr>
          <w:p w14:paraId="644A7756" w14:textId="77777777" w:rsidR="00B70340" w:rsidRPr="001709C3" w:rsidRDefault="00021A0D" w:rsidP="00B70340">
            <w:pPr>
              <w:pStyle w:val="TablecellLEFT"/>
            </w:pPr>
            <w:bookmarkStart w:id="42" w:name="ECSS_E_ST_32_02_1660016"/>
            <w:bookmarkEnd w:id="42"/>
            <w:r w:rsidRPr="001709C3">
              <w:t>ECSS-E-ST-32-01</w:t>
            </w:r>
          </w:p>
        </w:tc>
        <w:tc>
          <w:tcPr>
            <w:tcW w:w="5398" w:type="dxa"/>
          </w:tcPr>
          <w:p w14:paraId="17D1123C" w14:textId="77777777" w:rsidR="00B70340" w:rsidRPr="001709C3" w:rsidRDefault="00B70340" w:rsidP="00B70340">
            <w:pPr>
              <w:pStyle w:val="TablecellLEFT"/>
            </w:pPr>
            <w:r w:rsidRPr="001709C3">
              <w:t>Space engineering – Fracture control</w:t>
            </w:r>
          </w:p>
        </w:tc>
      </w:tr>
      <w:tr w:rsidR="007456B0" w:rsidRPr="001709C3" w14:paraId="3424E69F" w14:textId="77777777" w:rsidTr="007456B0">
        <w:tc>
          <w:tcPr>
            <w:tcW w:w="1795" w:type="dxa"/>
          </w:tcPr>
          <w:p w14:paraId="26B83235" w14:textId="77777777" w:rsidR="00B70340" w:rsidRPr="001709C3" w:rsidRDefault="00021A0D" w:rsidP="00B70340">
            <w:pPr>
              <w:pStyle w:val="TablecellLEFT"/>
            </w:pPr>
            <w:bookmarkStart w:id="43" w:name="ECSS_E_ST_32_02_1660017"/>
            <w:bookmarkEnd w:id="43"/>
            <w:r w:rsidRPr="001709C3">
              <w:t>ECSS-E-ST-32-08</w:t>
            </w:r>
          </w:p>
        </w:tc>
        <w:tc>
          <w:tcPr>
            <w:tcW w:w="5398" w:type="dxa"/>
          </w:tcPr>
          <w:p w14:paraId="036AD2C8" w14:textId="77777777" w:rsidR="00B70340" w:rsidRPr="001709C3" w:rsidRDefault="00B70340" w:rsidP="00B70340">
            <w:pPr>
              <w:pStyle w:val="TablecellLEFT"/>
            </w:pPr>
            <w:r w:rsidRPr="001709C3">
              <w:t>Space engineering – Materials</w:t>
            </w:r>
          </w:p>
        </w:tc>
      </w:tr>
      <w:tr w:rsidR="007456B0" w:rsidRPr="001709C3" w14:paraId="0681C04C" w14:textId="77777777" w:rsidTr="007456B0">
        <w:tc>
          <w:tcPr>
            <w:tcW w:w="1795" w:type="dxa"/>
          </w:tcPr>
          <w:p w14:paraId="06B042CC" w14:textId="77777777" w:rsidR="00B70340" w:rsidRPr="001709C3" w:rsidRDefault="00021A0D" w:rsidP="00B70340">
            <w:pPr>
              <w:pStyle w:val="TablecellLEFT"/>
            </w:pPr>
            <w:bookmarkStart w:id="44" w:name="ECSS_E_ST_32_02_1660018"/>
            <w:bookmarkEnd w:id="44"/>
            <w:r w:rsidRPr="001709C3">
              <w:t>ECSS-E-ST-32-10</w:t>
            </w:r>
          </w:p>
        </w:tc>
        <w:tc>
          <w:tcPr>
            <w:tcW w:w="5398" w:type="dxa"/>
          </w:tcPr>
          <w:p w14:paraId="32FF4834" w14:textId="0CE57BD1" w:rsidR="00B70340" w:rsidRPr="001709C3" w:rsidRDefault="00B70340" w:rsidP="00B70340">
            <w:pPr>
              <w:pStyle w:val="TablecellLEFT"/>
            </w:pPr>
            <w:r w:rsidRPr="001709C3">
              <w:t xml:space="preserve">Space engineering – </w:t>
            </w:r>
            <w:r w:rsidR="000E57B7" w:rsidRPr="001709C3">
              <w:t>Structural factors of safety for spaceflight hardware</w:t>
            </w:r>
          </w:p>
        </w:tc>
      </w:tr>
      <w:tr w:rsidR="007456B0" w:rsidRPr="001709C3" w14:paraId="3D4D5198" w14:textId="77777777" w:rsidTr="007456B0">
        <w:tc>
          <w:tcPr>
            <w:tcW w:w="1795" w:type="dxa"/>
          </w:tcPr>
          <w:p w14:paraId="3ABAC913" w14:textId="77777777" w:rsidR="00B70340" w:rsidRPr="001709C3" w:rsidRDefault="00021A0D" w:rsidP="00B70340">
            <w:pPr>
              <w:pStyle w:val="TablecellLEFT"/>
            </w:pPr>
            <w:bookmarkStart w:id="45" w:name="ECSS_E_ST_32_02_1660019"/>
            <w:bookmarkEnd w:id="45"/>
            <w:r w:rsidRPr="001709C3">
              <w:t>ECSS-Q-ST-20</w:t>
            </w:r>
          </w:p>
        </w:tc>
        <w:tc>
          <w:tcPr>
            <w:tcW w:w="5398" w:type="dxa"/>
          </w:tcPr>
          <w:p w14:paraId="2AC0B0D9" w14:textId="77777777" w:rsidR="00B70340" w:rsidRPr="001709C3" w:rsidRDefault="00B70340" w:rsidP="00B70340">
            <w:pPr>
              <w:pStyle w:val="TablecellLEFT"/>
            </w:pPr>
            <w:r w:rsidRPr="001709C3">
              <w:t>Space product assurance – Quality assurance</w:t>
            </w:r>
          </w:p>
        </w:tc>
      </w:tr>
      <w:tr w:rsidR="007456B0" w:rsidRPr="001709C3" w14:paraId="568A5CDE" w14:textId="77777777" w:rsidTr="007456B0">
        <w:tc>
          <w:tcPr>
            <w:tcW w:w="1795" w:type="dxa"/>
          </w:tcPr>
          <w:p w14:paraId="5A40091C" w14:textId="77777777" w:rsidR="00B70340" w:rsidRPr="001709C3" w:rsidRDefault="00021A0D" w:rsidP="00B70340">
            <w:pPr>
              <w:pStyle w:val="TablecellLEFT"/>
            </w:pPr>
            <w:bookmarkStart w:id="46" w:name="ECSS_E_ST_32_02_1660020"/>
            <w:bookmarkEnd w:id="46"/>
            <w:r w:rsidRPr="001709C3">
              <w:t>ECSS-Q-ST-70</w:t>
            </w:r>
          </w:p>
        </w:tc>
        <w:tc>
          <w:tcPr>
            <w:tcW w:w="5398" w:type="dxa"/>
          </w:tcPr>
          <w:p w14:paraId="65AA6FA8" w14:textId="77777777" w:rsidR="00B70340" w:rsidRPr="001709C3" w:rsidRDefault="00B70340" w:rsidP="00B70340">
            <w:pPr>
              <w:pStyle w:val="TablecellLEFT"/>
            </w:pPr>
            <w:r w:rsidRPr="001709C3">
              <w:t>Space product assurance – Materials, mechanical parts and processes</w:t>
            </w:r>
          </w:p>
        </w:tc>
      </w:tr>
      <w:tr w:rsidR="00501964" w:rsidRPr="001709C3" w14:paraId="2075FED9" w14:textId="77777777" w:rsidTr="007456B0">
        <w:tc>
          <w:tcPr>
            <w:tcW w:w="1795" w:type="dxa"/>
          </w:tcPr>
          <w:p w14:paraId="78398935" w14:textId="4D46924C" w:rsidR="00501964" w:rsidRPr="001709C3" w:rsidRDefault="00501964" w:rsidP="00B70340">
            <w:pPr>
              <w:pStyle w:val="TablecellLEFT"/>
            </w:pPr>
            <w:bookmarkStart w:id="47" w:name="ECSS_E_ST_32_02_1660021"/>
            <w:bookmarkEnd w:id="47"/>
            <w:r w:rsidRPr="001709C3">
              <w:t>ECSS-Q-ST-70-15</w:t>
            </w:r>
          </w:p>
        </w:tc>
        <w:tc>
          <w:tcPr>
            <w:tcW w:w="5398" w:type="dxa"/>
          </w:tcPr>
          <w:p w14:paraId="5251A00D" w14:textId="2BA0F662" w:rsidR="00501964" w:rsidRPr="001709C3" w:rsidRDefault="00501964" w:rsidP="00B70340">
            <w:pPr>
              <w:pStyle w:val="TablecellLEFT"/>
            </w:pPr>
            <w:r w:rsidRPr="001709C3">
              <w:t>Space product assurance – Non-destructive testing</w:t>
            </w:r>
          </w:p>
        </w:tc>
      </w:tr>
    </w:tbl>
    <w:p w14:paraId="15198C83" w14:textId="77777777" w:rsidR="00780650" w:rsidRPr="001709C3" w:rsidRDefault="00780650" w:rsidP="001732E2">
      <w:pPr>
        <w:pStyle w:val="paragraph"/>
      </w:pPr>
    </w:p>
    <w:p w14:paraId="10304B98" w14:textId="77777777" w:rsidR="00780650" w:rsidRPr="001709C3" w:rsidRDefault="00780650" w:rsidP="00780650">
      <w:pPr>
        <w:pStyle w:val="Heading1"/>
      </w:pPr>
      <w:r w:rsidRPr="001709C3">
        <w:lastRenderedPageBreak/>
        <w:br/>
      </w:r>
      <w:bookmarkStart w:id="48" w:name="_Toc436710636"/>
      <w:bookmarkStart w:id="49" w:name="_Toc160855356"/>
      <w:bookmarkStart w:id="50" w:name="_Toc202770577"/>
      <w:bookmarkStart w:id="51" w:name="_Toc211866217"/>
      <w:r w:rsidRPr="001709C3">
        <w:t>Terms, definitions, and abbreviat</w:t>
      </w:r>
      <w:bookmarkEnd w:id="48"/>
      <w:r w:rsidRPr="001709C3">
        <w:t>ed terms</w:t>
      </w:r>
      <w:bookmarkStart w:id="52" w:name="ECSS_E_ST_32_02_1660022"/>
      <w:bookmarkEnd w:id="49"/>
      <w:bookmarkEnd w:id="50"/>
      <w:bookmarkEnd w:id="52"/>
      <w:bookmarkEnd w:id="51"/>
    </w:p>
    <w:p w14:paraId="27D0BD11" w14:textId="77777777" w:rsidR="00780650" w:rsidRPr="001709C3" w:rsidRDefault="00780650" w:rsidP="00780650">
      <w:pPr>
        <w:pStyle w:val="Heading2"/>
      </w:pPr>
      <w:bookmarkStart w:id="53" w:name="_Toc202770578"/>
      <w:bookmarkStart w:id="54" w:name="_Ref118193198"/>
      <w:bookmarkStart w:id="55" w:name="_Toc211866218"/>
      <w:bookmarkStart w:id="56" w:name="_Toc436710637"/>
      <w:bookmarkStart w:id="57" w:name="_Toc43021221"/>
      <w:bookmarkStart w:id="58" w:name="_Toc160855357"/>
      <w:r w:rsidRPr="001709C3">
        <w:t>Terms from other standards</w:t>
      </w:r>
      <w:bookmarkStart w:id="59" w:name="ECSS_E_ST_32_02_1660023"/>
      <w:bookmarkEnd w:id="53"/>
      <w:bookmarkEnd w:id="54"/>
      <w:bookmarkEnd w:id="59"/>
      <w:bookmarkEnd w:id="55"/>
    </w:p>
    <w:p w14:paraId="0DF20D85" w14:textId="06FE0708" w:rsidR="00780650" w:rsidRPr="001709C3" w:rsidRDefault="00780650" w:rsidP="009505FD">
      <w:pPr>
        <w:pStyle w:val="listlevel1"/>
      </w:pPr>
      <w:bookmarkStart w:id="60" w:name="ECSS_E_ST_32_02_1660024"/>
      <w:bookmarkEnd w:id="60"/>
      <w:r w:rsidRPr="001709C3">
        <w:t>For the purpose of this Standard, the terms and definitions from ECSS</w:t>
      </w:r>
      <w:r w:rsidR="008057B1" w:rsidRPr="001709C3">
        <w:t>-</w:t>
      </w:r>
      <w:r w:rsidRPr="001709C3">
        <w:t>S</w:t>
      </w:r>
      <w:r w:rsidR="008057B1" w:rsidRPr="001709C3">
        <w:t>-</w:t>
      </w:r>
      <w:r w:rsidRPr="001709C3">
        <w:t>ST</w:t>
      </w:r>
      <w:r w:rsidR="008057B1" w:rsidRPr="001709C3">
        <w:t>-</w:t>
      </w:r>
      <w:r w:rsidRPr="001709C3">
        <w:t>00</w:t>
      </w:r>
      <w:r w:rsidR="008057B1" w:rsidRPr="001709C3">
        <w:t>-</w:t>
      </w:r>
      <w:r w:rsidRPr="001709C3">
        <w:t>01 apply</w:t>
      </w:r>
      <w:r w:rsidR="002C43D7" w:rsidRPr="001709C3">
        <w:t xml:space="preserve"> and in particular the following</w:t>
      </w:r>
      <w:r w:rsidR="009505FD" w:rsidRPr="001709C3">
        <w:t>:</w:t>
      </w:r>
    </w:p>
    <w:p w14:paraId="6D30B8BB" w14:textId="4E42A5C0" w:rsidR="005A3EF5" w:rsidRPr="001709C3" w:rsidRDefault="005A3EF5" w:rsidP="0099575C">
      <w:pPr>
        <w:pStyle w:val="listlevel2"/>
      </w:pPr>
      <w:r w:rsidRPr="001709C3">
        <w:t>customer</w:t>
      </w:r>
    </w:p>
    <w:p w14:paraId="6339E44C" w14:textId="724232E0" w:rsidR="005A3EF5" w:rsidRPr="001709C3" w:rsidRDefault="005A3EF5" w:rsidP="005A3EF5">
      <w:pPr>
        <w:pStyle w:val="NOTE"/>
        <w:rPr>
          <w:snapToGrid w:val="0"/>
          <w:lang w:val="en-GB" w:eastAsia="fr-FR"/>
        </w:rPr>
      </w:pPr>
      <w:r w:rsidRPr="001709C3">
        <w:rPr>
          <w:snapToGrid w:val="0"/>
          <w:lang w:val="en-GB" w:eastAsia="fr-FR"/>
        </w:rPr>
        <w:t>Normally, the customer ensures that the requirements of the safety authority are taken into account.</w:t>
      </w:r>
    </w:p>
    <w:p w14:paraId="18A14BC0" w14:textId="1AFFFDEA" w:rsidR="009505FD" w:rsidRPr="001709C3" w:rsidRDefault="009505FD" w:rsidP="009505FD">
      <w:pPr>
        <w:pStyle w:val="listlevel1"/>
      </w:pPr>
      <w:r w:rsidRPr="001709C3">
        <w:t>For th</w:t>
      </w:r>
      <w:r w:rsidR="002C43D7" w:rsidRPr="001709C3">
        <w:t>e purpose of this Standard, the</w:t>
      </w:r>
      <w:r w:rsidRPr="001709C3">
        <w:t xml:space="preserve"> terms and definitions from ECSS-E-ST-32</w:t>
      </w:r>
      <w:r w:rsidR="002C43D7" w:rsidRPr="001709C3">
        <w:t xml:space="preserve"> </w:t>
      </w:r>
      <w:r w:rsidRPr="001709C3">
        <w:t>apply</w:t>
      </w:r>
      <w:r w:rsidR="002C43D7" w:rsidRPr="001709C3">
        <w:t xml:space="preserve"> and in particular the following</w:t>
      </w:r>
      <w:r w:rsidRPr="001709C3">
        <w:t>:</w:t>
      </w:r>
    </w:p>
    <w:p w14:paraId="3A3EFAC7" w14:textId="6F960347" w:rsidR="00B47FAF" w:rsidRPr="001709C3" w:rsidRDefault="00B47FAF" w:rsidP="00B47FAF">
      <w:pPr>
        <w:pStyle w:val="listlevel2"/>
        <w:rPr>
          <w:spacing w:val="-2"/>
        </w:rPr>
      </w:pPr>
      <w:r w:rsidRPr="001709C3">
        <w:rPr>
          <w:spacing w:val="-2"/>
        </w:rPr>
        <w:t xml:space="preserve">maximum design pressure (MDP) </w:t>
      </w:r>
    </w:p>
    <w:p w14:paraId="4D3D7254" w14:textId="0D66E3D0" w:rsidR="009505FD" w:rsidRPr="001709C3" w:rsidRDefault="00B47FAF" w:rsidP="00B47FAF">
      <w:pPr>
        <w:pStyle w:val="listlevel2"/>
        <w:rPr>
          <w:spacing w:val="-2"/>
        </w:rPr>
      </w:pPr>
      <w:r w:rsidRPr="001709C3">
        <w:rPr>
          <w:spacing w:val="-2"/>
        </w:rPr>
        <w:t>maximum expected operating pressure (MEOP)</w:t>
      </w:r>
    </w:p>
    <w:p w14:paraId="6A99FD04" w14:textId="6F7C47F8" w:rsidR="00F8683F" w:rsidRPr="001709C3" w:rsidRDefault="00F8683F" w:rsidP="00B47FAF">
      <w:pPr>
        <w:pStyle w:val="listlevel2"/>
        <w:rPr>
          <w:spacing w:val="-2"/>
        </w:rPr>
      </w:pPr>
      <w:r w:rsidRPr="001709C3">
        <w:rPr>
          <w:spacing w:val="-2"/>
        </w:rPr>
        <w:t>service life</w:t>
      </w:r>
    </w:p>
    <w:p w14:paraId="53011B92" w14:textId="68631CBA" w:rsidR="00F8683F" w:rsidRPr="001709C3" w:rsidRDefault="00695C99" w:rsidP="00695C99">
      <w:pPr>
        <w:pStyle w:val="NOTE"/>
        <w:rPr>
          <w:spacing w:val="-2"/>
          <w:lang w:val="en-GB"/>
        </w:rPr>
      </w:pPr>
      <w:r w:rsidRPr="001709C3">
        <w:rPr>
          <w:spacing w:val="-2"/>
          <w:lang w:val="en-GB"/>
        </w:rPr>
        <w:t xml:space="preserve">The current service life definition of ECSS-E-ST-32 is primarily aimed at hardware that is subjected to NDT and subsequent crack-growth analysis. In other cases, where, for example, fatigue initiation analysis or testing is performed, it can be appropriate to extend the service life beyond that, as relevant. The service life includes both operating and non-operating events, as relevant for the safe and reliable performance of the pressurized </w:t>
      </w:r>
      <w:r w:rsidR="00110A0A" w:rsidRPr="001709C3">
        <w:rPr>
          <w:spacing w:val="-2"/>
          <w:lang w:val="en-GB"/>
        </w:rPr>
        <w:t>wall</w:t>
      </w:r>
      <w:r w:rsidRPr="001709C3">
        <w:rPr>
          <w:spacing w:val="-2"/>
          <w:lang w:val="en-GB"/>
        </w:rPr>
        <w:t>.</w:t>
      </w:r>
    </w:p>
    <w:p w14:paraId="73606066" w14:textId="5C52568B" w:rsidR="009505FD" w:rsidRPr="001709C3" w:rsidRDefault="009505FD" w:rsidP="00695C99">
      <w:pPr>
        <w:pStyle w:val="listlevel1"/>
      </w:pPr>
      <w:r w:rsidRPr="001709C3">
        <w:rPr>
          <w:snapToGrid w:val="0"/>
          <w:szCs w:val="22"/>
          <w:lang w:eastAsia="fr-FR"/>
        </w:rPr>
        <w:t>For the purpose of this Standard, the terms and definitions from ECSS-E-</w:t>
      </w:r>
      <w:r w:rsidRPr="001709C3">
        <w:t>ST-32-01 apply</w:t>
      </w:r>
      <w:r w:rsidR="00161380" w:rsidRPr="001709C3">
        <w:t>.</w:t>
      </w:r>
    </w:p>
    <w:p w14:paraId="19FD60B7" w14:textId="77777777" w:rsidR="00780650" w:rsidRPr="001709C3" w:rsidRDefault="00780650" w:rsidP="00780650">
      <w:pPr>
        <w:pStyle w:val="Heading2"/>
      </w:pPr>
      <w:bookmarkStart w:id="61" w:name="_Toc202770579"/>
      <w:bookmarkStart w:id="62" w:name="_Toc211866219"/>
      <w:r w:rsidRPr="001709C3">
        <w:t>Terms specific to the present standard</w:t>
      </w:r>
      <w:bookmarkStart w:id="63" w:name="ECSS_E_ST_32_02_1660025"/>
      <w:bookmarkEnd w:id="61"/>
      <w:bookmarkEnd w:id="63"/>
      <w:bookmarkEnd w:id="62"/>
    </w:p>
    <w:bookmarkEnd w:id="56"/>
    <w:bookmarkEnd w:id="57"/>
    <w:bookmarkEnd w:id="58"/>
    <w:p w14:paraId="28740534" w14:textId="77777777" w:rsidR="00780650" w:rsidRPr="001709C3" w:rsidRDefault="00780650" w:rsidP="00780650">
      <w:pPr>
        <w:pStyle w:val="Definition1"/>
      </w:pPr>
      <w:r w:rsidRPr="001709C3">
        <w:t>autofrettage</w:t>
      </w:r>
      <w:bookmarkStart w:id="64" w:name="ECSS_E_ST_32_02_1660026"/>
      <w:bookmarkEnd w:id="64"/>
    </w:p>
    <w:p w14:paraId="05F862A0" w14:textId="77777777" w:rsidR="00780650" w:rsidRPr="001709C3" w:rsidRDefault="00780650" w:rsidP="00780650">
      <w:pPr>
        <w:pStyle w:val="paragraph"/>
        <w:rPr>
          <w:snapToGrid w:val="0"/>
          <w:lang w:eastAsia="fr-FR"/>
        </w:rPr>
      </w:pPr>
      <w:bookmarkStart w:id="65" w:name="ECSS_E_ST_32_02_1660027"/>
      <w:bookmarkEnd w:id="65"/>
      <w:r w:rsidRPr="001709C3">
        <w:rPr>
          <w:snapToGrid w:val="0"/>
          <w:lang w:eastAsia="fr-FR"/>
        </w:rPr>
        <w:t>vessel sizing operation where pressure driven deflection is used to plastically yield the metal liner into the overlying composite in order to induce initial compressive stress states in the metal liner</w:t>
      </w:r>
    </w:p>
    <w:p w14:paraId="24EC5996" w14:textId="333192D8" w:rsidR="00780650" w:rsidRPr="001709C3" w:rsidRDefault="0073387B" w:rsidP="00F9565A">
      <w:pPr>
        <w:pStyle w:val="NOTEnumbered"/>
        <w:rPr>
          <w:lang w:val="en-GB"/>
        </w:rPr>
      </w:pPr>
      <w:r w:rsidRPr="001709C3">
        <w:rPr>
          <w:lang w:val="en-GB"/>
        </w:rPr>
        <w:t>1</w:t>
      </w:r>
      <w:r w:rsidR="00F9565A" w:rsidRPr="001709C3">
        <w:rPr>
          <w:lang w:val="en-GB"/>
        </w:rPr>
        <w:tab/>
      </w:r>
      <w:r w:rsidR="00780650" w:rsidRPr="001709C3">
        <w:rPr>
          <w:lang w:val="en-GB"/>
        </w:rPr>
        <w:t>Autofrettage is considered to be part of the manufacturing process and is conducted prior to acceptance test.</w:t>
      </w:r>
    </w:p>
    <w:p w14:paraId="50152E4B" w14:textId="60C48184" w:rsidR="0073387B" w:rsidRPr="001709C3" w:rsidRDefault="0073387B" w:rsidP="00F9565A">
      <w:pPr>
        <w:pStyle w:val="NOTEnumbered"/>
        <w:rPr>
          <w:lang w:val="en-GB"/>
        </w:rPr>
      </w:pPr>
      <w:r w:rsidRPr="001709C3">
        <w:rPr>
          <w:lang w:val="en-GB"/>
        </w:rPr>
        <w:lastRenderedPageBreak/>
        <w:t>2</w:t>
      </w:r>
      <w:r w:rsidR="00F9565A" w:rsidRPr="001709C3">
        <w:rPr>
          <w:lang w:val="en-GB"/>
        </w:rPr>
        <w:tab/>
      </w:r>
      <w:r w:rsidRPr="001709C3">
        <w:rPr>
          <w:lang w:val="en-GB"/>
        </w:rPr>
        <w:t>Monitoring the structural response of the vessel during this operation, especially the permanent set, can provide valuable insight into the liner's plastic behaviour and integrity.</w:t>
      </w:r>
    </w:p>
    <w:p w14:paraId="1A359195" w14:textId="77777777" w:rsidR="00780650" w:rsidRPr="001709C3" w:rsidRDefault="00780650" w:rsidP="00780650">
      <w:pPr>
        <w:pStyle w:val="Definition1"/>
      </w:pPr>
      <w:bookmarkStart w:id="66" w:name="_Ref117585274"/>
      <w:r w:rsidRPr="001709C3">
        <w:t>boss</w:t>
      </w:r>
      <w:bookmarkStart w:id="67" w:name="ECSS_E_ST_32_02_1660028"/>
      <w:bookmarkEnd w:id="66"/>
      <w:bookmarkEnd w:id="67"/>
    </w:p>
    <w:p w14:paraId="141EBC8D" w14:textId="11535B75" w:rsidR="00780650" w:rsidRPr="001709C3" w:rsidRDefault="00780650" w:rsidP="00780650">
      <w:pPr>
        <w:pStyle w:val="paragraph"/>
      </w:pPr>
      <w:bookmarkStart w:id="68" w:name="ECSS_E_ST_32_02_1660029"/>
      <w:bookmarkEnd w:id="68"/>
      <w:r w:rsidRPr="001709C3">
        <w:t>zone of a pressure vessel or a pressurized structure ensuring functional interfaces of the hardware with the pressurized system</w:t>
      </w:r>
    </w:p>
    <w:p w14:paraId="139DCB3B" w14:textId="3290556D" w:rsidR="0077035E" w:rsidRPr="001709C3" w:rsidRDefault="0077035E" w:rsidP="0077035E">
      <w:pPr>
        <w:pStyle w:val="NOTE"/>
        <w:rPr>
          <w:snapToGrid w:val="0"/>
          <w:lang w:val="en-GB" w:eastAsia="fr-FR"/>
        </w:rPr>
      </w:pPr>
      <w:r w:rsidRPr="001709C3">
        <w:rPr>
          <w:snapToGrid w:val="0"/>
          <w:lang w:val="en-GB" w:eastAsia="fr-FR"/>
        </w:rPr>
        <w:t>Examples of functional interfaces are fluid connections and mechanical interfaces.</w:t>
      </w:r>
      <w:r w:rsidR="0061090D" w:rsidRPr="001709C3">
        <w:rPr>
          <w:snapToGrid w:val="0"/>
          <w:lang w:val="en-GB" w:eastAsia="fr-FR"/>
        </w:rPr>
        <w:t xml:space="preserve"> The boss is generally located in the </w:t>
      </w:r>
      <w:r w:rsidR="00383DC9" w:rsidRPr="001709C3">
        <w:rPr>
          <w:snapToGrid w:val="0"/>
          <w:lang w:val="en-GB" w:eastAsia="fr-FR"/>
        </w:rPr>
        <w:t>d</w:t>
      </w:r>
      <w:r w:rsidR="0061090D" w:rsidRPr="001709C3">
        <w:rPr>
          <w:snapToGrid w:val="0"/>
          <w:lang w:val="en-GB" w:eastAsia="fr-FR"/>
        </w:rPr>
        <w:t xml:space="preserve">ome region of the pressurized </w:t>
      </w:r>
      <w:r w:rsidR="00110A0A" w:rsidRPr="001709C3">
        <w:rPr>
          <w:snapToGrid w:val="0"/>
          <w:lang w:val="en-GB" w:eastAsia="fr-FR"/>
        </w:rPr>
        <w:t>wall</w:t>
      </w:r>
      <w:r w:rsidR="0061090D" w:rsidRPr="001709C3">
        <w:rPr>
          <w:snapToGrid w:val="0"/>
          <w:lang w:val="en-GB" w:eastAsia="fr-FR"/>
        </w:rPr>
        <w:t>.</w:t>
      </w:r>
    </w:p>
    <w:p w14:paraId="7A342245" w14:textId="77777777" w:rsidR="00780650" w:rsidRPr="001709C3" w:rsidRDefault="00780650" w:rsidP="00780650">
      <w:pPr>
        <w:pStyle w:val="Definition1"/>
      </w:pPr>
      <w:r w:rsidRPr="001709C3">
        <w:t>burst factor (</w:t>
      </w:r>
      <w:proofErr w:type="spellStart"/>
      <w:r w:rsidRPr="001709C3">
        <w:t>j</w:t>
      </w:r>
      <w:r w:rsidRPr="001709C3">
        <w:rPr>
          <w:vertAlign w:val="subscript"/>
        </w:rPr>
        <w:t>burst</w:t>
      </w:r>
      <w:proofErr w:type="spellEnd"/>
      <w:r w:rsidRPr="001709C3">
        <w:t xml:space="preserve">) </w:t>
      </w:r>
      <w:bookmarkStart w:id="69" w:name="ECSS_E_ST_32_02_1660030"/>
      <w:bookmarkEnd w:id="69"/>
    </w:p>
    <w:p w14:paraId="3D13A1FC" w14:textId="77777777" w:rsidR="00780650" w:rsidRPr="001709C3" w:rsidRDefault="00780650" w:rsidP="00780650">
      <w:pPr>
        <w:pStyle w:val="paragraph"/>
        <w:rPr>
          <w:snapToGrid w:val="0"/>
          <w:lang w:eastAsia="fr-FR"/>
        </w:rPr>
      </w:pPr>
      <w:bookmarkStart w:id="70" w:name="ECSS_E_ST_32_02_1660031"/>
      <w:bookmarkEnd w:id="70"/>
      <w:r w:rsidRPr="001709C3">
        <w:rPr>
          <w:snapToGrid w:val="0"/>
          <w:lang w:eastAsia="fr-FR"/>
        </w:rPr>
        <w:t>multiplying factor applied to the maximum design pressure (MDP), to obtain the design burst pressure</w:t>
      </w:r>
    </w:p>
    <w:p w14:paraId="353A1032" w14:textId="77777777" w:rsidR="00780650" w:rsidRPr="001709C3" w:rsidRDefault="00780650" w:rsidP="00780650">
      <w:pPr>
        <w:pStyle w:val="NOTE"/>
        <w:rPr>
          <w:snapToGrid w:val="0"/>
          <w:lang w:val="en-GB" w:eastAsia="fr-FR"/>
        </w:rPr>
      </w:pPr>
      <w:r w:rsidRPr="001709C3">
        <w:rPr>
          <w:snapToGrid w:val="0"/>
          <w:lang w:val="en-GB" w:eastAsia="fr-FR"/>
        </w:rPr>
        <w:t>The burst factor corresponds to an ultimate factor of safety.</w:t>
      </w:r>
    </w:p>
    <w:p w14:paraId="0F8C2B3A" w14:textId="77777777" w:rsidR="00780650" w:rsidRPr="001709C3" w:rsidRDefault="00780650" w:rsidP="00780650">
      <w:pPr>
        <w:pStyle w:val="Definition1"/>
      </w:pPr>
      <w:r w:rsidRPr="001709C3">
        <w:t xml:space="preserve">burst pressure </w:t>
      </w:r>
      <w:bookmarkStart w:id="71" w:name="ECSS_E_ST_32_02_1660032"/>
      <w:bookmarkEnd w:id="71"/>
    </w:p>
    <w:p w14:paraId="0F631A7A" w14:textId="77777777" w:rsidR="00780650" w:rsidRPr="001709C3" w:rsidRDefault="00780650" w:rsidP="00780650">
      <w:pPr>
        <w:pStyle w:val="paragraph"/>
      </w:pPr>
      <w:bookmarkStart w:id="72" w:name="ECSS_E_ST_32_02_1660033"/>
      <w:bookmarkEnd w:id="72"/>
      <w:r w:rsidRPr="001709C3">
        <w:t>pressure level at which collapse, rupture or unstable fracture of the pressurized hardware occurs</w:t>
      </w:r>
    </w:p>
    <w:p w14:paraId="67FB7BF5" w14:textId="77777777" w:rsidR="00780650" w:rsidRPr="001709C3" w:rsidRDefault="00780650" w:rsidP="00780650">
      <w:pPr>
        <w:pStyle w:val="Definition1"/>
      </w:pPr>
      <w:r w:rsidRPr="001709C3">
        <w:t>composite over-wrap</w:t>
      </w:r>
      <w:bookmarkStart w:id="73" w:name="ECSS_E_ST_32_02_1660034"/>
      <w:bookmarkEnd w:id="73"/>
    </w:p>
    <w:p w14:paraId="35CF4457" w14:textId="77777777" w:rsidR="00780650" w:rsidRPr="001709C3" w:rsidRDefault="00780650" w:rsidP="00780650">
      <w:pPr>
        <w:pStyle w:val="paragraph"/>
      </w:pPr>
      <w:bookmarkStart w:id="74" w:name="ECSS_E_ST_32_02_1660035"/>
      <w:bookmarkEnd w:id="74"/>
      <w:r w:rsidRPr="001709C3">
        <w:t>layers of fibre-based composite material applied onto a liner, sustaining significant pressure and environmental loads</w:t>
      </w:r>
    </w:p>
    <w:p w14:paraId="6B7D8B61" w14:textId="77777777" w:rsidR="00780650" w:rsidRPr="001709C3" w:rsidRDefault="00780650" w:rsidP="00780650">
      <w:pPr>
        <w:pStyle w:val="Definition1"/>
      </w:pPr>
      <w:r w:rsidRPr="001709C3">
        <w:t xml:space="preserve">composite over-wrapped pressure vessel (COPV) </w:t>
      </w:r>
      <w:bookmarkStart w:id="75" w:name="ECSS_E_ST_32_02_1660036"/>
      <w:bookmarkEnd w:id="75"/>
    </w:p>
    <w:p w14:paraId="4A58F6E8" w14:textId="77777777" w:rsidR="00780650" w:rsidRPr="001709C3" w:rsidRDefault="00780650" w:rsidP="00780650">
      <w:pPr>
        <w:pStyle w:val="paragraph"/>
      </w:pPr>
      <w:bookmarkStart w:id="76" w:name="ECSS_E_ST_32_02_1660037"/>
      <w:bookmarkEnd w:id="76"/>
      <w:r w:rsidRPr="001709C3">
        <w:t xml:space="preserve">pressure vessel with a </w:t>
      </w:r>
      <w:r w:rsidRPr="001709C3">
        <w:rPr>
          <w:snapToGrid w:val="0"/>
          <w:lang w:eastAsia="fr-FR"/>
        </w:rPr>
        <w:t xml:space="preserve">fibre-based </w:t>
      </w:r>
      <w:r w:rsidRPr="001709C3">
        <w:t>composite structure fully or partially encapsulating a liner</w:t>
      </w:r>
    </w:p>
    <w:p w14:paraId="5205070F" w14:textId="77777777" w:rsidR="00773C35" w:rsidRPr="001709C3" w:rsidRDefault="00773C35" w:rsidP="00773C35">
      <w:pPr>
        <w:pStyle w:val="NOTE"/>
        <w:rPr>
          <w:lang w:val="en-GB"/>
        </w:rPr>
      </w:pPr>
      <w:r w:rsidRPr="001709C3">
        <w:rPr>
          <w:lang w:val="en-GB"/>
        </w:rPr>
        <w:t>For example:</w:t>
      </w:r>
    </w:p>
    <w:p w14:paraId="25ECB00E" w14:textId="77777777" w:rsidR="00780650" w:rsidRPr="001709C3" w:rsidRDefault="00696CB3" w:rsidP="000936CB">
      <w:pPr>
        <w:pStyle w:val="NOTEbul"/>
        <w:spacing w:before="60"/>
      </w:pPr>
      <w:r w:rsidRPr="001709C3">
        <w:t>the</w:t>
      </w:r>
      <w:r w:rsidR="00780650" w:rsidRPr="001709C3">
        <w:t xml:space="preserve"> liner can be metallic or not.</w:t>
      </w:r>
    </w:p>
    <w:p w14:paraId="042AC841" w14:textId="77777777" w:rsidR="00780650" w:rsidRPr="001709C3" w:rsidRDefault="00696CB3" w:rsidP="00773C35">
      <w:pPr>
        <w:pStyle w:val="NOTEbul"/>
      </w:pPr>
      <w:r w:rsidRPr="001709C3">
        <w:t>the</w:t>
      </w:r>
      <w:r w:rsidR="00780650" w:rsidRPr="001709C3">
        <w:t xml:space="preserve"> liner ensures the leak tightness of the vessel.</w:t>
      </w:r>
    </w:p>
    <w:p w14:paraId="78511DCE" w14:textId="77777777" w:rsidR="00780650" w:rsidRPr="001709C3" w:rsidRDefault="00780650" w:rsidP="00780650">
      <w:pPr>
        <w:pStyle w:val="Definition1"/>
      </w:pPr>
      <w:bookmarkStart w:id="77" w:name="_Hlk178284690"/>
      <w:r w:rsidRPr="001709C3">
        <w:t>composite over-wrapped pressurized component (COPC)</w:t>
      </w:r>
      <w:bookmarkStart w:id="78" w:name="ECSS_E_ST_32_02_1660038"/>
      <w:bookmarkEnd w:id="78"/>
    </w:p>
    <w:p w14:paraId="5AF170E1" w14:textId="77777777" w:rsidR="00780650" w:rsidRPr="001709C3" w:rsidRDefault="00780650" w:rsidP="00780650">
      <w:pPr>
        <w:pStyle w:val="paragraph"/>
        <w:rPr>
          <w:snapToGrid w:val="0"/>
          <w:lang w:eastAsia="fr-FR"/>
        </w:rPr>
      </w:pPr>
      <w:bookmarkStart w:id="79" w:name="ECSS_E_ST_32_02_1660039"/>
      <w:bookmarkEnd w:id="77"/>
      <w:bookmarkEnd w:id="79"/>
      <w:r w:rsidRPr="001709C3">
        <w:rPr>
          <w:snapToGrid w:val="0"/>
          <w:lang w:eastAsia="fr-FR"/>
        </w:rPr>
        <w:t>pressurized component with a fibre-based composite system fully or partially encapsulating a liner</w:t>
      </w:r>
    </w:p>
    <w:p w14:paraId="7B844A1E" w14:textId="1D6A6615" w:rsidR="00773C35" w:rsidRPr="001709C3" w:rsidRDefault="009C0CAB" w:rsidP="001E1685">
      <w:pPr>
        <w:pStyle w:val="NOTEnumbered"/>
        <w:rPr>
          <w:lang w:val="en-GB"/>
        </w:rPr>
      </w:pPr>
      <w:r w:rsidRPr="001709C3">
        <w:rPr>
          <w:lang w:val="en-GB"/>
        </w:rPr>
        <w:t>1</w:t>
      </w:r>
      <w:r w:rsidR="00E24590" w:rsidRPr="001709C3">
        <w:rPr>
          <w:lang w:val="en-GB"/>
        </w:rPr>
        <w:tab/>
      </w:r>
      <w:r w:rsidR="00773C35" w:rsidRPr="001709C3">
        <w:rPr>
          <w:lang w:val="en-GB"/>
        </w:rPr>
        <w:t>For example:</w:t>
      </w:r>
    </w:p>
    <w:p w14:paraId="1D1C4DB2" w14:textId="77777777" w:rsidR="00780650" w:rsidRPr="001709C3" w:rsidRDefault="00696CB3" w:rsidP="00773C35">
      <w:pPr>
        <w:pStyle w:val="NOTEbul"/>
      </w:pPr>
      <w:r w:rsidRPr="001709C3">
        <w:t>the</w:t>
      </w:r>
      <w:r w:rsidR="00780650" w:rsidRPr="001709C3">
        <w:t xml:space="preserve"> liner can be metallic or not.</w:t>
      </w:r>
    </w:p>
    <w:p w14:paraId="61DD759C" w14:textId="77777777" w:rsidR="00780650" w:rsidRPr="001709C3" w:rsidRDefault="00696CB3" w:rsidP="000936CB">
      <w:pPr>
        <w:pStyle w:val="NOTEbul"/>
        <w:spacing w:before="60"/>
      </w:pPr>
      <w:r w:rsidRPr="001709C3">
        <w:t>the</w:t>
      </w:r>
      <w:r w:rsidR="00780650" w:rsidRPr="001709C3">
        <w:t xml:space="preserve"> liner ensures the leak tightness of the vessel.</w:t>
      </w:r>
    </w:p>
    <w:p w14:paraId="640EF952" w14:textId="5BA1FC46" w:rsidR="009C0CAB" w:rsidRPr="001709C3" w:rsidRDefault="009C0CAB" w:rsidP="00E24590">
      <w:pPr>
        <w:pStyle w:val="NOTEnumbered"/>
        <w:rPr>
          <w:lang w:val="en-GB"/>
        </w:rPr>
      </w:pPr>
      <w:r w:rsidRPr="001709C3">
        <w:rPr>
          <w:lang w:val="en-GB"/>
        </w:rPr>
        <w:t>2</w:t>
      </w:r>
      <w:r w:rsidR="00E24590" w:rsidRPr="001709C3">
        <w:rPr>
          <w:lang w:val="en-GB"/>
        </w:rPr>
        <w:tab/>
      </w:r>
      <w:r w:rsidRPr="001709C3">
        <w:rPr>
          <w:lang w:val="en-GB"/>
        </w:rPr>
        <w:t xml:space="preserve">In this standard COPC are treated very similar to COPV because heritage is limited. A tailored approach agreed between customer and supplier, who also represent relevant safety authorities, can be appropriate. The tailored approach includes for example similarity with the requirements for </w:t>
      </w:r>
      <w:r w:rsidRPr="001709C3">
        <w:rPr>
          <w:lang w:val="en-GB"/>
        </w:rPr>
        <w:lastRenderedPageBreak/>
        <w:t xml:space="preserve">metallic </w:t>
      </w:r>
      <w:r w:rsidR="001564BF" w:rsidRPr="001709C3">
        <w:rPr>
          <w:lang w:val="en-GB"/>
        </w:rPr>
        <w:t>PC</w:t>
      </w:r>
      <w:r w:rsidRPr="001709C3">
        <w:rPr>
          <w:lang w:val="en-GB"/>
        </w:rPr>
        <w:t xml:space="preserve"> while addressing also concerns associated with composite elements.</w:t>
      </w:r>
    </w:p>
    <w:p w14:paraId="07F5DA9C" w14:textId="77777777" w:rsidR="00780650" w:rsidRPr="001709C3" w:rsidRDefault="00780650" w:rsidP="00780650">
      <w:pPr>
        <w:pStyle w:val="Definition1"/>
      </w:pPr>
      <w:r w:rsidRPr="001709C3">
        <w:t>composite over-wrapped pressurized structure (COPS)</w:t>
      </w:r>
      <w:bookmarkStart w:id="80" w:name="ECSS_E_ST_32_02_1660040"/>
      <w:bookmarkEnd w:id="80"/>
    </w:p>
    <w:p w14:paraId="7DD04C97" w14:textId="77777777" w:rsidR="00780650" w:rsidRPr="001709C3" w:rsidRDefault="00780650" w:rsidP="00780650">
      <w:pPr>
        <w:pStyle w:val="paragraph"/>
        <w:rPr>
          <w:snapToGrid w:val="0"/>
          <w:lang w:eastAsia="fr-FR"/>
        </w:rPr>
      </w:pPr>
      <w:bookmarkStart w:id="81" w:name="ECSS_E_ST_32_02_1660041"/>
      <w:bookmarkEnd w:id="81"/>
      <w:r w:rsidRPr="001709C3">
        <w:rPr>
          <w:snapToGrid w:val="0"/>
          <w:lang w:eastAsia="fr-FR"/>
        </w:rPr>
        <w:t>pressurized structure with a fibre-based composite system fully or partially encapsulating a liner</w:t>
      </w:r>
    </w:p>
    <w:p w14:paraId="3B17265B" w14:textId="77777777" w:rsidR="00773C35" w:rsidRPr="001709C3" w:rsidRDefault="00773C35" w:rsidP="00773C35">
      <w:pPr>
        <w:pStyle w:val="NOTE"/>
        <w:rPr>
          <w:lang w:val="en-GB"/>
        </w:rPr>
      </w:pPr>
      <w:r w:rsidRPr="001709C3">
        <w:rPr>
          <w:lang w:val="en-GB"/>
        </w:rPr>
        <w:t>For example:</w:t>
      </w:r>
    </w:p>
    <w:p w14:paraId="02274150" w14:textId="77777777" w:rsidR="00780650" w:rsidRPr="001709C3" w:rsidRDefault="00696CB3" w:rsidP="00773C35">
      <w:pPr>
        <w:pStyle w:val="NOTEbul"/>
      </w:pPr>
      <w:r w:rsidRPr="001709C3">
        <w:t>the</w:t>
      </w:r>
      <w:r w:rsidR="00780650" w:rsidRPr="001709C3">
        <w:t xml:space="preserve"> liner can be metallic or not.</w:t>
      </w:r>
    </w:p>
    <w:p w14:paraId="37013BC8" w14:textId="77777777" w:rsidR="00780650" w:rsidRPr="001709C3" w:rsidRDefault="00696CB3" w:rsidP="00773C35">
      <w:pPr>
        <w:pStyle w:val="NOTEbul"/>
        <w:rPr>
          <w:snapToGrid w:val="0"/>
          <w:lang w:eastAsia="fr-FR"/>
        </w:rPr>
      </w:pPr>
      <w:r w:rsidRPr="001709C3">
        <w:t>the</w:t>
      </w:r>
      <w:r w:rsidR="00780650" w:rsidRPr="001709C3">
        <w:t xml:space="preserve"> liner ensures the leak tightness of the vessel.</w:t>
      </w:r>
    </w:p>
    <w:p w14:paraId="455F3775" w14:textId="77777777" w:rsidR="00780650" w:rsidRPr="001709C3" w:rsidRDefault="00780650" w:rsidP="00780650">
      <w:pPr>
        <w:pStyle w:val="Definition1"/>
      </w:pPr>
      <w:bookmarkStart w:id="82" w:name="_Hlk178284761"/>
      <w:r w:rsidRPr="001709C3">
        <w:t>composite over-wrapped special pressurized equipment (COSPE)</w:t>
      </w:r>
      <w:bookmarkStart w:id="83" w:name="ECSS_E_ST_32_02_1660042"/>
      <w:bookmarkEnd w:id="82"/>
      <w:bookmarkEnd w:id="83"/>
    </w:p>
    <w:p w14:paraId="70DF5F23" w14:textId="77777777" w:rsidR="00780650" w:rsidRPr="001709C3" w:rsidRDefault="00780650" w:rsidP="00780650">
      <w:pPr>
        <w:pStyle w:val="paragraph"/>
        <w:rPr>
          <w:snapToGrid w:val="0"/>
          <w:lang w:eastAsia="fr-FR"/>
        </w:rPr>
      </w:pPr>
      <w:bookmarkStart w:id="84" w:name="ECSS_E_ST_32_02_1660043"/>
      <w:bookmarkEnd w:id="84"/>
      <w:r w:rsidRPr="001709C3">
        <w:rPr>
          <w:snapToGrid w:val="0"/>
          <w:lang w:eastAsia="fr-FR"/>
        </w:rPr>
        <w:t>special pressurized equipment with a fibre-based composite system fully or partially encapsulating a liner</w:t>
      </w:r>
    </w:p>
    <w:p w14:paraId="4451C789" w14:textId="36CA4335" w:rsidR="00773C35" w:rsidRPr="001709C3" w:rsidRDefault="009C0CAB" w:rsidP="00E24590">
      <w:pPr>
        <w:pStyle w:val="NOTEnumbered"/>
        <w:rPr>
          <w:lang w:val="en-GB"/>
        </w:rPr>
      </w:pPr>
      <w:r w:rsidRPr="001709C3">
        <w:rPr>
          <w:lang w:val="en-GB"/>
        </w:rPr>
        <w:t>1</w:t>
      </w:r>
      <w:r w:rsidR="00E24590" w:rsidRPr="001709C3">
        <w:rPr>
          <w:lang w:val="en-GB"/>
        </w:rPr>
        <w:tab/>
      </w:r>
      <w:r w:rsidR="00773C35" w:rsidRPr="001709C3">
        <w:rPr>
          <w:lang w:val="en-GB"/>
        </w:rPr>
        <w:t>For example:</w:t>
      </w:r>
    </w:p>
    <w:p w14:paraId="1060BC7F" w14:textId="77777777" w:rsidR="00780650" w:rsidRPr="001709C3" w:rsidRDefault="00696CB3" w:rsidP="000936CB">
      <w:pPr>
        <w:pStyle w:val="NOTEbul"/>
        <w:spacing w:before="60"/>
      </w:pPr>
      <w:r w:rsidRPr="001709C3">
        <w:t>the</w:t>
      </w:r>
      <w:r w:rsidR="00780650" w:rsidRPr="001709C3">
        <w:t xml:space="preserve"> liner can be metallic or not.</w:t>
      </w:r>
    </w:p>
    <w:p w14:paraId="6A2C12ED" w14:textId="77777777" w:rsidR="00780650" w:rsidRPr="001709C3" w:rsidRDefault="00696CB3" w:rsidP="000936CB">
      <w:pPr>
        <w:pStyle w:val="NOTEbul"/>
        <w:spacing w:before="60"/>
      </w:pPr>
      <w:r w:rsidRPr="001709C3">
        <w:t>the</w:t>
      </w:r>
      <w:r w:rsidR="00780650" w:rsidRPr="001709C3">
        <w:t xml:space="preserve"> liner ensures the leak tightness of the vessel.</w:t>
      </w:r>
    </w:p>
    <w:p w14:paraId="7AF1564D" w14:textId="5BF45694" w:rsidR="009C0CAB" w:rsidRPr="001709C3" w:rsidRDefault="009C0CAB" w:rsidP="00E24590">
      <w:pPr>
        <w:pStyle w:val="NOTEnumbered"/>
        <w:rPr>
          <w:lang w:val="en-GB"/>
        </w:rPr>
      </w:pPr>
      <w:r w:rsidRPr="001709C3">
        <w:rPr>
          <w:lang w:val="en-GB"/>
        </w:rPr>
        <w:t>2</w:t>
      </w:r>
      <w:r w:rsidR="00E24590" w:rsidRPr="001709C3">
        <w:rPr>
          <w:lang w:val="en-GB"/>
        </w:rPr>
        <w:tab/>
      </w:r>
      <w:r w:rsidRPr="001709C3">
        <w:rPr>
          <w:lang w:val="en-GB"/>
        </w:rPr>
        <w:t>In this standard COSPE are treated very similar to COPV because heritage is limited. A tailored approach agreed between customer and supplier, who also represent relevant safety authorities, can be appropriate. The tailored approach includes for example similarity with the requirements for metallic SPE while addressing also concerns associated with composite elements.</w:t>
      </w:r>
    </w:p>
    <w:p w14:paraId="37DEF02E" w14:textId="77777777" w:rsidR="00780650" w:rsidRPr="001709C3" w:rsidRDefault="00780650" w:rsidP="00780650">
      <w:pPr>
        <w:pStyle w:val="Definition1"/>
      </w:pPr>
      <w:r w:rsidRPr="001709C3">
        <w:t>composite pressure vessel (CPV)</w:t>
      </w:r>
      <w:bookmarkStart w:id="85" w:name="ECSS_E_ST_32_02_1660044"/>
      <w:bookmarkEnd w:id="85"/>
    </w:p>
    <w:p w14:paraId="7EB0E5A1" w14:textId="77777777" w:rsidR="00780650" w:rsidRPr="001709C3" w:rsidRDefault="00780650" w:rsidP="00780650">
      <w:pPr>
        <w:pStyle w:val="paragraph"/>
        <w:rPr>
          <w:snapToGrid w:val="0"/>
          <w:lang w:eastAsia="fr-FR"/>
        </w:rPr>
      </w:pPr>
      <w:bookmarkStart w:id="86" w:name="ECSS_E_ST_32_02_1660045"/>
      <w:bookmarkEnd w:id="86"/>
      <w:r w:rsidRPr="001709C3">
        <w:rPr>
          <w:snapToGrid w:val="0"/>
          <w:lang w:eastAsia="fr-FR"/>
        </w:rPr>
        <w:t>pressure vessel whose structural wall is fully composed with fibre based composite material</w:t>
      </w:r>
    </w:p>
    <w:p w14:paraId="63665848" w14:textId="77777777" w:rsidR="00773C35" w:rsidRPr="001709C3" w:rsidRDefault="00773C35" w:rsidP="00773C35">
      <w:pPr>
        <w:pStyle w:val="NOTE"/>
        <w:rPr>
          <w:lang w:val="en-GB"/>
        </w:rPr>
      </w:pPr>
      <w:r w:rsidRPr="001709C3">
        <w:rPr>
          <w:lang w:val="en-GB"/>
        </w:rPr>
        <w:t>For example:</w:t>
      </w:r>
    </w:p>
    <w:p w14:paraId="6855B9AA" w14:textId="77777777" w:rsidR="00780650" w:rsidRPr="001709C3" w:rsidRDefault="00696CB3" w:rsidP="000936CB">
      <w:pPr>
        <w:pStyle w:val="NOTEbul"/>
        <w:spacing w:before="60"/>
        <w:rPr>
          <w:snapToGrid w:val="0"/>
          <w:lang w:eastAsia="fr-FR"/>
        </w:rPr>
      </w:pPr>
      <w:r w:rsidRPr="001709C3">
        <w:rPr>
          <w:snapToGrid w:val="0"/>
          <w:lang w:eastAsia="fr-FR"/>
        </w:rPr>
        <w:t>the</w:t>
      </w:r>
      <w:r w:rsidR="00780650" w:rsidRPr="001709C3">
        <w:rPr>
          <w:snapToGrid w:val="0"/>
          <w:lang w:eastAsia="fr-FR"/>
        </w:rPr>
        <w:t xml:space="preserve"> permeation barrier can be ensured by a coating on the </w:t>
      </w:r>
      <w:r w:rsidR="00780650" w:rsidRPr="001709C3">
        <w:t>internal</w:t>
      </w:r>
      <w:r w:rsidR="00780650" w:rsidRPr="001709C3">
        <w:rPr>
          <w:snapToGrid w:val="0"/>
          <w:lang w:eastAsia="fr-FR"/>
        </w:rPr>
        <w:t xml:space="preserve"> or the external shape of the composite wall, or by the composite wall itself, or by both.</w:t>
      </w:r>
    </w:p>
    <w:p w14:paraId="3BC0A419" w14:textId="77777777" w:rsidR="00780650" w:rsidRPr="001709C3" w:rsidRDefault="00780650" w:rsidP="000936CB">
      <w:pPr>
        <w:pStyle w:val="NOTEbul"/>
        <w:spacing w:before="60"/>
        <w:rPr>
          <w:snapToGrid w:val="0"/>
          <w:lang w:eastAsia="fr-FR"/>
        </w:rPr>
      </w:pPr>
      <w:r w:rsidRPr="001709C3">
        <w:rPr>
          <w:snapToGrid w:val="0"/>
          <w:lang w:eastAsia="fr-FR"/>
        </w:rPr>
        <w:t>low-pressure liquid hydrogen tank without liner.</w:t>
      </w:r>
    </w:p>
    <w:p w14:paraId="686417CA" w14:textId="77777777" w:rsidR="00780650" w:rsidRPr="001709C3" w:rsidRDefault="00780650" w:rsidP="00780650">
      <w:pPr>
        <w:pStyle w:val="Definition1"/>
      </w:pPr>
      <w:r w:rsidRPr="001709C3">
        <w:t>composite pressurized structure (CPS)</w:t>
      </w:r>
      <w:bookmarkStart w:id="87" w:name="ECSS_E_ST_32_02_1660046"/>
      <w:bookmarkEnd w:id="87"/>
    </w:p>
    <w:p w14:paraId="62F18FE0" w14:textId="77777777" w:rsidR="00780650" w:rsidRPr="001709C3" w:rsidRDefault="00780650" w:rsidP="00780650">
      <w:pPr>
        <w:pStyle w:val="paragraph"/>
        <w:rPr>
          <w:snapToGrid w:val="0"/>
          <w:lang w:eastAsia="fr-FR"/>
        </w:rPr>
      </w:pPr>
      <w:bookmarkStart w:id="88" w:name="ECSS_E_ST_32_02_1660047"/>
      <w:bookmarkEnd w:id="88"/>
      <w:r w:rsidRPr="001709C3">
        <w:rPr>
          <w:snapToGrid w:val="0"/>
          <w:lang w:eastAsia="fr-FR"/>
        </w:rPr>
        <w:t>pressurized structure whose structural wall is fully composed with fibre based composite material</w:t>
      </w:r>
    </w:p>
    <w:p w14:paraId="68296900" w14:textId="77777777" w:rsidR="00773C35" w:rsidRPr="001709C3" w:rsidRDefault="00773C35" w:rsidP="00773C35">
      <w:pPr>
        <w:pStyle w:val="NOTE"/>
        <w:rPr>
          <w:lang w:val="en-GB"/>
        </w:rPr>
      </w:pPr>
      <w:r w:rsidRPr="001709C3">
        <w:rPr>
          <w:lang w:val="en-GB"/>
        </w:rPr>
        <w:t>For example:</w:t>
      </w:r>
    </w:p>
    <w:p w14:paraId="17AE2308" w14:textId="77777777" w:rsidR="00780650" w:rsidRPr="001709C3" w:rsidRDefault="00696CB3" w:rsidP="000936CB">
      <w:pPr>
        <w:pStyle w:val="NOTEbul"/>
        <w:spacing w:before="60"/>
        <w:rPr>
          <w:snapToGrid w:val="0"/>
          <w:lang w:eastAsia="fr-FR"/>
        </w:rPr>
      </w:pPr>
      <w:r w:rsidRPr="001709C3">
        <w:rPr>
          <w:snapToGrid w:val="0"/>
          <w:lang w:eastAsia="fr-FR"/>
        </w:rPr>
        <w:t>the</w:t>
      </w:r>
      <w:r w:rsidR="00780650" w:rsidRPr="001709C3">
        <w:rPr>
          <w:snapToGrid w:val="0"/>
          <w:lang w:eastAsia="fr-FR"/>
        </w:rPr>
        <w:t xml:space="preserve"> permeation barrier can be ensured by a coating on the internal or external shape of the composite wall, or by the composite wall itself, or by both.</w:t>
      </w:r>
    </w:p>
    <w:p w14:paraId="0E82B151" w14:textId="77777777" w:rsidR="00780650" w:rsidRPr="001709C3" w:rsidRDefault="00780650" w:rsidP="000936CB">
      <w:pPr>
        <w:pStyle w:val="NOTEbul"/>
        <w:spacing w:before="60"/>
        <w:rPr>
          <w:snapToGrid w:val="0"/>
          <w:lang w:eastAsia="fr-FR"/>
        </w:rPr>
      </w:pPr>
      <w:r w:rsidRPr="001709C3">
        <w:rPr>
          <w:snapToGrid w:val="0"/>
          <w:lang w:eastAsia="fr-FR"/>
        </w:rPr>
        <w:t>low-pressure liquid hydrogen structural tank without liner.</w:t>
      </w:r>
    </w:p>
    <w:p w14:paraId="46D927DF" w14:textId="77777777" w:rsidR="00780650" w:rsidRPr="001709C3" w:rsidRDefault="00780650" w:rsidP="00780650">
      <w:pPr>
        <w:pStyle w:val="Definition1"/>
      </w:pPr>
      <w:r w:rsidRPr="001709C3">
        <w:lastRenderedPageBreak/>
        <w:t xml:space="preserve">critical flaw </w:t>
      </w:r>
      <w:bookmarkStart w:id="89" w:name="ECSS_E_ST_32_02_1660048"/>
      <w:bookmarkEnd w:id="89"/>
    </w:p>
    <w:p w14:paraId="13DB7FBD" w14:textId="77777777" w:rsidR="00780650" w:rsidRPr="001709C3" w:rsidRDefault="00780650" w:rsidP="00780650">
      <w:pPr>
        <w:pStyle w:val="paragraph"/>
        <w:rPr>
          <w:snapToGrid w:val="0"/>
          <w:lang w:eastAsia="fr-FR"/>
        </w:rPr>
      </w:pPr>
      <w:bookmarkStart w:id="90" w:name="ECSS_E_ST_32_02_1660049"/>
      <w:bookmarkEnd w:id="90"/>
      <w:r w:rsidRPr="001709C3">
        <w:rPr>
          <w:snapToGrid w:val="0"/>
          <w:lang w:eastAsia="fr-FR"/>
        </w:rPr>
        <w:t>specific flaw with a size such that unstable growth occurs under the specific operating load and environment</w:t>
      </w:r>
    </w:p>
    <w:p w14:paraId="66C03473" w14:textId="77777777" w:rsidR="00780650" w:rsidRPr="001709C3" w:rsidRDefault="00780650" w:rsidP="00780650">
      <w:pPr>
        <w:pStyle w:val="Definition1"/>
      </w:pPr>
      <w:r w:rsidRPr="001709C3">
        <w:t>cryostat</w:t>
      </w:r>
      <w:bookmarkStart w:id="91" w:name="ECSS_E_ST_32_02_1660050"/>
      <w:bookmarkEnd w:id="91"/>
    </w:p>
    <w:p w14:paraId="76A901DB" w14:textId="77777777" w:rsidR="00780650" w:rsidRPr="001709C3" w:rsidRDefault="00780650" w:rsidP="00780650">
      <w:pPr>
        <w:pStyle w:val="paragraph"/>
        <w:rPr>
          <w:snapToGrid w:val="0"/>
          <w:lang w:eastAsia="fr-FR"/>
        </w:rPr>
      </w:pPr>
      <w:bookmarkStart w:id="92" w:name="ECSS_E_ST_32_02_1660051"/>
      <w:bookmarkEnd w:id="92"/>
      <w:r w:rsidRPr="001709C3">
        <w:rPr>
          <w:snapToGrid w:val="0"/>
          <w:lang w:eastAsia="fr-FR"/>
        </w:rPr>
        <w:t>vacuum-jacketed container designed to keep its contents at a low (cryogenic) temperature</w:t>
      </w:r>
    </w:p>
    <w:p w14:paraId="4CB925D8" w14:textId="77777777" w:rsidR="00780650" w:rsidRPr="001709C3" w:rsidRDefault="00780650" w:rsidP="00780650">
      <w:pPr>
        <w:pStyle w:val="NOTE"/>
        <w:rPr>
          <w:lang w:val="en-GB"/>
        </w:rPr>
      </w:pPr>
      <w:r w:rsidRPr="001709C3">
        <w:rPr>
          <w:snapToGrid w:val="0"/>
          <w:lang w:val="en-GB" w:eastAsia="fr-FR"/>
        </w:rPr>
        <w:t>Cryostat is also known as a Dewar, named after its inventor.</w:t>
      </w:r>
    </w:p>
    <w:p w14:paraId="75EDAFE6" w14:textId="77777777" w:rsidR="00780650" w:rsidRPr="001709C3" w:rsidRDefault="00780650" w:rsidP="00780650">
      <w:pPr>
        <w:pStyle w:val="Definition1"/>
      </w:pPr>
      <w:r w:rsidRPr="001709C3">
        <w:t>design burst pressure</w:t>
      </w:r>
      <w:bookmarkStart w:id="93" w:name="ECSS_E_ST_32_02_1660052"/>
      <w:bookmarkEnd w:id="93"/>
    </w:p>
    <w:p w14:paraId="3A8201FE" w14:textId="77777777" w:rsidR="00780650" w:rsidRPr="001709C3" w:rsidRDefault="00780650" w:rsidP="00780650">
      <w:pPr>
        <w:pStyle w:val="paragraph"/>
      </w:pPr>
      <w:bookmarkStart w:id="94" w:name="ECSS_E_ST_32_02_1660053"/>
      <w:bookmarkEnd w:id="94"/>
      <w:r w:rsidRPr="001709C3">
        <w:t xml:space="preserve">differential pressure to be withstood by the pressurized hardware without </w:t>
      </w:r>
      <w:r w:rsidRPr="001709C3">
        <w:rPr>
          <w:snapToGrid w:val="0"/>
          <w:lang w:eastAsia="fr-FR"/>
        </w:rPr>
        <w:t>burst</w:t>
      </w:r>
      <w:r w:rsidRPr="001709C3">
        <w:t xml:space="preserve"> in the applicable operating environment</w:t>
      </w:r>
    </w:p>
    <w:p w14:paraId="2893356E" w14:textId="77777777" w:rsidR="00780650" w:rsidRPr="001709C3" w:rsidRDefault="00780650" w:rsidP="00780650">
      <w:pPr>
        <w:pStyle w:val="NOTE"/>
        <w:rPr>
          <w:lang w:val="en-GB"/>
        </w:rPr>
      </w:pPr>
      <w:r w:rsidRPr="001709C3">
        <w:rPr>
          <w:lang w:val="en-GB"/>
        </w:rPr>
        <w:t>The design burst pressure is equal to the product of the MDP and the burst factor.</w:t>
      </w:r>
    </w:p>
    <w:p w14:paraId="327593BB" w14:textId="77777777" w:rsidR="00780650" w:rsidRPr="001709C3" w:rsidRDefault="00780650" w:rsidP="00780650">
      <w:pPr>
        <w:pStyle w:val="Definition1"/>
      </w:pPr>
      <w:r w:rsidRPr="001709C3">
        <w:t>differential pressure</w:t>
      </w:r>
      <w:bookmarkStart w:id="95" w:name="ECSS_E_ST_32_02_1660054"/>
      <w:bookmarkEnd w:id="95"/>
    </w:p>
    <w:p w14:paraId="63B12D72" w14:textId="77777777" w:rsidR="00780650" w:rsidRPr="001709C3" w:rsidRDefault="00780650" w:rsidP="00780650">
      <w:pPr>
        <w:pStyle w:val="paragraph"/>
      </w:pPr>
      <w:bookmarkStart w:id="96" w:name="ECSS_E_ST_32_02_1660055"/>
      <w:bookmarkEnd w:id="96"/>
      <w:r w:rsidRPr="001709C3">
        <w:t>internal pressure minus external pressure</w:t>
      </w:r>
    </w:p>
    <w:p w14:paraId="09B6B6CB" w14:textId="7B6D89A8" w:rsidR="00922F4C" w:rsidRPr="001709C3" w:rsidRDefault="00922F4C" w:rsidP="00922F4C">
      <w:pPr>
        <w:pStyle w:val="Definition1"/>
      </w:pPr>
      <w:r w:rsidRPr="001709C3">
        <w:t>environmental correction factor (ECF)</w:t>
      </w:r>
      <w:bookmarkStart w:id="97" w:name="ECSS_E_ST_32_02_1660056"/>
      <w:bookmarkEnd w:id="97"/>
    </w:p>
    <w:p w14:paraId="250D97FF" w14:textId="55907094" w:rsidR="00922F4C" w:rsidRPr="001709C3" w:rsidRDefault="00922F4C" w:rsidP="00922F4C">
      <w:pPr>
        <w:pStyle w:val="paragraph"/>
      </w:pPr>
      <w:bookmarkStart w:id="98" w:name="ECSS_E_ST_32_02_1660057"/>
      <w:bookmarkEnd w:id="98"/>
      <w:r w:rsidRPr="001709C3">
        <w:t>a multiplying factor applied to account for the change in material properties associated with the difference between the test environment and the operating environment</w:t>
      </w:r>
    </w:p>
    <w:p w14:paraId="647A4686" w14:textId="73E66319" w:rsidR="002E27F3" w:rsidRPr="001709C3" w:rsidRDefault="0077035E" w:rsidP="001E1685">
      <w:pPr>
        <w:pStyle w:val="NOTEnumbered"/>
        <w:rPr>
          <w:lang w:val="en-GB"/>
        </w:rPr>
      </w:pPr>
      <w:r w:rsidRPr="001709C3">
        <w:rPr>
          <w:lang w:val="en-GB"/>
        </w:rPr>
        <w:t>1</w:t>
      </w:r>
      <w:r w:rsidR="00AA4A64" w:rsidRPr="001709C3">
        <w:rPr>
          <w:lang w:val="en-GB"/>
        </w:rPr>
        <w:tab/>
      </w:r>
      <w:r w:rsidR="00A62135" w:rsidRPr="001709C3">
        <w:rPr>
          <w:lang w:val="en-GB"/>
        </w:rPr>
        <w:t>The ECF is generally determined by the ratio of the relevant strength property at test temperature and</w:t>
      </w:r>
      <w:r w:rsidR="004C1A2A" w:rsidRPr="001709C3">
        <w:rPr>
          <w:lang w:val="en-GB"/>
        </w:rPr>
        <w:t xml:space="preserve"> dimensioning temperature</w:t>
      </w:r>
      <w:r w:rsidR="00A62135" w:rsidRPr="001709C3">
        <w:rPr>
          <w:lang w:val="en-GB"/>
        </w:rPr>
        <w:t xml:space="preserve">, but it can be </w:t>
      </w:r>
      <w:r w:rsidR="007374FF" w:rsidRPr="001709C3">
        <w:rPr>
          <w:lang w:val="en-GB"/>
        </w:rPr>
        <w:t>necessary to consider other phenomena</w:t>
      </w:r>
      <w:r w:rsidR="00A62135" w:rsidRPr="001709C3">
        <w:rPr>
          <w:lang w:val="en-GB"/>
        </w:rPr>
        <w:t>.</w:t>
      </w:r>
    </w:p>
    <w:p w14:paraId="0E9FC598" w14:textId="5C6581DA" w:rsidR="00922F4C" w:rsidRPr="001709C3" w:rsidRDefault="002E27F3" w:rsidP="001E1685">
      <w:pPr>
        <w:pStyle w:val="NOTEnumbered"/>
        <w:rPr>
          <w:lang w:val="en-GB"/>
        </w:rPr>
      </w:pPr>
      <w:r w:rsidRPr="001709C3">
        <w:rPr>
          <w:lang w:val="en-GB"/>
        </w:rPr>
        <w:t>2</w:t>
      </w:r>
      <w:r w:rsidR="00AA4A64" w:rsidRPr="001709C3">
        <w:rPr>
          <w:lang w:val="en-GB"/>
        </w:rPr>
        <w:tab/>
      </w:r>
      <w:r w:rsidR="00922F4C" w:rsidRPr="001709C3">
        <w:rPr>
          <w:lang w:val="en-GB"/>
        </w:rPr>
        <w:t>The ECF for the proof test</w:t>
      </w:r>
      <w:r w:rsidR="00A62135" w:rsidRPr="001709C3">
        <w:rPr>
          <w:lang w:val="en-GB"/>
        </w:rPr>
        <w:t>, cycle test</w:t>
      </w:r>
      <w:r w:rsidR="00922F4C" w:rsidRPr="001709C3">
        <w:rPr>
          <w:lang w:val="en-GB"/>
        </w:rPr>
        <w:t xml:space="preserve"> and burst test </w:t>
      </w:r>
      <w:r w:rsidR="0077035E" w:rsidRPr="001709C3">
        <w:rPr>
          <w:lang w:val="en-GB"/>
        </w:rPr>
        <w:t>can</w:t>
      </w:r>
      <w:r w:rsidR="00922F4C" w:rsidRPr="001709C3">
        <w:rPr>
          <w:lang w:val="en-GB"/>
        </w:rPr>
        <w:t xml:space="preserve"> be different.</w:t>
      </w:r>
      <w:r w:rsidR="00A62135" w:rsidRPr="001709C3">
        <w:rPr>
          <w:lang w:val="en-GB"/>
        </w:rPr>
        <w:t xml:space="preserve"> For a test with fracture objective, using a cracked test article, the ECF is normally based on fracture properties</w:t>
      </w:r>
      <w:r w:rsidR="00F871AB" w:rsidRPr="001709C3">
        <w:rPr>
          <w:lang w:val="en-GB"/>
        </w:rPr>
        <w:t>.</w:t>
      </w:r>
    </w:p>
    <w:p w14:paraId="029973C0" w14:textId="74EC41A5" w:rsidR="0057229B" w:rsidRPr="001709C3" w:rsidRDefault="002E27F3" w:rsidP="001E1685">
      <w:pPr>
        <w:pStyle w:val="NOTEnumbered"/>
        <w:rPr>
          <w:lang w:val="en-GB"/>
        </w:rPr>
      </w:pPr>
      <w:r w:rsidRPr="001709C3">
        <w:rPr>
          <w:lang w:val="en-GB"/>
        </w:rPr>
        <w:t>3</w:t>
      </w:r>
      <w:r w:rsidR="00AA4A64" w:rsidRPr="001709C3">
        <w:rPr>
          <w:lang w:val="en-GB"/>
        </w:rPr>
        <w:tab/>
      </w:r>
      <w:r w:rsidR="0057229B" w:rsidRPr="001709C3">
        <w:rPr>
          <w:lang w:val="en-GB"/>
        </w:rPr>
        <w:t>In most cases, temperature is the dominant environmental effect defining the ECF.</w:t>
      </w:r>
    </w:p>
    <w:p w14:paraId="5CA2FD65" w14:textId="06A3316B" w:rsidR="008A60DC" w:rsidRPr="001709C3" w:rsidRDefault="002E27F3" w:rsidP="001E1685">
      <w:pPr>
        <w:pStyle w:val="NOTEnumbered"/>
        <w:rPr>
          <w:lang w:val="en-GB"/>
        </w:rPr>
      </w:pPr>
      <w:r w:rsidRPr="001709C3">
        <w:rPr>
          <w:lang w:val="en-GB"/>
        </w:rPr>
        <w:t>4</w:t>
      </w:r>
      <w:r w:rsidR="00AA4A64" w:rsidRPr="001709C3">
        <w:rPr>
          <w:lang w:val="en-GB"/>
        </w:rPr>
        <w:tab/>
      </w:r>
      <w:r w:rsidR="008A60DC" w:rsidRPr="001709C3">
        <w:rPr>
          <w:lang w:val="en-GB"/>
        </w:rPr>
        <w:t>ECF smaller than 1 are usually not applied.</w:t>
      </w:r>
    </w:p>
    <w:p w14:paraId="1F295751" w14:textId="408F2BE7" w:rsidR="00780650" w:rsidRPr="001709C3" w:rsidRDefault="00780650" w:rsidP="00780650">
      <w:pPr>
        <w:pStyle w:val="Definition1"/>
      </w:pPr>
      <w:r w:rsidRPr="001709C3">
        <w:t>external pressure</w:t>
      </w:r>
      <w:bookmarkStart w:id="99" w:name="ECSS_E_ST_32_02_1660058"/>
      <w:bookmarkEnd w:id="99"/>
    </w:p>
    <w:p w14:paraId="10077D4B" w14:textId="77777777" w:rsidR="00780650" w:rsidRPr="001709C3" w:rsidRDefault="00780650" w:rsidP="00780650">
      <w:pPr>
        <w:pStyle w:val="paragraph"/>
      </w:pPr>
      <w:bookmarkStart w:id="100" w:name="ECSS_E_ST_32_02_1660059"/>
      <w:bookmarkEnd w:id="100"/>
      <w:r w:rsidRPr="001709C3">
        <w:t>absolute pressure outside the pressurized hardware</w:t>
      </w:r>
    </w:p>
    <w:p w14:paraId="0A5E68F0" w14:textId="77777777" w:rsidR="00780650" w:rsidRPr="001709C3" w:rsidRDefault="00780650" w:rsidP="00780650">
      <w:pPr>
        <w:pStyle w:val="Definition1"/>
      </w:pPr>
      <w:r w:rsidRPr="001709C3">
        <w:t>fibre failure</w:t>
      </w:r>
      <w:bookmarkStart w:id="101" w:name="ECSS_E_ST_32_02_1660060"/>
      <w:bookmarkEnd w:id="101"/>
    </w:p>
    <w:p w14:paraId="62EC65A0" w14:textId="77777777" w:rsidR="00780650" w:rsidRPr="001709C3" w:rsidRDefault="00780650" w:rsidP="00780650">
      <w:pPr>
        <w:pStyle w:val="paragraph"/>
      </w:pPr>
      <w:bookmarkStart w:id="102" w:name="ECSS_E_ST_32_02_1660061"/>
      <w:bookmarkEnd w:id="102"/>
      <w:r w:rsidRPr="001709C3">
        <w:t>rupture or kinking of a bundle of filaments</w:t>
      </w:r>
    </w:p>
    <w:p w14:paraId="22038BEF" w14:textId="77777777" w:rsidR="00780650" w:rsidRPr="001709C3" w:rsidRDefault="00780650" w:rsidP="00780650">
      <w:pPr>
        <w:pStyle w:val="NOTE"/>
        <w:rPr>
          <w:lang w:val="en-GB"/>
        </w:rPr>
      </w:pPr>
      <w:r w:rsidRPr="001709C3">
        <w:rPr>
          <w:lang w:val="en-GB"/>
        </w:rPr>
        <w:t xml:space="preserve">There are two fibre failure modes: under tension (fibre rupture) and under compression (kinking). </w:t>
      </w:r>
    </w:p>
    <w:p w14:paraId="7D1C1D5F" w14:textId="77777777" w:rsidR="00780650" w:rsidRPr="001709C3" w:rsidRDefault="00780650" w:rsidP="00780650">
      <w:pPr>
        <w:pStyle w:val="Definition1"/>
      </w:pPr>
      <w:r w:rsidRPr="001709C3">
        <w:t>fitting</w:t>
      </w:r>
      <w:bookmarkStart w:id="103" w:name="ECSS_E_ST_32_02_1660062"/>
      <w:bookmarkEnd w:id="103"/>
    </w:p>
    <w:p w14:paraId="3A9FC5A4" w14:textId="77777777" w:rsidR="00780650" w:rsidRPr="001709C3" w:rsidRDefault="00780650" w:rsidP="00780650">
      <w:pPr>
        <w:pStyle w:val="paragraph"/>
      </w:pPr>
      <w:bookmarkStart w:id="104" w:name="ECSS_E_ST_32_02_1660063"/>
      <w:bookmarkEnd w:id="104"/>
      <w:r w:rsidRPr="001709C3">
        <w:t>pressure component of a pressurized system utilized to connect lines, other pressure components or pressure vessels within the system</w:t>
      </w:r>
    </w:p>
    <w:p w14:paraId="1E6DEF6F" w14:textId="77777777" w:rsidR="00780650" w:rsidRPr="001709C3" w:rsidRDefault="00780650" w:rsidP="00780650">
      <w:pPr>
        <w:pStyle w:val="Definition1"/>
      </w:pPr>
      <w:bookmarkStart w:id="105" w:name="_Ref182475325"/>
      <w:bookmarkStart w:id="106" w:name="_Hlk177980326"/>
      <w:bookmarkStart w:id="107" w:name="_Hlk178618967"/>
      <w:r w:rsidRPr="001709C3">
        <w:lastRenderedPageBreak/>
        <w:t>hazardous fluid container</w:t>
      </w:r>
      <w:bookmarkEnd w:id="105"/>
      <w:r w:rsidRPr="001709C3">
        <w:t xml:space="preserve"> </w:t>
      </w:r>
      <w:bookmarkStart w:id="108" w:name="ECSS_E_ST_32_02_1660064"/>
      <w:bookmarkEnd w:id="108"/>
    </w:p>
    <w:p w14:paraId="7A873A68" w14:textId="578A76AB" w:rsidR="00780650" w:rsidRPr="001709C3" w:rsidRDefault="00670E6B" w:rsidP="00780650">
      <w:pPr>
        <w:pStyle w:val="paragraph"/>
        <w:rPr>
          <w:snapToGrid w:val="0"/>
          <w:lang w:eastAsia="fr-FR"/>
        </w:rPr>
      </w:pPr>
      <w:bookmarkStart w:id="109" w:name="ECSS_E_ST_32_02_1660065"/>
      <w:bookmarkEnd w:id="106"/>
      <w:bookmarkEnd w:id="109"/>
      <w:r w:rsidRPr="001709C3">
        <w:t xml:space="preserve">metallic </w:t>
      </w:r>
      <w:r w:rsidR="00780650" w:rsidRPr="001709C3">
        <w:t xml:space="preserve">pressurized container, compartment or housing </w:t>
      </w:r>
      <w:r w:rsidR="00014533" w:rsidRPr="001709C3">
        <w:t xml:space="preserve">that primarily contains internal pressure and </w:t>
      </w:r>
      <w:r w:rsidR="00780650" w:rsidRPr="001709C3">
        <w:t>that is individually sealed to contain a fluid</w:t>
      </w:r>
      <w:r w:rsidR="003270A4" w:rsidRPr="001709C3">
        <w:t xml:space="preserve"> with an energy level smalle</w:t>
      </w:r>
      <w:r w:rsidR="00492E5F" w:rsidRPr="001709C3">
        <w:t>r</w:t>
      </w:r>
      <w:r w:rsidR="003270A4" w:rsidRPr="001709C3">
        <w:t xml:space="preserve"> than 19310 Joules, </w:t>
      </w:r>
      <w:r w:rsidR="00492E5F" w:rsidRPr="001709C3">
        <w:t>and</w:t>
      </w:r>
      <w:r w:rsidR="003270A4" w:rsidRPr="001709C3">
        <w:t xml:space="preserve"> with a pressure smaller than 0,15 MPa</w:t>
      </w:r>
      <w:r w:rsidR="00780650" w:rsidRPr="001709C3">
        <w:t xml:space="preserve">, </w:t>
      </w:r>
      <w:r w:rsidR="00780650" w:rsidRPr="001709C3">
        <w:rPr>
          <w:snapToGrid w:val="0"/>
          <w:lang w:eastAsia="fr-FR"/>
        </w:rPr>
        <w:t>which can create a hazard if released</w:t>
      </w:r>
      <w:bookmarkEnd w:id="107"/>
      <w:r w:rsidR="003270A4" w:rsidRPr="001709C3">
        <w:rPr>
          <w:snapToGrid w:val="0"/>
          <w:lang w:eastAsia="fr-FR"/>
        </w:rPr>
        <w:t>.</w:t>
      </w:r>
    </w:p>
    <w:p w14:paraId="68350B46" w14:textId="0E316101" w:rsidR="00014533" w:rsidRPr="001709C3" w:rsidRDefault="00014533" w:rsidP="001E1685">
      <w:pPr>
        <w:pStyle w:val="NOTEnumbered"/>
        <w:rPr>
          <w:lang w:val="en-GB"/>
        </w:rPr>
      </w:pPr>
      <w:r w:rsidRPr="001709C3">
        <w:rPr>
          <w:lang w:val="en-GB"/>
        </w:rPr>
        <w:t>1</w:t>
      </w:r>
      <w:r w:rsidR="006F42CF" w:rsidRPr="001709C3">
        <w:rPr>
          <w:lang w:val="en-GB"/>
        </w:rPr>
        <w:tab/>
      </w:r>
      <w:r w:rsidRPr="001709C3">
        <w:rPr>
          <w:lang w:val="en-GB"/>
        </w:rPr>
        <w:t xml:space="preserve">Clause 8.2.6 of ECSS-E-ST-32-01 </w:t>
      </w:r>
      <w:r w:rsidR="00D23EB8" w:rsidRPr="001709C3">
        <w:rPr>
          <w:lang w:val="en-GB"/>
        </w:rPr>
        <w:t>specifies</w:t>
      </w:r>
      <w:r w:rsidRPr="001709C3">
        <w:rPr>
          <w:lang w:val="en-GB"/>
        </w:rPr>
        <w:t xml:space="preserve"> limited fracture control verification approaches, as well as reduced proof and burst factor requirements, for </w:t>
      </w:r>
      <w:r w:rsidR="00375E46" w:rsidRPr="001709C3">
        <w:rPr>
          <w:lang w:val="en-GB"/>
        </w:rPr>
        <w:t xml:space="preserve">metallic </w:t>
      </w:r>
      <w:r w:rsidR="00A635FA" w:rsidRPr="001709C3">
        <w:rPr>
          <w:lang w:val="en-GB"/>
        </w:rPr>
        <w:t>hazardous fluid</w:t>
      </w:r>
      <w:r w:rsidRPr="001709C3">
        <w:rPr>
          <w:lang w:val="en-GB"/>
        </w:rPr>
        <w:t xml:space="preserve"> containers that </w:t>
      </w:r>
      <w:r w:rsidR="00492E5F" w:rsidRPr="001709C3">
        <w:rPr>
          <w:lang w:val="en-GB"/>
        </w:rPr>
        <w:t>respect these stored energy and pressure limits</w:t>
      </w:r>
      <w:r w:rsidRPr="001709C3">
        <w:rPr>
          <w:lang w:val="en-GB"/>
        </w:rPr>
        <w:t>. For other hazardous fluid containers clause 8.2.6 of ECSS-E-ST-32-01 specifies that they are treated and certified the same as pressure vessels.</w:t>
      </w:r>
    </w:p>
    <w:p w14:paraId="3B1EC631" w14:textId="369583F4" w:rsidR="0008152D" w:rsidRPr="001709C3" w:rsidRDefault="00014533" w:rsidP="001E1685">
      <w:pPr>
        <w:pStyle w:val="NOTEnumbered"/>
        <w:rPr>
          <w:lang w:val="en-GB"/>
        </w:rPr>
      </w:pPr>
      <w:r w:rsidRPr="001709C3">
        <w:rPr>
          <w:lang w:val="en-GB"/>
        </w:rPr>
        <w:t>2</w:t>
      </w:r>
      <w:r w:rsidR="006F42CF" w:rsidRPr="001709C3">
        <w:rPr>
          <w:lang w:val="en-GB"/>
        </w:rPr>
        <w:tab/>
      </w:r>
      <w:r w:rsidR="0008152D" w:rsidRPr="001709C3">
        <w:rPr>
          <w:lang w:val="en-GB"/>
        </w:rPr>
        <w:t>For hazardous fluid containers subjected to significant loads not caused by internal pressure, acceptance proof and leak testing with only internal pressure can be inadequate.</w:t>
      </w:r>
    </w:p>
    <w:p w14:paraId="42B048ED" w14:textId="69A47D9E" w:rsidR="00014533" w:rsidRPr="001709C3" w:rsidRDefault="0008152D" w:rsidP="001E1685">
      <w:pPr>
        <w:pStyle w:val="NOTEnumbered"/>
        <w:rPr>
          <w:lang w:val="en-GB"/>
        </w:rPr>
      </w:pPr>
      <w:r w:rsidRPr="001709C3">
        <w:rPr>
          <w:lang w:val="en-GB"/>
        </w:rPr>
        <w:t xml:space="preserve"> 3</w:t>
      </w:r>
      <w:r w:rsidRPr="001709C3">
        <w:rPr>
          <w:lang w:val="en-GB"/>
        </w:rPr>
        <w:tab/>
      </w:r>
      <w:r w:rsidR="00014533" w:rsidRPr="001709C3">
        <w:rPr>
          <w:lang w:val="en-GB"/>
        </w:rPr>
        <w:t xml:space="preserve">Sometimes tailoring is applied when agreed between customer and supplier, </w:t>
      </w:r>
      <w:r w:rsidR="00D628FA" w:rsidRPr="001709C3">
        <w:rPr>
          <w:lang w:val="en-GB"/>
        </w:rPr>
        <w:t xml:space="preserve">who also represent relevant safety authorities, </w:t>
      </w:r>
      <w:r w:rsidR="00014533" w:rsidRPr="001709C3">
        <w:rPr>
          <w:lang w:val="en-GB"/>
        </w:rPr>
        <w:t>for example by similarity with the requirements for pressure components, rather than applying pressure vessel requirements.</w:t>
      </w:r>
    </w:p>
    <w:p w14:paraId="4A4DF5B3" w14:textId="393D8F45" w:rsidR="00C421DB" w:rsidRPr="001709C3" w:rsidRDefault="00C421DB" w:rsidP="00780650">
      <w:pPr>
        <w:pStyle w:val="Definition1"/>
      </w:pPr>
      <w:r w:rsidRPr="001709C3">
        <w:t>homogeneous non-metallic liner</w:t>
      </w:r>
      <w:bookmarkStart w:id="110" w:name="ECSS_E_ST_32_02_1660066"/>
      <w:bookmarkEnd w:id="110"/>
    </w:p>
    <w:p w14:paraId="78847A7E" w14:textId="48A97613" w:rsidR="00C421DB" w:rsidRPr="001709C3" w:rsidRDefault="00C421DB" w:rsidP="00C421DB">
      <w:pPr>
        <w:pStyle w:val="paragraph"/>
      </w:pPr>
      <w:bookmarkStart w:id="111" w:name="ECSS_E_ST_32_02_1660067"/>
      <w:bookmarkEnd w:id="111"/>
      <w:r w:rsidRPr="001709C3">
        <w:t>a liner fabricated with a polymeric material, either thermoset or thermoplastic.</w:t>
      </w:r>
    </w:p>
    <w:p w14:paraId="772C79A7" w14:textId="0F8537F0" w:rsidR="00C421DB" w:rsidRPr="001709C3" w:rsidRDefault="00787F92" w:rsidP="006F42CF">
      <w:pPr>
        <w:pStyle w:val="NOTEnumbered"/>
        <w:rPr>
          <w:snapToGrid w:val="0"/>
          <w:lang w:val="en-GB" w:eastAsia="fr-FR"/>
        </w:rPr>
      </w:pPr>
      <w:r w:rsidRPr="001709C3">
        <w:rPr>
          <w:snapToGrid w:val="0"/>
          <w:lang w:val="en-GB" w:eastAsia="fr-FR"/>
        </w:rPr>
        <w:t>1</w:t>
      </w:r>
      <w:r w:rsidR="006F42CF" w:rsidRPr="001709C3">
        <w:rPr>
          <w:snapToGrid w:val="0"/>
          <w:lang w:val="en-GB" w:eastAsia="fr-FR"/>
        </w:rPr>
        <w:tab/>
      </w:r>
      <w:r w:rsidR="00C421DB" w:rsidRPr="001709C3">
        <w:rPr>
          <w:snapToGrid w:val="0"/>
          <w:lang w:val="en-GB" w:eastAsia="fr-FR"/>
        </w:rPr>
        <w:t>Examples include polyvinyl chloride, polyethylene, polyamide, and polytetrafluoroethylene. More brittle polymers like epoxy and phenolic are generally less suitable for application</w:t>
      </w:r>
      <w:r w:rsidRPr="001709C3">
        <w:rPr>
          <w:snapToGrid w:val="0"/>
          <w:lang w:val="en-GB" w:eastAsia="fr-FR"/>
        </w:rPr>
        <w:t xml:space="preserve"> as liner for pressurized hardware</w:t>
      </w:r>
      <w:r w:rsidR="00C421DB" w:rsidRPr="001709C3">
        <w:rPr>
          <w:snapToGrid w:val="0"/>
          <w:lang w:val="en-GB" w:eastAsia="fr-FR"/>
        </w:rPr>
        <w:t>.</w:t>
      </w:r>
      <w:r w:rsidR="00731355" w:rsidRPr="001709C3">
        <w:rPr>
          <w:snapToGrid w:val="0"/>
          <w:lang w:val="en-GB" w:eastAsia="fr-FR"/>
        </w:rPr>
        <w:tab/>
      </w:r>
      <w:r w:rsidR="00A87B51" w:rsidRPr="001709C3">
        <w:rPr>
          <w:snapToGrid w:val="0"/>
          <w:lang w:val="en-GB" w:eastAsia="fr-FR"/>
        </w:rPr>
        <w:br/>
        <w:t>AIAA G-082-2022 can provide useful additional information.</w:t>
      </w:r>
    </w:p>
    <w:p w14:paraId="7ECF3532" w14:textId="58E914AB" w:rsidR="00787F92" w:rsidRPr="001709C3" w:rsidRDefault="00787F92" w:rsidP="006F42CF">
      <w:pPr>
        <w:pStyle w:val="NOTEnumbered"/>
        <w:rPr>
          <w:snapToGrid w:val="0"/>
          <w:lang w:val="en-GB" w:eastAsia="fr-FR"/>
        </w:rPr>
      </w:pPr>
      <w:r w:rsidRPr="001709C3">
        <w:rPr>
          <w:snapToGrid w:val="0"/>
          <w:lang w:val="en-GB" w:eastAsia="fr-FR"/>
        </w:rPr>
        <w:t>2</w:t>
      </w:r>
      <w:r w:rsidR="006F42CF" w:rsidRPr="001709C3">
        <w:rPr>
          <w:snapToGrid w:val="0"/>
          <w:lang w:val="en-GB" w:eastAsia="fr-FR"/>
        </w:rPr>
        <w:tab/>
      </w:r>
      <w:r w:rsidRPr="001709C3">
        <w:rPr>
          <w:snapToGrid w:val="0"/>
          <w:lang w:val="en-GB" w:eastAsia="fr-FR"/>
        </w:rPr>
        <w:t>Requirements for non-metallic liner materials other than polymer</w:t>
      </w:r>
      <w:r w:rsidR="007374FF" w:rsidRPr="001709C3">
        <w:rPr>
          <w:snapToGrid w:val="0"/>
          <w:lang w:val="en-GB" w:eastAsia="fr-FR"/>
        </w:rPr>
        <w:t>ic materials</w:t>
      </w:r>
      <w:r w:rsidRPr="001709C3">
        <w:rPr>
          <w:snapToGrid w:val="0"/>
          <w:lang w:val="en-GB" w:eastAsia="fr-FR"/>
        </w:rPr>
        <w:t xml:space="preserve"> are not covered by this standard and need to be addressed by tailoring.</w:t>
      </w:r>
    </w:p>
    <w:p w14:paraId="30D893C1" w14:textId="1CA39313" w:rsidR="00780650" w:rsidRPr="001709C3" w:rsidRDefault="00780650" w:rsidP="00780650">
      <w:pPr>
        <w:pStyle w:val="Definition1"/>
      </w:pPr>
      <w:r w:rsidRPr="001709C3">
        <w:t xml:space="preserve">hydrogen embrittlement </w:t>
      </w:r>
      <w:bookmarkStart w:id="112" w:name="ECSS_E_ST_32_02_1660068"/>
      <w:bookmarkEnd w:id="112"/>
    </w:p>
    <w:p w14:paraId="7FA92335" w14:textId="77777777" w:rsidR="00780650" w:rsidRPr="001709C3" w:rsidRDefault="00780650" w:rsidP="00780650">
      <w:pPr>
        <w:pStyle w:val="paragraph"/>
        <w:keepNext/>
        <w:rPr>
          <w:snapToGrid w:val="0"/>
          <w:lang w:eastAsia="fr-FR"/>
        </w:rPr>
      </w:pPr>
      <w:bookmarkStart w:id="113" w:name="ECSS_E_ST_32_02_1660069"/>
      <w:bookmarkEnd w:id="113"/>
      <w:r w:rsidRPr="001709C3">
        <w:rPr>
          <w:snapToGrid w:val="0"/>
          <w:lang w:eastAsia="fr-FR"/>
        </w:rPr>
        <w:t>mechanical and environmental process that results from the initial presence or absorption of excessive amounts of hydrogen in metals</w:t>
      </w:r>
    </w:p>
    <w:p w14:paraId="16B8AF21" w14:textId="77777777" w:rsidR="00780650" w:rsidRPr="001709C3" w:rsidRDefault="00780650" w:rsidP="00780650">
      <w:pPr>
        <w:pStyle w:val="NOTE"/>
        <w:rPr>
          <w:snapToGrid w:val="0"/>
          <w:lang w:val="en-GB" w:eastAsia="fr-FR"/>
        </w:rPr>
      </w:pPr>
      <w:r w:rsidRPr="001709C3">
        <w:rPr>
          <w:snapToGrid w:val="0"/>
          <w:lang w:val="en-GB" w:eastAsia="fr-FR"/>
        </w:rPr>
        <w:t>Usually it occurs in combination with residual or applied tensile stresses.</w:t>
      </w:r>
    </w:p>
    <w:p w14:paraId="462336AA" w14:textId="77777777" w:rsidR="00780650" w:rsidRPr="001709C3" w:rsidRDefault="00780650" w:rsidP="00780650">
      <w:pPr>
        <w:pStyle w:val="Definition1"/>
      </w:pPr>
      <w:r w:rsidRPr="001709C3">
        <w:lastRenderedPageBreak/>
        <w:t>impact damage</w:t>
      </w:r>
      <w:bookmarkStart w:id="114" w:name="ECSS_E_ST_32_02_1660070"/>
      <w:bookmarkEnd w:id="114"/>
    </w:p>
    <w:p w14:paraId="4FF50201" w14:textId="77777777" w:rsidR="00780650" w:rsidRPr="001709C3" w:rsidRDefault="00780650" w:rsidP="000936CB">
      <w:pPr>
        <w:pStyle w:val="paragraph"/>
        <w:keepNext/>
        <w:rPr>
          <w:snapToGrid w:val="0"/>
          <w:lang w:eastAsia="fr-FR"/>
        </w:rPr>
      </w:pPr>
      <w:bookmarkStart w:id="115" w:name="ECSS_E_ST_32_02_1660071"/>
      <w:bookmarkEnd w:id="115"/>
      <w:r w:rsidRPr="001709C3">
        <w:rPr>
          <w:snapToGrid w:val="0"/>
          <w:lang w:eastAsia="fr-FR"/>
        </w:rPr>
        <w:t>induced defect caused by an object strike on the pressurized hardware or pressurized hardware strike on an object</w:t>
      </w:r>
    </w:p>
    <w:p w14:paraId="055ACFEF" w14:textId="77777777" w:rsidR="00780650" w:rsidRPr="001709C3" w:rsidRDefault="00780650" w:rsidP="00780650">
      <w:pPr>
        <w:pStyle w:val="NOTE"/>
        <w:rPr>
          <w:snapToGrid w:val="0"/>
          <w:lang w:val="en-GB" w:eastAsia="fr-FR"/>
        </w:rPr>
      </w:pPr>
      <w:r w:rsidRPr="001709C3">
        <w:rPr>
          <w:snapToGrid w:val="0"/>
          <w:lang w:val="en-GB" w:eastAsia="fr-FR"/>
        </w:rPr>
        <w:t>Delamination in the composite over-wrap of a COPV, dent in the metallic liner of a COPV.</w:t>
      </w:r>
    </w:p>
    <w:p w14:paraId="07E7C910" w14:textId="77777777" w:rsidR="00780650" w:rsidRPr="001709C3" w:rsidRDefault="00780650" w:rsidP="00780650">
      <w:pPr>
        <w:pStyle w:val="Definition1"/>
      </w:pPr>
      <w:r w:rsidRPr="001709C3">
        <w:t>inter-fibre failure</w:t>
      </w:r>
      <w:bookmarkStart w:id="116" w:name="ECSS_E_ST_32_02_1660072"/>
      <w:bookmarkEnd w:id="116"/>
    </w:p>
    <w:p w14:paraId="621917FE" w14:textId="77777777" w:rsidR="00780650" w:rsidRPr="001709C3" w:rsidRDefault="00780650" w:rsidP="00780650">
      <w:pPr>
        <w:pStyle w:val="paragraph"/>
      </w:pPr>
      <w:bookmarkStart w:id="117" w:name="ECSS_E_ST_32_02_1660073"/>
      <w:bookmarkEnd w:id="117"/>
      <w:r w:rsidRPr="001709C3">
        <w:t>micro-cracking in the matrix of a composite material, or at the interface filament-matrix of a composite material</w:t>
      </w:r>
    </w:p>
    <w:p w14:paraId="77BA596A" w14:textId="77777777" w:rsidR="00780650" w:rsidRPr="001709C3" w:rsidRDefault="00780650" w:rsidP="00780650">
      <w:pPr>
        <w:pStyle w:val="Definition1"/>
      </w:pPr>
      <w:r w:rsidRPr="001709C3">
        <w:rPr>
          <w:iCs/>
        </w:rPr>
        <w:t>i</w:t>
      </w:r>
      <w:r w:rsidRPr="001709C3">
        <w:t>nternal pressure</w:t>
      </w:r>
      <w:bookmarkStart w:id="118" w:name="ECSS_E_ST_32_02_1660074"/>
      <w:bookmarkEnd w:id="118"/>
    </w:p>
    <w:p w14:paraId="43053829" w14:textId="77777777" w:rsidR="00780650" w:rsidRPr="001709C3" w:rsidRDefault="00780650" w:rsidP="00780650">
      <w:pPr>
        <w:pStyle w:val="paragraph"/>
      </w:pPr>
      <w:bookmarkStart w:id="119" w:name="ECSS_E_ST_32_02_1660075"/>
      <w:bookmarkEnd w:id="119"/>
      <w:r w:rsidRPr="001709C3">
        <w:t>absolute pressure inside the pressurized hardware</w:t>
      </w:r>
    </w:p>
    <w:p w14:paraId="3A485217" w14:textId="77777777" w:rsidR="00780650" w:rsidRPr="001709C3" w:rsidRDefault="00780650" w:rsidP="00780650">
      <w:pPr>
        <w:pStyle w:val="Definition1"/>
      </w:pPr>
      <w:r w:rsidRPr="001709C3">
        <w:t xml:space="preserve">leak-before-burst (LBB) </w:t>
      </w:r>
      <w:bookmarkStart w:id="120" w:name="ECSS_E_ST_32_02_1660076"/>
      <w:bookmarkEnd w:id="120"/>
    </w:p>
    <w:p w14:paraId="038203FE" w14:textId="77777777" w:rsidR="00780650" w:rsidRPr="001709C3" w:rsidRDefault="00780650" w:rsidP="00780650">
      <w:pPr>
        <w:pStyle w:val="paragraph"/>
      </w:pPr>
      <w:bookmarkStart w:id="121" w:name="ECSS_E_ST_32_02_1660077"/>
      <w:bookmarkEnd w:id="121"/>
      <w:r w:rsidRPr="001709C3">
        <w:t>fracture mechanics design concept, showing that any potentially critical flaw grows through the wall of a pressurized system and cause pressure relieving leakage at MDP without burst (catastrophic failure)</w:t>
      </w:r>
    </w:p>
    <w:p w14:paraId="791C61F3" w14:textId="3043534C" w:rsidR="00905E44" w:rsidRPr="001709C3" w:rsidRDefault="00905E44" w:rsidP="00905E44">
      <w:pPr>
        <w:pStyle w:val="NOTE"/>
        <w:rPr>
          <w:lang w:val="en-GB"/>
        </w:rPr>
      </w:pPr>
      <w:r w:rsidRPr="001709C3">
        <w:rPr>
          <w:lang w:val="en-GB"/>
        </w:rPr>
        <w:t>LBB is not intended as a safety measure against over-pressurization or combined loads</w:t>
      </w:r>
      <w:r w:rsidR="00E46761" w:rsidRPr="001709C3">
        <w:rPr>
          <w:lang w:val="en-GB"/>
        </w:rPr>
        <w:t>.</w:t>
      </w:r>
    </w:p>
    <w:p w14:paraId="2DDFCD43" w14:textId="77777777" w:rsidR="00780650" w:rsidRPr="001709C3" w:rsidRDefault="00780650" w:rsidP="00780650">
      <w:pPr>
        <w:pStyle w:val="Definition1"/>
      </w:pPr>
      <w:r w:rsidRPr="001709C3">
        <w:t>liner</w:t>
      </w:r>
      <w:bookmarkStart w:id="122" w:name="ECSS_E_ST_32_02_1660078"/>
      <w:bookmarkEnd w:id="122"/>
    </w:p>
    <w:p w14:paraId="7DD260B2" w14:textId="77777777" w:rsidR="00780650" w:rsidRPr="001709C3" w:rsidRDefault="00780650" w:rsidP="00780650">
      <w:pPr>
        <w:pStyle w:val="paragraph"/>
      </w:pPr>
      <w:bookmarkStart w:id="123" w:name="ECSS_E_ST_32_02_1660079"/>
      <w:bookmarkEnd w:id="123"/>
      <w:r w:rsidRPr="001709C3">
        <w:t>part of pressurized hardware serving as a mandrel during the manufacturing of the over-wrap and as fluid permeation barrier when in contact with the stored fluid</w:t>
      </w:r>
    </w:p>
    <w:p w14:paraId="0AD4994F" w14:textId="77777777" w:rsidR="007422BF" w:rsidRPr="001709C3" w:rsidRDefault="007422BF" w:rsidP="007422BF">
      <w:pPr>
        <w:pStyle w:val="NOTE"/>
        <w:rPr>
          <w:lang w:val="en-GB"/>
        </w:rPr>
      </w:pPr>
      <w:r w:rsidRPr="001709C3">
        <w:rPr>
          <w:lang w:val="en-GB"/>
        </w:rPr>
        <w:t>For example:</w:t>
      </w:r>
    </w:p>
    <w:p w14:paraId="190A1CEE" w14:textId="77777777" w:rsidR="00780650" w:rsidRPr="001709C3" w:rsidRDefault="00780650" w:rsidP="007422BF">
      <w:pPr>
        <w:pStyle w:val="NOTEbul"/>
      </w:pPr>
      <w:r w:rsidRPr="001709C3">
        <w:t>when the liner is made of metallic material, it can carry significant pressure and environmental loads.</w:t>
      </w:r>
    </w:p>
    <w:p w14:paraId="340496E6" w14:textId="77777777" w:rsidR="00780650" w:rsidRPr="001709C3" w:rsidRDefault="00780650" w:rsidP="007422BF">
      <w:pPr>
        <w:pStyle w:val="NOTEbul"/>
      </w:pPr>
      <w:r w:rsidRPr="001709C3">
        <w:t xml:space="preserve">when the liner is made of homogeneous </w:t>
      </w:r>
      <w:proofErr w:type="spellStart"/>
      <w:proofErr w:type="gramStart"/>
      <w:r w:rsidRPr="001709C3">
        <w:t>non metallic</w:t>
      </w:r>
      <w:proofErr w:type="spellEnd"/>
      <w:proofErr w:type="gramEnd"/>
      <w:r w:rsidRPr="001709C3">
        <w:t xml:space="preserve"> material, it usually does not carry significant pressure and environmental loads.</w:t>
      </w:r>
    </w:p>
    <w:p w14:paraId="2F1DD77D" w14:textId="77777777" w:rsidR="00780650" w:rsidRPr="001709C3" w:rsidRDefault="00780650" w:rsidP="00780650">
      <w:pPr>
        <w:pStyle w:val="Definition1"/>
      </w:pPr>
      <w:r w:rsidRPr="001709C3">
        <w:t>line</w:t>
      </w:r>
      <w:bookmarkStart w:id="124" w:name="ECSS_E_ST_32_02_1660080"/>
      <w:bookmarkEnd w:id="124"/>
    </w:p>
    <w:p w14:paraId="26E09966" w14:textId="77777777" w:rsidR="00780650" w:rsidRPr="001709C3" w:rsidRDefault="00780650" w:rsidP="00780650">
      <w:pPr>
        <w:pStyle w:val="paragraph"/>
      </w:pPr>
      <w:bookmarkStart w:id="125" w:name="ECSS_E_ST_32_02_1660081"/>
      <w:bookmarkEnd w:id="125"/>
      <w:r w:rsidRPr="001709C3">
        <w:t>tubular pressurized hardware of a pressurized system provided as means for transferring fluids between components of the system</w:t>
      </w:r>
    </w:p>
    <w:p w14:paraId="1169A05F" w14:textId="77777777" w:rsidR="00780650" w:rsidRPr="001709C3" w:rsidRDefault="00780650" w:rsidP="00780650">
      <w:pPr>
        <w:pStyle w:val="NOTE"/>
        <w:rPr>
          <w:lang w:val="en-GB"/>
        </w:rPr>
      </w:pPr>
      <w:r w:rsidRPr="001709C3">
        <w:rPr>
          <w:lang w:val="en-GB"/>
        </w:rPr>
        <w:t>Flex hoses are included.</w:t>
      </w:r>
    </w:p>
    <w:p w14:paraId="74850F20" w14:textId="77777777" w:rsidR="00780650" w:rsidRPr="001709C3" w:rsidRDefault="00780650" w:rsidP="00780650">
      <w:pPr>
        <w:pStyle w:val="Definition1"/>
      </w:pPr>
      <w:r w:rsidRPr="001709C3">
        <w:t xml:space="preserve">mechanical damage </w:t>
      </w:r>
      <w:bookmarkStart w:id="126" w:name="ECSS_E_ST_32_02_1660082"/>
      <w:bookmarkEnd w:id="126"/>
    </w:p>
    <w:p w14:paraId="2FA230E4" w14:textId="77777777" w:rsidR="00780650" w:rsidRPr="001709C3" w:rsidRDefault="00780650" w:rsidP="00780650">
      <w:pPr>
        <w:pStyle w:val="paragraph"/>
      </w:pPr>
      <w:bookmarkStart w:id="127" w:name="ECSS_E_ST_32_02_1660083"/>
      <w:bookmarkEnd w:id="127"/>
      <w:r w:rsidRPr="001709C3">
        <w:t>induced flaw in pressurized hardware item which is caused by surface abrasions, cuts or impacts</w:t>
      </w:r>
    </w:p>
    <w:p w14:paraId="7C3A74D0" w14:textId="77777777" w:rsidR="00780650" w:rsidRPr="001709C3" w:rsidRDefault="00780650" w:rsidP="00780650">
      <w:pPr>
        <w:pStyle w:val="NOTE"/>
        <w:rPr>
          <w:lang w:val="en-GB"/>
        </w:rPr>
      </w:pPr>
      <w:r w:rsidRPr="001709C3">
        <w:rPr>
          <w:lang w:val="en-GB"/>
        </w:rPr>
        <w:t xml:space="preserve">The pressurized hardware item can be a metallic, homogeneous </w:t>
      </w:r>
      <w:proofErr w:type="spellStart"/>
      <w:r w:rsidRPr="001709C3">
        <w:rPr>
          <w:lang w:val="en-GB"/>
        </w:rPr>
        <w:t>non metallic</w:t>
      </w:r>
      <w:proofErr w:type="spellEnd"/>
      <w:r w:rsidRPr="001709C3">
        <w:rPr>
          <w:lang w:val="en-GB"/>
        </w:rPr>
        <w:t xml:space="preserve"> or composite item.</w:t>
      </w:r>
    </w:p>
    <w:p w14:paraId="69A05588" w14:textId="77777777" w:rsidR="00780650" w:rsidRPr="001709C3" w:rsidRDefault="00780650" w:rsidP="00780650">
      <w:pPr>
        <w:pStyle w:val="Definition1"/>
      </w:pPr>
      <w:r w:rsidRPr="001709C3">
        <w:t>metallic pressure vessel (MPV)</w:t>
      </w:r>
      <w:bookmarkStart w:id="128" w:name="ECSS_E_ST_32_02_1660084"/>
      <w:bookmarkEnd w:id="128"/>
    </w:p>
    <w:p w14:paraId="46FE39EB" w14:textId="77777777" w:rsidR="00780650" w:rsidRPr="001709C3" w:rsidRDefault="00780650" w:rsidP="00780650">
      <w:pPr>
        <w:pStyle w:val="paragraph"/>
        <w:rPr>
          <w:snapToGrid w:val="0"/>
          <w:lang w:eastAsia="fr-FR"/>
        </w:rPr>
      </w:pPr>
      <w:bookmarkStart w:id="129" w:name="ECSS_E_ST_32_02_1660085"/>
      <w:bookmarkEnd w:id="129"/>
      <w:r w:rsidRPr="001709C3">
        <w:rPr>
          <w:snapToGrid w:val="0"/>
          <w:lang w:eastAsia="fr-FR"/>
        </w:rPr>
        <w:t>pressure vessel fully composed of metallic material</w:t>
      </w:r>
    </w:p>
    <w:p w14:paraId="2200BB59" w14:textId="77777777" w:rsidR="00780650" w:rsidRPr="001709C3" w:rsidRDefault="00780650" w:rsidP="00780650">
      <w:pPr>
        <w:pStyle w:val="Definition1"/>
      </w:pPr>
      <w:r w:rsidRPr="001709C3">
        <w:lastRenderedPageBreak/>
        <w:t>metallic pressurized structure (MPS)</w:t>
      </w:r>
      <w:bookmarkStart w:id="130" w:name="ECSS_E_ST_32_02_1660086"/>
      <w:bookmarkEnd w:id="130"/>
    </w:p>
    <w:p w14:paraId="11200A0B" w14:textId="77777777" w:rsidR="00780650" w:rsidRPr="001709C3" w:rsidRDefault="00780650" w:rsidP="00780650">
      <w:pPr>
        <w:pStyle w:val="paragraph"/>
        <w:rPr>
          <w:snapToGrid w:val="0"/>
          <w:lang w:eastAsia="fr-FR"/>
        </w:rPr>
      </w:pPr>
      <w:bookmarkStart w:id="131" w:name="ECSS_E_ST_32_02_1660087"/>
      <w:bookmarkEnd w:id="131"/>
      <w:r w:rsidRPr="001709C3">
        <w:rPr>
          <w:snapToGrid w:val="0"/>
          <w:lang w:eastAsia="fr-FR"/>
        </w:rPr>
        <w:t>pressurized structure fully composed of metallic material</w:t>
      </w:r>
    </w:p>
    <w:p w14:paraId="152E1121" w14:textId="77777777" w:rsidR="00780650" w:rsidRPr="001709C3" w:rsidRDefault="00780650" w:rsidP="00780650">
      <w:pPr>
        <w:pStyle w:val="Definition1"/>
        <w:rPr>
          <w:snapToGrid w:val="0"/>
          <w:lang w:eastAsia="fr-FR"/>
        </w:rPr>
      </w:pPr>
      <w:r w:rsidRPr="001709C3">
        <w:t>metallic pressurized component (MPC)</w:t>
      </w:r>
      <w:r w:rsidRPr="001709C3">
        <w:rPr>
          <w:snapToGrid w:val="0"/>
          <w:lang w:eastAsia="fr-FR"/>
        </w:rPr>
        <w:t xml:space="preserve"> </w:t>
      </w:r>
      <w:bookmarkStart w:id="132" w:name="ECSS_E_ST_32_02_1660088"/>
      <w:bookmarkEnd w:id="132"/>
    </w:p>
    <w:p w14:paraId="2353DD41" w14:textId="77777777" w:rsidR="00780650" w:rsidRPr="001709C3" w:rsidRDefault="00780650" w:rsidP="00780650">
      <w:pPr>
        <w:pStyle w:val="paragraph"/>
        <w:rPr>
          <w:snapToGrid w:val="0"/>
          <w:lang w:eastAsia="fr-FR"/>
        </w:rPr>
      </w:pPr>
      <w:bookmarkStart w:id="133" w:name="ECSS_E_ST_32_02_1660089"/>
      <w:bookmarkEnd w:id="133"/>
      <w:r w:rsidRPr="001709C3">
        <w:rPr>
          <w:snapToGrid w:val="0"/>
          <w:lang w:eastAsia="fr-FR"/>
        </w:rPr>
        <w:t>pressurized component fully composed of metallic material</w:t>
      </w:r>
    </w:p>
    <w:p w14:paraId="635BDE47" w14:textId="77777777" w:rsidR="00780650" w:rsidRPr="001709C3" w:rsidRDefault="00780650" w:rsidP="00780650">
      <w:pPr>
        <w:pStyle w:val="Definition1"/>
      </w:pPr>
      <w:r w:rsidRPr="001709C3">
        <w:t>metallic special pressurized equipment (MSPE)</w:t>
      </w:r>
      <w:bookmarkStart w:id="134" w:name="ECSS_E_ST_32_02_1660090"/>
      <w:bookmarkEnd w:id="134"/>
    </w:p>
    <w:p w14:paraId="566B3790" w14:textId="77777777" w:rsidR="00780650" w:rsidRPr="001709C3" w:rsidRDefault="00780650" w:rsidP="00780650">
      <w:pPr>
        <w:pStyle w:val="paragraph"/>
      </w:pPr>
      <w:bookmarkStart w:id="135" w:name="ECSS_E_ST_32_02_1660091"/>
      <w:bookmarkEnd w:id="135"/>
      <w:r w:rsidRPr="001709C3">
        <w:rPr>
          <w:snapToGrid w:val="0"/>
          <w:lang w:eastAsia="fr-FR"/>
        </w:rPr>
        <w:t>special pressurized equipment fully composed of metallic material</w:t>
      </w:r>
    </w:p>
    <w:p w14:paraId="6A3F6D1F" w14:textId="082BA350" w:rsidR="00780650" w:rsidRPr="001709C3" w:rsidRDefault="00780650" w:rsidP="00780650">
      <w:pPr>
        <w:pStyle w:val="Definition1"/>
      </w:pPr>
      <w:r w:rsidRPr="001709C3">
        <w:t xml:space="preserve">non-hazardous LBB </w:t>
      </w:r>
      <w:r w:rsidR="00793318" w:rsidRPr="001709C3">
        <w:t xml:space="preserve">(NHLBB) </w:t>
      </w:r>
      <w:r w:rsidRPr="001709C3">
        <w:t xml:space="preserve">failure mode </w:t>
      </w:r>
      <w:bookmarkStart w:id="136" w:name="ECSS_E_ST_32_02_1660092"/>
      <w:bookmarkEnd w:id="136"/>
    </w:p>
    <w:p w14:paraId="1E4A27FD" w14:textId="77777777" w:rsidR="00780650" w:rsidRPr="001709C3" w:rsidRDefault="00780650" w:rsidP="001012F1">
      <w:pPr>
        <w:pStyle w:val="paragraph"/>
        <w:keepNext/>
      </w:pPr>
      <w:bookmarkStart w:id="137" w:name="ECSS_E_ST_32_02_1660093"/>
      <w:bookmarkEnd w:id="137"/>
      <w:r w:rsidRPr="001709C3">
        <w:t>leak-before-burst (LBB) behaviour that does not result in a hazard</w:t>
      </w:r>
    </w:p>
    <w:p w14:paraId="1DECD3B4" w14:textId="64320053" w:rsidR="00780650" w:rsidRPr="001709C3" w:rsidRDefault="00AE51FC" w:rsidP="00780650">
      <w:pPr>
        <w:pStyle w:val="NOTE"/>
        <w:rPr>
          <w:lang w:val="en-GB"/>
        </w:rPr>
      </w:pPr>
      <w:r w:rsidRPr="001709C3">
        <w:rPr>
          <w:lang w:val="en-GB"/>
        </w:rPr>
        <w:t>For example:</w:t>
      </w:r>
      <w:r w:rsidR="00780650" w:rsidRPr="001709C3">
        <w:rPr>
          <w:lang w:val="en-GB"/>
        </w:rPr>
        <w:t xml:space="preserve"> LBB </w:t>
      </w:r>
      <w:r w:rsidR="00603994" w:rsidRPr="001709C3">
        <w:rPr>
          <w:lang w:val="en-GB"/>
        </w:rPr>
        <w:t>behaviour</w:t>
      </w:r>
      <w:r w:rsidR="00780650" w:rsidRPr="001709C3">
        <w:rPr>
          <w:lang w:val="en-GB"/>
        </w:rPr>
        <w:t xml:space="preserve"> with a leak of liquid or gas that is not toxic, reactive or flammable</w:t>
      </w:r>
      <w:r w:rsidR="00793318" w:rsidRPr="001709C3">
        <w:rPr>
          <w:lang w:val="en-GB"/>
        </w:rPr>
        <w:t xml:space="preserve"> and </w:t>
      </w:r>
      <w:r w:rsidR="00697A88" w:rsidRPr="001709C3">
        <w:rPr>
          <w:lang w:val="en-GB"/>
        </w:rPr>
        <w:t xml:space="preserve">that </w:t>
      </w:r>
      <w:r w:rsidR="00793318" w:rsidRPr="001709C3">
        <w:rPr>
          <w:lang w:val="en-GB"/>
        </w:rPr>
        <w:t>does not fulfil a safety critical function</w:t>
      </w:r>
      <w:r w:rsidR="00780650" w:rsidRPr="001709C3">
        <w:rPr>
          <w:lang w:val="en-GB"/>
        </w:rPr>
        <w:t>.</w:t>
      </w:r>
    </w:p>
    <w:p w14:paraId="21825C1C" w14:textId="77777777" w:rsidR="00780650" w:rsidRPr="001709C3" w:rsidRDefault="00780650" w:rsidP="00780650">
      <w:pPr>
        <w:pStyle w:val="Definition1"/>
      </w:pPr>
      <w:bookmarkStart w:id="138" w:name="_Hlk177978674"/>
      <w:r w:rsidRPr="001709C3">
        <w:t>pressure component (PC)</w:t>
      </w:r>
      <w:bookmarkEnd w:id="138"/>
      <w:r w:rsidRPr="001709C3">
        <w:t xml:space="preserve"> </w:t>
      </w:r>
      <w:bookmarkStart w:id="139" w:name="ECSS_E_ST_32_02_1660094"/>
      <w:bookmarkEnd w:id="139"/>
    </w:p>
    <w:p w14:paraId="21146F19" w14:textId="77777777" w:rsidR="00780650" w:rsidRPr="001709C3" w:rsidRDefault="00780650" w:rsidP="00780650">
      <w:pPr>
        <w:pStyle w:val="paragraph"/>
      </w:pPr>
      <w:bookmarkStart w:id="140" w:name="ECSS_E_ST_32_02_1660095"/>
      <w:bookmarkStart w:id="141" w:name="_Hlk177979348"/>
      <w:bookmarkEnd w:id="140"/>
      <w:r w:rsidRPr="001709C3">
        <w:t>component in a pressurized system</w:t>
      </w:r>
      <w:bookmarkEnd w:id="141"/>
      <w:r w:rsidRPr="001709C3">
        <w:t xml:space="preserve">, other than a pressure vessel, pressurized structure, or </w:t>
      </w:r>
      <w:bookmarkStart w:id="142" w:name="_Hlk177979937"/>
      <w:r w:rsidRPr="001709C3">
        <w:t>special pressurized equipment</w:t>
      </w:r>
      <w:bookmarkEnd w:id="142"/>
      <w:r w:rsidRPr="001709C3">
        <w:t xml:space="preserve"> that is </w:t>
      </w:r>
      <w:bookmarkStart w:id="143" w:name="_Hlk177980018"/>
      <w:r w:rsidRPr="001709C3">
        <w:t>designed largely by the internal pressure</w:t>
      </w:r>
      <w:bookmarkEnd w:id="143"/>
    </w:p>
    <w:p w14:paraId="27F6CC27" w14:textId="4673A93C" w:rsidR="00780650" w:rsidRPr="001709C3" w:rsidRDefault="00014533" w:rsidP="006F42CF">
      <w:pPr>
        <w:pStyle w:val="NOTEnumbered"/>
        <w:rPr>
          <w:lang w:val="en-GB"/>
        </w:rPr>
      </w:pPr>
      <w:r w:rsidRPr="001709C3">
        <w:rPr>
          <w:lang w:val="en-GB"/>
        </w:rPr>
        <w:t>1</w:t>
      </w:r>
      <w:r w:rsidR="006F42CF" w:rsidRPr="001709C3">
        <w:rPr>
          <w:lang w:val="en-GB"/>
        </w:rPr>
        <w:tab/>
      </w:r>
      <w:r w:rsidR="00780650" w:rsidRPr="001709C3">
        <w:rPr>
          <w:lang w:val="en-GB"/>
        </w:rPr>
        <w:t>For example:</w:t>
      </w:r>
    </w:p>
    <w:p w14:paraId="4202C53E" w14:textId="77777777" w:rsidR="00780650" w:rsidRPr="001709C3" w:rsidRDefault="00780650" w:rsidP="00780650">
      <w:pPr>
        <w:pStyle w:val="NOTEbul"/>
      </w:pPr>
      <w:r w:rsidRPr="001709C3">
        <w:t>lines, fittings, gauges, valves, bellows, and hoses.</w:t>
      </w:r>
    </w:p>
    <w:p w14:paraId="7C1160CA" w14:textId="2E318D2A" w:rsidR="00014533" w:rsidRPr="001709C3" w:rsidRDefault="007A7AED" w:rsidP="006F42CF">
      <w:pPr>
        <w:pStyle w:val="NOTEnumbered"/>
        <w:rPr>
          <w:lang w:val="en-GB"/>
        </w:rPr>
      </w:pPr>
      <w:r w:rsidRPr="001709C3">
        <w:rPr>
          <w:lang w:val="en-GB"/>
        </w:rPr>
        <w:t>2</w:t>
      </w:r>
      <w:r w:rsidR="006F42CF" w:rsidRPr="001709C3">
        <w:rPr>
          <w:lang w:val="en-GB"/>
        </w:rPr>
        <w:tab/>
      </w:r>
      <w:r w:rsidR="00014533" w:rsidRPr="001709C3">
        <w:rPr>
          <w:lang w:val="en-GB"/>
        </w:rPr>
        <w:t>For pressure components subjected to significant loads not caused by internal pressure, acceptance proof and leak testing with only internal pressure can be inadequate.</w:t>
      </w:r>
    </w:p>
    <w:p w14:paraId="64FE496B" w14:textId="3CA8FE54" w:rsidR="007A7AED" w:rsidRPr="001709C3" w:rsidRDefault="007A7AED" w:rsidP="006F42CF">
      <w:pPr>
        <w:pStyle w:val="NOTEnumbered"/>
        <w:rPr>
          <w:lang w:val="en-GB"/>
        </w:rPr>
      </w:pPr>
      <w:r w:rsidRPr="001709C3">
        <w:rPr>
          <w:lang w:val="en-GB"/>
        </w:rPr>
        <w:t>3</w:t>
      </w:r>
      <w:r w:rsidR="006F42CF" w:rsidRPr="001709C3">
        <w:rPr>
          <w:lang w:val="en-GB"/>
        </w:rPr>
        <w:tab/>
      </w:r>
      <w:r w:rsidRPr="001709C3">
        <w:rPr>
          <w:lang w:val="en-GB"/>
        </w:rPr>
        <w:t xml:space="preserve">Classification as pressure component of components that exceed energy or pressure limits of the pressure vessel definition, is normally subject to agreement between customer and supplier, who also represent relevant safety authorities, on a </w:t>
      </w:r>
      <w:proofErr w:type="gramStart"/>
      <w:r w:rsidRPr="001709C3">
        <w:rPr>
          <w:lang w:val="en-GB"/>
        </w:rPr>
        <w:t>case by case</w:t>
      </w:r>
      <w:proofErr w:type="gramEnd"/>
      <w:r w:rsidRPr="001709C3">
        <w:rPr>
          <w:lang w:val="en-GB"/>
        </w:rPr>
        <w:t xml:space="preserve"> basis.</w:t>
      </w:r>
      <w:r w:rsidR="00541328" w:rsidRPr="001709C3">
        <w:rPr>
          <w:lang w:val="en-GB"/>
        </w:rPr>
        <w:t xml:space="preserve"> Successful heritage of the applied design features and processes, together with relatively high safety factors on pressure specified for pressure components, can support acceptability of such hardware.</w:t>
      </w:r>
    </w:p>
    <w:p w14:paraId="348A94A2" w14:textId="638A00FD" w:rsidR="00DE4875" w:rsidRPr="001709C3" w:rsidRDefault="00DE4875" w:rsidP="006F42CF">
      <w:pPr>
        <w:pStyle w:val="NOTEnumbered"/>
        <w:rPr>
          <w:lang w:val="en-GB"/>
        </w:rPr>
      </w:pPr>
      <w:r w:rsidRPr="001709C3">
        <w:rPr>
          <w:lang w:val="en-GB"/>
        </w:rPr>
        <w:t>4</w:t>
      </w:r>
      <w:r w:rsidRPr="001709C3">
        <w:rPr>
          <w:lang w:val="en-GB"/>
        </w:rPr>
        <w:tab/>
        <w:t xml:space="preserve">This standard only addresses MPC and COPC (see </w:t>
      </w:r>
      <w:r w:rsidRPr="001709C3">
        <w:rPr>
          <w:lang w:val="en-GB"/>
        </w:rPr>
        <w:fldChar w:fldCharType="begin"/>
      </w:r>
      <w:r w:rsidRPr="001709C3">
        <w:rPr>
          <w:lang w:val="en-GB"/>
        </w:rPr>
        <w:instrText xml:space="preserve"> REF _Ref194265890 \h </w:instrText>
      </w:r>
      <w:r w:rsidRPr="001709C3">
        <w:rPr>
          <w:lang w:val="en-GB"/>
        </w:rPr>
      </w:r>
      <w:r w:rsidRPr="001709C3">
        <w:rPr>
          <w:lang w:val="en-GB"/>
        </w:rPr>
        <w:fldChar w:fldCharType="separate"/>
      </w:r>
      <w:r w:rsidR="00D85B74" w:rsidRPr="001709C3">
        <w:t xml:space="preserve">Figure </w:t>
      </w:r>
      <w:r w:rsidR="00D85B74">
        <w:rPr>
          <w:noProof/>
        </w:rPr>
        <w:t>4</w:t>
      </w:r>
      <w:r w:rsidR="00D85B74" w:rsidRPr="001709C3">
        <w:noBreakHyphen/>
      </w:r>
      <w:r w:rsidR="00D85B74">
        <w:rPr>
          <w:noProof/>
        </w:rPr>
        <w:t>1</w:t>
      </w:r>
      <w:r w:rsidRPr="001709C3">
        <w:rPr>
          <w:lang w:val="en-GB"/>
        </w:rPr>
        <w:fldChar w:fldCharType="end"/>
      </w:r>
      <w:r w:rsidRPr="001709C3">
        <w:rPr>
          <w:lang w:val="en-GB"/>
        </w:rPr>
        <w:t>)</w:t>
      </w:r>
    </w:p>
    <w:p w14:paraId="136F613D" w14:textId="77777777" w:rsidR="00780650" w:rsidRPr="001709C3" w:rsidRDefault="00780650" w:rsidP="00780650">
      <w:pPr>
        <w:pStyle w:val="Definition1"/>
      </w:pPr>
      <w:r w:rsidRPr="001709C3">
        <w:t>pressure vessel (PV)</w:t>
      </w:r>
      <w:bookmarkStart w:id="144" w:name="ECSS_E_ST_32_02_1660096"/>
      <w:bookmarkEnd w:id="144"/>
    </w:p>
    <w:p w14:paraId="32F229EB" w14:textId="7CBD7B53" w:rsidR="00780650" w:rsidRPr="001709C3" w:rsidRDefault="00780650" w:rsidP="00780650">
      <w:pPr>
        <w:pStyle w:val="paragraph"/>
        <w:rPr>
          <w:snapToGrid w:val="0"/>
          <w:lang w:eastAsia="fr-FR"/>
        </w:rPr>
      </w:pPr>
      <w:bookmarkStart w:id="145" w:name="ECSS_E_ST_32_02_1660097"/>
      <w:bookmarkEnd w:id="145"/>
      <w:r w:rsidRPr="001709C3">
        <w:rPr>
          <w:snapToGrid w:val="0"/>
          <w:lang w:eastAsia="fr-FR"/>
        </w:rPr>
        <w:t xml:space="preserve">pressurized hardware designed primarily for the storage of pressurized fluid with an </w:t>
      </w:r>
      <w:bookmarkStart w:id="146" w:name="_Hlk178113728"/>
      <w:r w:rsidRPr="001709C3">
        <w:rPr>
          <w:snapToGrid w:val="0"/>
          <w:lang w:eastAsia="fr-FR"/>
        </w:rPr>
        <w:t xml:space="preserve">energy level </w:t>
      </w:r>
      <w:r w:rsidRPr="001709C3">
        <w:t xml:space="preserve">greater than or equal to </w:t>
      </w:r>
      <w:r w:rsidRPr="001709C3">
        <w:rPr>
          <w:snapToGrid w:val="0"/>
          <w:lang w:eastAsia="fr-FR"/>
        </w:rPr>
        <w:t>19310 Joules</w:t>
      </w:r>
      <w:bookmarkEnd w:id="146"/>
      <w:r w:rsidRPr="001709C3">
        <w:rPr>
          <w:snapToGrid w:val="0"/>
          <w:lang w:eastAsia="fr-FR"/>
        </w:rPr>
        <w:t xml:space="preserve">, or with a pressure </w:t>
      </w:r>
      <w:r w:rsidRPr="001709C3">
        <w:t xml:space="preserve">greater than or equal to </w:t>
      </w:r>
      <w:r w:rsidRPr="001709C3">
        <w:rPr>
          <w:snapToGrid w:val="0"/>
          <w:lang w:eastAsia="fr-FR"/>
        </w:rPr>
        <w:t>0,69</w:t>
      </w:r>
      <w:r w:rsidR="00603994" w:rsidRPr="001709C3">
        <w:rPr>
          <w:snapToGrid w:val="0"/>
          <w:lang w:eastAsia="fr-FR"/>
        </w:rPr>
        <w:t> </w:t>
      </w:r>
      <w:r w:rsidRPr="001709C3">
        <w:rPr>
          <w:snapToGrid w:val="0"/>
          <w:lang w:eastAsia="fr-FR"/>
        </w:rPr>
        <w:t xml:space="preserve">MPa, or </w:t>
      </w:r>
      <w:r w:rsidR="00B86020" w:rsidRPr="001709C3">
        <w:rPr>
          <w:snapToGrid w:val="0"/>
          <w:lang w:eastAsia="fr-FR"/>
        </w:rPr>
        <w:t xml:space="preserve">with a pressure </w:t>
      </w:r>
      <w:r w:rsidR="00B86020" w:rsidRPr="001709C3">
        <w:t>greater than or equal to</w:t>
      </w:r>
      <w:r w:rsidR="00B86020" w:rsidRPr="001709C3">
        <w:rPr>
          <w:snapToGrid w:val="0"/>
          <w:lang w:eastAsia="fr-FR"/>
        </w:rPr>
        <w:t xml:space="preserve"> 0,10 MPa </w:t>
      </w:r>
      <w:r w:rsidRPr="001709C3">
        <w:rPr>
          <w:snapToGrid w:val="0"/>
          <w:lang w:eastAsia="fr-FR"/>
        </w:rPr>
        <w:t>which can create a hazard if released</w:t>
      </w:r>
    </w:p>
    <w:p w14:paraId="0F3EDE29" w14:textId="797FA167" w:rsidR="00780650" w:rsidRPr="001709C3" w:rsidRDefault="00B8683B" w:rsidP="001E1685">
      <w:pPr>
        <w:pStyle w:val="NOTEnumbered"/>
        <w:rPr>
          <w:snapToGrid w:val="0"/>
          <w:lang w:val="en-GB" w:eastAsia="fr-FR"/>
        </w:rPr>
      </w:pPr>
      <w:r w:rsidRPr="001709C3">
        <w:rPr>
          <w:snapToGrid w:val="0"/>
          <w:lang w:val="en-GB" w:eastAsia="fr-FR"/>
        </w:rPr>
        <w:t>1</w:t>
      </w:r>
      <w:r w:rsidR="00AA4A64" w:rsidRPr="001709C3">
        <w:rPr>
          <w:snapToGrid w:val="0"/>
          <w:lang w:val="en-GB" w:eastAsia="fr-FR"/>
        </w:rPr>
        <w:tab/>
      </w:r>
      <w:r w:rsidR="00780650" w:rsidRPr="001709C3">
        <w:rPr>
          <w:snapToGrid w:val="0"/>
          <w:lang w:val="en-GB" w:eastAsia="fr-FR"/>
        </w:rPr>
        <w:t xml:space="preserve">E.g. the stored energy can be calculated by the </w:t>
      </w:r>
      <w:r w:rsidR="00780650" w:rsidRPr="001709C3">
        <w:rPr>
          <w:lang w:val="en-GB"/>
        </w:rPr>
        <w:t>formula for the reversible adiabatic (isentropic) expansion of the confined gas</w:t>
      </w:r>
      <w:r w:rsidR="00780650" w:rsidRPr="001709C3">
        <w:rPr>
          <w:snapToGrid w:val="0"/>
          <w:lang w:val="en-GB" w:eastAsia="fr-FR"/>
        </w:rPr>
        <w:t>:</w:t>
      </w:r>
    </w:p>
    <w:p w14:paraId="79DD90CD" w14:textId="77777777" w:rsidR="00780650" w:rsidRPr="001709C3" w:rsidRDefault="00780650" w:rsidP="00780650">
      <w:pPr>
        <w:pStyle w:val="paragraph"/>
        <w:spacing w:after="120" w:line="0" w:lineRule="atLeast"/>
        <w:ind w:left="3828" w:right="62"/>
        <w:rPr>
          <w:snapToGrid w:val="0"/>
          <w:color w:val="008080"/>
          <w:lang w:eastAsia="fr-FR"/>
        </w:rPr>
      </w:pPr>
      <w:r w:rsidRPr="001709C3">
        <w:rPr>
          <w:position w:val="-48"/>
        </w:rPr>
        <w:object w:dxaOrig="2260" w:dyaOrig="1080" w14:anchorId="231442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2pt;height:57.6pt" o:ole="" fillcolor="window">
            <v:imagedata r:id="rId13" o:title=""/>
          </v:shape>
          <o:OLEObject Type="Embed" ProgID="Equation.3" ShapeID="_x0000_i1025" DrawAspect="Content" ObjectID="_1823168367" r:id="rId14"/>
        </w:object>
      </w:r>
    </w:p>
    <w:p w14:paraId="4408F45F" w14:textId="77777777" w:rsidR="00780650" w:rsidRPr="001709C3" w:rsidRDefault="00780650" w:rsidP="00780650">
      <w:pPr>
        <w:pStyle w:val="NOTEcont"/>
      </w:pPr>
      <w:r w:rsidRPr="001709C3">
        <w:t>where:</w:t>
      </w:r>
    </w:p>
    <w:p w14:paraId="2693A992" w14:textId="77777777" w:rsidR="00780650" w:rsidRPr="001709C3" w:rsidRDefault="00780650" w:rsidP="00780650">
      <w:pPr>
        <w:pStyle w:val="NOTEcont"/>
      </w:pPr>
      <w:r w:rsidRPr="001709C3">
        <w:rPr>
          <w:i/>
        </w:rPr>
        <w:t>E</w:t>
      </w:r>
      <w:r w:rsidRPr="001709C3">
        <w:tab/>
        <w:t xml:space="preserve">is the stored </w:t>
      </w:r>
      <w:proofErr w:type="gramStart"/>
      <w:r w:rsidRPr="001709C3">
        <w:t>energy;</w:t>
      </w:r>
      <w:proofErr w:type="gramEnd"/>
    </w:p>
    <w:p w14:paraId="09DCFD57" w14:textId="77777777" w:rsidR="00780650" w:rsidRPr="001709C3" w:rsidRDefault="00780650" w:rsidP="00780650">
      <w:pPr>
        <w:pStyle w:val="NOTEcont"/>
      </w:pPr>
      <w:r w:rsidRPr="001709C3">
        <w:rPr>
          <w:i/>
        </w:rPr>
        <w:t>P</w:t>
      </w:r>
      <w:r w:rsidRPr="001709C3">
        <w:rPr>
          <w:vertAlign w:val="subscript"/>
        </w:rPr>
        <w:t>1</w:t>
      </w:r>
      <w:r w:rsidRPr="001709C3">
        <w:tab/>
        <w:t xml:space="preserve">is the internal </w:t>
      </w:r>
      <w:proofErr w:type="gramStart"/>
      <w:r w:rsidRPr="001709C3">
        <w:t>pressure;</w:t>
      </w:r>
      <w:proofErr w:type="gramEnd"/>
    </w:p>
    <w:p w14:paraId="7DEFA807" w14:textId="77777777" w:rsidR="00780650" w:rsidRPr="001709C3" w:rsidRDefault="00780650" w:rsidP="00780650">
      <w:pPr>
        <w:pStyle w:val="NOTEcont"/>
      </w:pPr>
      <w:r w:rsidRPr="001709C3">
        <w:rPr>
          <w:i/>
        </w:rPr>
        <w:t>P</w:t>
      </w:r>
      <w:r w:rsidRPr="001709C3">
        <w:rPr>
          <w:vertAlign w:val="subscript"/>
        </w:rPr>
        <w:t>2</w:t>
      </w:r>
      <w:r w:rsidRPr="001709C3">
        <w:tab/>
        <w:t xml:space="preserve">is the external </w:t>
      </w:r>
      <w:proofErr w:type="gramStart"/>
      <w:r w:rsidRPr="001709C3">
        <w:t>pressure;</w:t>
      </w:r>
      <w:proofErr w:type="gramEnd"/>
    </w:p>
    <w:p w14:paraId="6E0E01F0" w14:textId="77777777" w:rsidR="00780650" w:rsidRPr="001709C3" w:rsidRDefault="00780650" w:rsidP="00780650">
      <w:pPr>
        <w:pStyle w:val="NOTEcont"/>
      </w:pPr>
      <w:r w:rsidRPr="001709C3">
        <w:rPr>
          <w:i/>
        </w:rPr>
        <w:t>V</w:t>
      </w:r>
      <w:r w:rsidRPr="001709C3">
        <w:t xml:space="preserve"> </w:t>
      </w:r>
      <w:r w:rsidRPr="001709C3">
        <w:tab/>
        <w:t xml:space="preserve">is the pressurized </w:t>
      </w:r>
      <w:proofErr w:type="gramStart"/>
      <w:r w:rsidRPr="001709C3">
        <w:t>volume;</w:t>
      </w:r>
      <w:proofErr w:type="gramEnd"/>
    </w:p>
    <w:p w14:paraId="2A6D3585" w14:textId="77777777" w:rsidR="00780650" w:rsidRPr="001709C3" w:rsidRDefault="00780650" w:rsidP="00780650">
      <w:pPr>
        <w:pStyle w:val="NOTEcont"/>
      </w:pPr>
      <w:r w:rsidRPr="001709C3">
        <w:rPr>
          <w:rFonts w:ascii="Symbol" w:hAnsi="Symbol"/>
        </w:rPr>
        <w:t></w:t>
      </w:r>
      <w:r w:rsidRPr="001709C3">
        <w:t xml:space="preserve"> </w:t>
      </w:r>
      <w:r w:rsidRPr="001709C3">
        <w:tab/>
        <w:t>is the ratio of specific heat of the gas.</w:t>
      </w:r>
    </w:p>
    <w:p w14:paraId="4BB9A0B5" w14:textId="58391018" w:rsidR="00B8683B" w:rsidRPr="001709C3" w:rsidRDefault="00B8683B">
      <w:pPr>
        <w:pStyle w:val="NOTEnumbered"/>
        <w:rPr>
          <w:lang w:val="en-GB"/>
        </w:rPr>
      </w:pPr>
      <w:r w:rsidRPr="001709C3">
        <w:rPr>
          <w:lang w:val="en-GB"/>
        </w:rPr>
        <w:t>2</w:t>
      </w:r>
      <w:r w:rsidR="00AA4A64" w:rsidRPr="001709C3">
        <w:rPr>
          <w:lang w:val="en-GB"/>
        </w:rPr>
        <w:tab/>
      </w:r>
      <w:r w:rsidRPr="001709C3">
        <w:rPr>
          <w:lang w:val="en-GB"/>
        </w:rPr>
        <w:t xml:space="preserve">Whether a pressurized hardware is considered to be ‘designed primarily for the storage of pressurized fluid’ can be subjective. </w:t>
      </w:r>
      <w:bookmarkStart w:id="147" w:name="_Hlk178032888"/>
      <w:r w:rsidRPr="001709C3">
        <w:rPr>
          <w:lang w:val="en-GB"/>
        </w:rPr>
        <w:t>Classification as pressure vessel or other</w:t>
      </w:r>
      <w:r w:rsidR="00A61294" w:rsidRPr="001709C3">
        <w:rPr>
          <w:lang w:val="en-GB"/>
        </w:rPr>
        <w:t>wise of</w:t>
      </w:r>
      <w:r w:rsidRPr="001709C3">
        <w:rPr>
          <w:lang w:val="en-GB"/>
        </w:rPr>
        <w:t xml:space="preserve"> pressurized hardware, that exceed energy or pressure limits of this definition, is normally subject to agreement between customer and supplier, who also represent relevant safety authorities, on a </w:t>
      </w:r>
      <w:proofErr w:type="gramStart"/>
      <w:r w:rsidRPr="001709C3">
        <w:rPr>
          <w:lang w:val="en-GB"/>
        </w:rPr>
        <w:t>case by case</w:t>
      </w:r>
      <w:proofErr w:type="gramEnd"/>
      <w:r w:rsidRPr="001709C3">
        <w:rPr>
          <w:lang w:val="en-GB"/>
        </w:rPr>
        <w:t xml:space="preserve"> basis</w:t>
      </w:r>
      <w:bookmarkEnd w:id="147"/>
      <w:r w:rsidRPr="001709C3">
        <w:rPr>
          <w:lang w:val="en-GB"/>
        </w:rPr>
        <w:t>.</w:t>
      </w:r>
    </w:p>
    <w:p w14:paraId="3AAB075C" w14:textId="77777777" w:rsidR="00780650" w:rsidRPr="001709C3" w:rsidRDefault="00780650" w:rsidP="00780650">
      <w:pPr>
        <w:pStyle w:val="Definition1"/>
      </w:pPr>
      <w:bookmarkStart w:id="148" w:name="_Hlk177980055"/>
      <w:r w:rsidRPr="001709C3">
        <w:t>pressurized hardware (PH)</w:t>
      </w:r>
      <w:bookmarkStart w:id="149" w:name="ECSS_E_ST_32_02_1660098"/>
      <w:bookmarkEnd w:id="149"/>
    </w:p>
    <w:p w14:paraId="4E46184E" w14:textId="77777777" w:rsidR="00780650" w:rsidRPr="001709C3" w:rsidRDefault="00780650" w:rsidP="00780650">
      <w:pPr>
        <w:pStyle w:val="paragraph"/>
        <w:rPr>
          <w:snapToGrid w:val="0"/>
          <w:lang w:eastAsia="fr-FR"/>
        </w:rPr>
      </w:pPr>
      <w:bookmarkStart w:id="150" w:name="ECSS_E_ST_32_02_1660099"/>
      <w:bookmarkEnd w:id="150"/>
      <w:r w:rsidRPr="001709C3">
        <w:rPr>
          <w:snapToGrid w:val="0"/>
          <w:lang w:eastAsia="fr-FR"/>
        </w:rPr>
        <w:t>hardware item that primarily contains internal pressure</w:t>
      </w:r>
      <w:bookmarkEnd w:id="148"/>
    </w:p>
    <w:p w14:paraId="721F57E7" w14:textId="124950E3" w:rsidR="00780650" w:rsidRPr="001709C3" w:rsidRDefault="007A7AED" w:rsidP="00AA4A64">
      <w:pPr>
        <w:pStyle w:val="NOTEnumbered"/>
        <w:rPr>
          <w:snapToGrid w:val="0"/>
          <w:lang w:val="en-GB" w:eastAsia="fr-FR"/>
        </w:rPr>
      </w:pPr>
      <w:r w:rsidRPr="001709C3">
        <w:rPr>
          <w:snapToGrid w:val="0"/>
          <w:lang w:val="en-GB" w:eastAsia="fr-FR"/>
        </w:rPr>
        <w:t>1</w:t>
      </w:r>
      <w:r w:rsidR="00AA4A64" w:rsidRPr="001709C3">
        <w:rPr>
          <w:snapToGrid w:val="0"/>
          <w:lang w:val="en-GB" w:eastAsia="fr-FR"/>
        </w:rPr>
        <w:tab/>
      </w:r>
      <w:r w:rsidR="00780650" w:rsidRPr="001709C3">
        <w:rPr>
          <w:snapToGrid w:val="0"/>
          <w:lang w:val="en-GB" w:eastAsia="fr-FR"/>
        </w:rPr>
        <w:t>E.g. included are pressure vessels, pressurized structures, pressure components and special pressurized equipment.</w:t>
      </w:r>
    </w:p>
    <w:p w14:paraId="3E87B753" w14:textId="32698DDE" w:rsidR="007A7AED" w:rsidRPr="001709C3" w:rsidRDefault="007A7AED" w:rsidP="00AA4A64">
      <w:pPr>
        <w:pStyle w:val="NOTEnumbered"/>
        <w:rPr>
          <w:snapToGrid w:val="0"/>
          <w:lang w:val="en-GB" w:eastAsia="fr-FR"/>
        </w:rPr>
      </w:pPr>
      <w:r w:rsidRPr="001709C3">
        <w:rPr>
          <w:snapToGrid w:val="0"/>
          <w:lang w:val="en-GB" w:eastAsia="fr-FR"/>
        </w:rPr>
        <w:t>2</w:t>
      </w:r>
      <w:r w:rsidR="00AA4A64" w:rsidRPr="001709C3">
        <w:rPr>
          <w:snapToGrid w:val="0"/>
          <w:lang w:val="en-GB" w:eastAsia="fr-FR"/>
        </w:rPr>
        <w:tab/>
      </w:r>
      <w:r w:rsidRPr="001709C3">
        <w:rPr>
          <w:snapToGrid w:val="0"/>
          <w:lang w:val="en-GB" w:eastAsia="fr-FR"/>
        </w:rPr>
        <w:t>For pressurized hardware subjected to significant loads not caused by internal pressure, acceptance proof and leak testing with only internal pressure can be inadequate.</w:t>
      </w:r>
    </w:p>
    <w:p w14:paraId="377C2484" w14:textId="77777777" w:rsidR="00780650" w:rsidRPr="001709C3" w:rsidRDefault="00780650" w:rsidP="00780650">
      <w:pPr>
        <w:pStyle w:val="Definition1"/>
      </w:pPr>
      <w:r w:rsidRPr="001709C3">
        <w:t>pressurized structure (PS)</w:t>
      </w:r>
      <w:bookmarkStart w:id="151" w:name="ECSS_E_ST_32_02_1660100"/>
      <w:bookmarkEnd w:id="151"/>
    </w:p>
    <w:p w14:paraId="3091AF80" w14:textId="77777777" w:rsidR="00780650" w:rsidRPr="001709C3" w:rsidRDefault="00780650" w:rsidP="00780650">
      <w:pPr>
        <w:pStyle w:val="paragraph"/>
      </w:pPr>
      <w:bookmarkStart w:id="152" w:name="ECSS_E_ST_32_02_1660101"/>
      <w:bookmarkEnd w:id="152"/>
      <w:r w:rsidRPr="001709C3">
        <w:t>structure designed to carry both internal pressure and vehicle structural loads</w:t>
      </w:r>
    </w:p>
    <w:p w14:paraId="60068948" w14:textId="459376CD" w:rsidR="00780650" w:rsidRPr="001709C3" w:rsidRDefault="007A7AED" w:rsidP="00AA4A64">
      <w:pPr>
        <w:pStyle w:val="NOTEnumbered"/>
        <w:rPr>
          <w:snapToGrid w:val="0"/>
          <w:lang w:val="en-GB" w:eastAsia="fr-FR"/>
        </w:rPr>
      </w:pPr>
      <w:r w:rsidRPr="001709C3">
        <w:rPr>
          <w:snapToGrid w:val="0"/>
          <w:lang w:val="en-GB" w:eastAsia="fr-FR"/>
        </w:rPr>
        <w:t>1</w:t>
      </w:r>
      <w:r w:rsidR="00AA4A64" w:rsidRPr="001709C3">
        <w:rPr>
          <w:snapToGrid w:val="0"/>
          <w:lang w:val="en-GB" w:eastAsia="fr-FR"/>
        </w:rPr>
        <w:tab/>
      </w:r>
      <w:r w:rsidR="00780650" w:rsidRPr="001709C3">
        <w:rPr>
          <w:snapToGrid w:val="0"/>
          <w:lang w:val="en-GB" w:eastAsia="fr-FR"/>
        </w:rPr>
        <w:t>E.g. launch vehicle main propellant tanks, crew cabins and manned modules.</w:t>
      </w:r>
    </w:p>
    <w:p w14:paraId="106317E3" w14:textId="2D70F7D9" w:rsidR="007A7AED" w:rsidRPr="001709C3" w:rsidRDefault="007A7AED" w:rsidP="00AA4A64">
      <w:pPr>
        <w:pStyle w:val="NOTEnumbered"/>
        <w:rPr>
          <w:snapToGrid w:val="0"/>
          <w:lang w:val="en-GB" w:eastAsia="fr-FR"/>
        </w:rPr>
      </w:pPr>
      <w:r w:rsidRPr="001709C3">
        <w:rPr>
          <w:snapToGrid w:val="0"/>
          <w:lang w:val="en-GB" w:eastAsia="fr-FR"/>
        </w:rPr>
        <w:t>2</w:t>
      </w:r>
      <w:r w:rsidR="00AA4A64" w:rsidRPr="001709C3">
        <w:rPr>
          <w:snapToGrid w:val="0"/>
          <w:lang w:val="en-GB" w:eastAsia="fr-FR"/>
        </w:rPr>
        <w:tab/>
      </w:r>
      <w:r w:rsidRPr="001709C3">
        <w:rPr>
          <w:snapToGrid w:val="0"/>
          <w:lang w:val="en-GB" w:eastAsia="fr-FR"/>
        </w:rPr>
        <w:t xml:space="preserve">Whether a pressurized hardware is considered to be pressurized structure can be subjective. Classification as pressure vessel or pressurized structure of pressurized hardware, that exceed energy or pressure limits of the pressure vessel definition, is normally subject to agreement between customer and supplier, who also represent relevant safety authorities, on a </w:t>
      </w:r>
      <w:proofErr w:type="gramStart"/>
      <w:r w:rsidRPr="001709C3">
        <w:rPr>
          <w:snapToGrid w:val="0"/>
          <w:lang w:val="en-GB" w:eastAsia="fr-FR"/>
        </w:rPr>
        <w:t>case by case</w:t>
      </w:r>
      <w:proofErr w:type="gramEnd"/>
      <w:r w:rsidRPr="001709C3">
        <w:rPr>
          <w:snapToGrid w:val="0"/>
          <w:lang w:val="en-GB" w:eastAsia="fr-FR"/>
        </w:rPr>
        <w:t xml:space="preserve"> basis. Increased proof and burst factors can sometimes apply, for example when people are working nearby.</w:t>
      </w:r>
    </w:p>
    <w:p w14:paraId="75CD6971" w14:textId="77777777" w:rsidR="00780650" w:rsidRPr="001709C3" w:rsidRDefault="00780650" w:rsidP="00780650">
      <w:pPr>
        <w:pStyle w:val="Definition1"/>
      </w:pPr>
      <w:bookmarkStart w:id="153" w:name="_Hlk177980181"/>
      <w:r w:rsidRPr="001709C3">
        <w:lastRenderedPageBreak/>
        <w:t xml:space="preserve">pressurized system </w:t>
      </w:r>
      <w:bookmarkStart w:id="154" w:name="ECSS_E_ST_32_02_1660102"/>
      <w:bookmarkEnd w:id="154"/>
    </w:p>
    <w:p w14:paraId="64530F88" w14:textId="77777777" w:rsidR="00780650" w:rsidRPr="001709C3" w:rsidRDefault="00780650" w:rsidP="000936CB">
      <w:pPr>
        <w:pStyle w:val="paragraph"/>
        <w:spacing w:before="80"/>
        <w:rPr>
          <w:snapToGrid w:val="0"/>
          <w:lang w:eastAsia="fr-FR"/>
        </w:rPr>
      </w:pPr>
      <w:bookmarkStart w:id="155" w:name="ECSS_E_ST_32_02_1660103"/>
      <w:bookmarkEnd w:id="155"/>
      <w:r w:rsidRPr="001709C3">
        <w:rPr>
          <w:snapToGrid w:val="0"/>
          <w:lang w:eastAsia="fr-FR"/>
        </w:rPr>
        <w:t>system which consists of pressure vessels, or pressurized structures, or both, and other pressure components, that are exposed to and structurally designed largely by the acting pressure</w:t>
      </w:r>
      <w:bookmarkEnd w:id="153"/>
    </w:p>
    <w:p w14:paraId="6187BB6E" w14:textId="0A7AE50E" w:rsidR="00F91794" w:rsidRPr="001709C3" w:rsidRDefault="007A7AED" w:rsidP="00AA4A64">
      <w:pPr>
        <w:pStyle w:val="NOTEnumbered"/>
        <w:rPr>
          <w:lang w:val="en-GB"/>
        </w:rPr>
      </w:pPr>
      <w:r w:rsidRPr="001709C3">
        <w:rPr>
          <w:lang w:val="en-GB"/>
        </w:rPr>
        <w:t>1</w:t>
      </w:r>
      <w:r w:rsidR="00AA4A64" w:rsidRPr="001709C3">
        <w:rPr>
          <w:lang w:val="en-GB"/>
        </w:rPr>
        <w:tab/>
      </w:r>
      <w:r w:rsidR="00F91794" w:rsidRPr="001709C3">
        <w:rPr>
          <w:lang w:val="en-GB"/>
        </w:rPr>
        <w:t>For example:</w:t>
      </w:r>
    </w:p>
    <w:p w14:paraId="2F2E61CC" w14:textId="77777777" w:rsidR="00780650" w:rsidRPr="001709C3" w:rsidRDefault="00780650" w:rsidP="000936CB">
      <w:pPr>
        <w:pStyle w:val="NOTEbul"/>
        <w:spacing w:before="60"/>
        <w:rPr>
          <w:snapToGrid w:val="0"/>
          <w:lang w:eastAsia="fr-FR"/>
        </w:rPr>
      </w:pPr>
      <w:r w:rsidRPr="001709C3">
        <w:t>a pressurized system is often called a pressure system.</w:t>
      </w:r>
    </w:p>
    <w:p w14:paraId="216AAC19" w14:textId="77777777" w:rsidR="00780650" w:rsidRPr="001709C3" w:rsidRDefault="00780650" w:rsidP="000936CB">
      <w:pPr>
        <w:pStyle w:val="NOTEbul"/>
        <w:spacing w:before="60"/>
        <w:rPr>
          <w:snapToGrid w:val="0"/>
          <w:lang w:eastAsia="fr-FR"/>
        </w:rPr>
      </w:pPr>
      <w:r w:rsidRPr="001709C3">
        <w:rPr>
          <w:snapToGrid w:val="0"/>
          <w:lang w:eastAsia="fr-FR"/>
        </w:rPr>
        <w:t>electrical or other control devices for system operations are not included.</w:t>
      </w:r>
    </w:p>
    <w:p w14:paraId="623DE181" w14:textId="54416098" w:rsidR="007A7AED" w:rsidRPr="001709C3" w:rsidRDefault="007A7AED" w:rsidP="00AA4A64">
      <w:pPr>
        <w:pStyle w:val="NOTEnumbered"/>
        <w:rPr>
          <w:lang w:val="en-GB"/>
        </w:rPr>
      </w:pPr>
      <w:r w:rsidRPr="001709C3">
        <w:rPr>
          <w:lang w:val="en-GB"/>
        </w:rPr>
        <w:t>2</w:t>
      </w:r>
      <w:r w:rsidR="00AA4A64" w:rsidRPr="001709C3">
        <w:rPr>
          <w:lang w:val="en-GB"/>
        </w:rPr>
        <w:tab/>
      </w:r>
      <w:r w:rsidRPr="001709C3">
        <w:rPr>
          <w:lang w:val="en-GB"/>
        </w:rPr>
        <w:t>For a pressurized system subjected to significant loads not caused by internal pressure, acceptance proof and leak testing with only internal pressure can be inadequate.</w:t>
      </w:r>
    </w:p>
    <w:p w14:paraId="1458FE85" w14:textId="77777777" w:rsidR="00780650" w:rsidRPr="001709C3" w:rsidRDefault="00780650" w:rsidP="00780650">
      <w:pPr>
        <w:pStyle w:val="Definition1"/>
      </w:pPr>
      <w:r w:rsidRPr="001709C3">
        <w:t>proof factor (</w:t>
      </w:r>
      <w:proofErr w:type="spellStart"/>
      <w:r w:rsidRPr="001709C3">
        <w:t>j</w:t>
      </w:r>
      <w:r w:rsidRPr="001709C3">
        <w:rPr>
          <w:vertAlign w:val="subscript"/>
        </w:rPr>
        <w:t>proof</w:t>
      </w:r>
      <w:proofErr w:type="spellEnd"/>
      <w:r w:rsidRPr="001709C3">
        <w:t>)</w:t>
      </w:r>
      <w:bookmarkStart w:id="156" w:name="ECSS_E_ST_32_02_1660104"/>
      <w:bookmarkEnd w:id="156"/>
    </w:p>
    <w:p w14:paraId="6FB6630B" w14:textId="15229701" w:rsidR="00B805AD" w:rsidRPr="001709C3" w:rsidRDefault="00780650" w:rsidP="000936CB">
      <w:pPr>
        <w:pStyle w:val="paragraph"/>
        <w:spacing w:before="80"/>
        <w:rPr>
          <w:snapToGrid w:val="0"/>
          <w:lang w:eastAsia="fr-FR"/>
        </w:rPr>
      </w:pPr>
      <w:bookmarkStart w:id="157" w:name="ECSS_E_ST_32_02_1660105"/>
      <w:bookmarkEnd w:id="157"/>
      <w:r w:rsidRPr="001709C3">
        <w:rPr>
          <w:snapToGrid w:val="0"/>
          <w:lang w:eastAsia="fr-FR"/>
        </w:rPr>
        <w:t>multiplying factor applied to MDP to obtain design proof pressure</w:t>
      </w:r>
    </w:p>
    <w:p w14:paraId="000E88DE" w14:textId="77777777" w:rsidR="00780650" w:rsidRPr="001709C3" w:rsidRDefault="00780650" w:rsidP="00780650">
      <w:pPr>
        <w:pStyle w:val="Definition1"/>
      </w:pPr>
      <w:r w:rsidRPr="001709C3">
        <w:t xml:space="preserve">proof pressure </w:t>
      </w:r>
      <w:bookmarkStart w:id="158" w:name="ECSS_E_ST_32_02_1660106"/>
      <w:bookmarkEnd w:id="158"/>
    </w:p>
    <w:p w14:paraId="48A55795" w14:textId="77777777" w:rsidR="00780650" w:rsidRPr="001709C3" w:rsidRDefault="00780650" w:rsidP="000936CB">
      <w:pPr>
        <w:pStyle w:val="paragraph"/>
        <w:spacing w:before="80"/>
      </w:pPr>
      <w:bookmarkStart w:id="159" w:name="ECSS_E_ST_32_02_1660107"/>
      <w:bookmarkEnd w:id="159"/>
      <w:r w:rsidRPr="001709C3">
        <w:rPr>
          <w:snapToGrid w:val="0"/>
          <w:lang w:eastAsia="fr-FR"/>
        </w:rPr>
        <w:t>product of MDP and</w:t>
      </w:r>
      <w:r w:rsidR="0054766F" w:rsidRPr="001709C3">
        <w:rPr>
          <w:snapToGrid w:val="0"/>
          <w:lang w:eastAsia="fr-FR"/>
        </w:rPr>
        <w:t xml:space="preserve"> </w:t>
      </w:r>
      <w:r w:rsidRPr="001709C3">
        <w:rPr>
          <w:snapToGrid w:val="0"/>
          <w:lang w:eastAsia="fr-FR"/>
        </w:rPr>
        <w:t>proof factor</w:t>
      </w:r>
    </w:p>
    <w:p w14:paraId="0A1DCC0C" w14:textId="77777777" w:rsidR="00780650" w:rsidRPr="001709C3" w:rsidRDefault="00780650" w:rsidP="00780650">
      <w:pPr>
        <w:pStyle w:val="Definition1"/>
      </w:pPr>
      <w:r w:rsidRPr="001709C3">
        <w:t>proof test</w:t>
      </w:r>
      <w:bookmarkStart w:id="160" w:name="ECSS_E_ST_32_02_1660108"/>
      <w:bookmarkEnd w:id="160"/>
    </w:p>
    <w:p w14:paraId="34298C1A" w14:textId="77777777" w:rsidR="00780650" w:rsidRPr="001709C3" w:rsidRDefault="00780650" w:rsidP="000936CB">
      <w:pPr>
        <w:pStyle w:val="paragraph"/>
        <w:spacing w:before="80"/>
      </w:pPr>
      <w:bookmarkStart w:id="161" w:name="ECSS_E_ST_32_02_1660109"/>
      <w:bookmarkEnd w:id="161"/>
      <w:r w:rsidRPr="001709C3">
        <w:t>test of flight hardware under proof load or pressure to give evidence of satisfactory workmanship and material quality or to establish the initial crack sizes in the hardware</w:t>
      </w:r>
    </w:p>
    <w:p w14:paraId="38F08D93" w14:textId="77777777" w:rsidR="00780650" w:rsidRPr="001709C3" w:rsidRDefault="00780650" w:rsidP="00780650">
      <w:pPr>
        <w:pStyle w:val="Definition1"/>
      </w:pPr>
      <w:bookmarkStart w:id="162" w:name="_Hlk177983841"/>
      <w:bookmarkStart w:id="163" w:name="_Hlk178619353"/>
      <w:r w:rsidRPr="001709C3">
        <w:t>sealed container</w:t>
      </w:r>
      <w:bookmarkStart w:id="164" w:name="ECSS_E_ST_32_02_1660110"/>
      <w:bookmarkEnd w:id="164"/>
    </w:p>
    <w:p w14:paraId="7F7408DB" w14:textId="2829F2AE" w:rsidR="00780650" w:rsidRPr="001709C3" w:rsidRDefault="008D02F7" w:rsidP="000936CB">
      <w:pPr>
        <w:pStyle w:val="paragraph"/>
        <w:spacing w:before="80"/>
        <w:rPr>
          <w:snapToGrid w:val="0"/>
          <w:lang w:eastAsia="fr-FR"/>
        </w:rPr>
      </w:pPr>
      <w:bookmarkStart w:id="165" w:name="ECSS_E_ST_32_02_1660111"/>
      <w:bookmarkStart w:id="166" w:name="_Hlk196079151"/>
      <w:bookmarkEnd w:id="162"/>
      <w:bookmarkEnd w:id="165"/>
      <w:r w:rsidRPr="001709C3">
        <w:rPr>
          <w:snapToGrid w:val="0"/>
          <w:lang w:eastAsia="fr-FR"/>
        </w:rPr>
        <w:t xml:space="preserve">metallic </w:t>
      </w:r>
      <w:r w:rsidR="00780650" w:rsidRPr="001709C3">
        <w:rPr>
          <w:snapToGrid w:val="0"/>
          <w:lang w:eastAsia="fr-FR"/>
        </w:rPr>
        <w:t xml:space="preserve">pressurized container, compartment or housing </w:t>
      </w:r>
      <w:r w:rsidR="007A7AED" w:rsidRPr="001709C3">
        <w:rPr>
          <w:snapToGrid w:val="0"/>
          <w:lang w:eastAsia="fr-FR"/>
        </w:rPr>
        <w:t xml:space="preserve">that </w:t>
      </w:r>
      <w:bookmarkStart w:id="167" w:name="_Hlk178113540"/>
      <w:r w:rsidR="007A7AED" w:rsidRPr="001709C3">
        <w:rPr>
          <w:snapToGrid w:val="0"/>
          <w:lang w:eastAsia="fr-FR"/>
        </w:rPr>
        <w:t xml:space="preserve">primarily contains internal pressure and </w:t>
      </w:r>
      <w:r w:rsidR="00780650" w:rsidRPr="001709C3">
        <w:rPr>
          <w:snapToGrid w:val="0"/>
          <w:lang w:eastAsia="fr-FR"/>
        </w:rPr>
        <w:t>that is individually sealed to contain a fluid or to maintain an internal gaseous environment</w:t>
      </w:r>
      <w:bookmarkEnd w:id="167"/>
      <w:r w:rsidR="00F800FF" w:rsidRPr="001709C3">
        <w:rPr>
          <w:snapToGrid w:val="0"/>
          <w:lang w:eastAsia="fr-FR"/>
        </w:rPr>
        <w:t xml:space="preserve"> with an energy level smaller than 19310 Joules, and with a pressure smaller than 0,69 MPa</w:t>
      </w:r>
      <w:r w:rsidR="009A7237" w:rsidRPr="001709C3">
        <w:rPr>
          <w:snapToGrid w:val="0"/>
          <w:lang w:eastAsia="fr-FR"/>
        </w:rPr>
        <w:t>, which will not create a hazard if released</w:t>
      </w:r>
      <w:bookmarkEnd w:id="163"/>
      <w:bookmarkEnd w:id="166"/>
    </w:p>
    <w:p w14:paraId="2184AC33" w14:textId="47F89082" w:rsidR="00780650" w:rsidRPr="001709C3" w:rsidRDefault="007A7AED" w:rsidP="001E1685">
      <w:pPr>
        <w:pStyle w:val="NOTEnumbered"/>
        <w:rPr>
          <w:snapToGrid w:val="0"/>
          <w:lang w:val="en-GB" w:eastAsia="fr-FR"/>
        </w:rPr>
      </w:pPr>
      <w:r w:rsidRPr="001709C3">
        <w:rPr>
          <w:snapToGrid w:val="0"/>
          <w:lang w:val="en-GB" w:eastAsia="fr-FR"/>
        </w:rPr>
        <w:t>1</w:t>
      </w:r>
      <w:r w:rsidR="00AA4A64" w:rsidRPr="001709C3">
        <w:rPr>
          <w:snapToGrid w:val="0"/>
          <w:lang w:val="en-GB" w:eastAsia="fr-FR"/>
        </w:rPr>
        <w:tab/>
      </w:r>
      <w:r w:rsidR="00780650" w:rsidRPr="001709C3">
        <w:rPr>
          <w:snapToGrid w:val="0"/>
          <w:lang w:val="en-GB" w:eastAsia="fr-FR"/>
        </w:rPr>
        <w:t>E.g. electronics housing</w:t>
      </w:r>
    </w:p>
    <w:p w14:paraId="33F53953" w14:textId="543DF4B6" w:rsidR="007A7AED" w:rsidRPr="001709C3" w:rsidRDefault="007A7AED" w:rsidP="001E1685">
      <w:pPr>
        <w:pStyle w:val="NOTEnumbered"/>
        <w:rPr>
          <w:snapToGrid w:val="0"/>
          <w:lang w:val="en-GB" w:eastAsia="fr-FR"/>
        </w:rPr>
      </w:pPr>
      <w:r w:rsidRPr="001709C3">
        <w:rPr>
          <w:snapToGrid w:val="0"/>
          <w:lang w:val="en-GB" w:eastAsia="fr-FR"/>
        </w:rPr>
        <w:t>2</w:t>
      </w:r>
      <w:r w:rsidR="00AA4A64" w:rsidRPr="001709C3">
        <w:rPr>
          <w:snapToGrid w:val="0"/>
          <w:lang w:val="en-GB" w:eastAsia="fr-FR"/>
        </w:rPr>
        <w:tab/>
      </w:r>
      <w:r w:rsidRPr="001709C3">
        <w:rPr>
          <w:snapToGrid w:val="0"/>
          <w:lang w:val="en-GB" w:eastAsia="fr-FR"/>
        </w:rPr>
        <w:t xml:space="preserve">Clause 8.2.5 of ECSS-E-ST-32-01 </w:t>
      </w:r>
      <w:r w:rsidR="00EF7150" w:rsidRPr="001709C3">
        <w:rPr>
          <w:snapToGrid w:val="0"/>
          <w:lang w:val="en-GB" w:eastAsia="fr-FR"/>
        </w:rPr>
        <w:t>specifies</w:t>
      </w:r>
      <w:r w:rsidRPr="001709C3">
        <w:rPr>
          <w:snapToGrid w:val="0"/>
          <w:lang w:val="en-GB" w:eastAsia="fr-FR"/>
        </w:rPr>
        <w:t xml:space="preserve"> limited fracture control verification approaches, as well as reduced proof and burst factor requirements, for </w:t>
      </w:r>
      <w:r w:rsidR="00375E46" w:rsidRPr="001709C3">
        <w:rPr>
          <w:snapToGrid w:val="0"/>
          <w:lang w:val="en-GB" w:eastAsia="fr-FR"/>
        </w:rPr>
        <w:t xml:space="preserve">metallic </w:t>
      </w:r>
      <w:r w:rsidR="00F800FF" w:rsidRPr="001709C3">
        <w:rPr>
          <w:snapToGrid w:val="0"/>
          <w:lang w:val="en-GB" w:eastAsia="fr-FR"/>
        </w:rPr>
        <w:t xml:space="preserve">‘low risk’ </w:t>
      </w:r>
      <w:r w:rsidRPr="001709C3">
        <w:rPr>
          <w:snapToGrid w:val="0"/>
          <w:lang w:val="en-GB" w:eastAsia="fr-FR"/>
        </w:rPr>
        <w:t xml:space="preserve">sealed containers that have a stored energy potential that does not exceed 19310 joules, have a pressure </w:t>
      </w:r>
      <w:r w:rsidR="00110A0A" w:rsidRPr="001709C3">
        <w:rPr>
          <w:snapToGrid w:val="0"/>
          <w:lang w:val="en-GB" w:eastAsia="fr-FR"/>
        </w:rPr>
        <w:t>wall</w:t>
      </w:r>
      <w:r w:rsidRPr="001709C3">
        <w:rPr>
          <w:snapToGrid w:val="0"/>
          <w:lang w:val="en-GB" w:eastAsia="fr-FR"/>
        </w:rPr>
        <w:t xml:space="preserve"> that is verified leak before burst, and have an MDP less than 0,30 MPa.</w:t>
      </w:r>
    </w:p>
    <w:p w14:paraId="4BA09432" w14:textId="51CD85B0" w:rsidR="002B456C" w:rsidRPr="001709C3" w:rsidRDefault="002B456C" w:rsidP="001E1685">
      <w:pPr>
        <w:pStyle w:val="NOTEnumbered"/>
        <w:rPr>
          <w:snapToGrid w:val="0"/>
          <w:lang w:val="en-GB" w:eastAsia="fr-FR"/>
        </w:rPr>
      </w:pPr>
      <w:r w:rsidRPr="001709C3">
        <w:rPr>
          <w:snapToGrid w:val="0"/>
          <w:lang w:val="en-GB" w:eastAsia="fr-FR"/>
        </w:rPr>
        <w:t>3</w:t>
      </w:r>
      <w:r w:rsidR="00AA4A64" w:rsidRPr="001709C3">
        <w:rPr>
          <w:snapToGrid w:val="0"/>
          <w:lang w:val="en-GB" w:eastAsia="fr-FR"/>
        </w:rPr>
        <w:tab/>
      </w:r>
      <w:r w:rsidRPr="001709C3">
        <w:rPr>
          <w:snapToGrid w:val="0"/>
          <w:lang w:val="en-GB" w:eastAsia="fr-FR"/>
        </w:rPr>
        <w:t>For sealed containers subjected to significant loads not caused by internal pressure, acceptance proof and leak testing with only internal pressure can be inadequate.</w:t>
      </w:r>
    </w:p>
    <w:p w14:paraId="672C0A8A" w14:textId="49FC9ECF" w:rsidR="002B456C" w:rsidRPr="001709C3" w:rsidRDefault="002B456C">
      <w:pPr>
        <w:pStyle w:val="NOTEnumbered"/>
        <w:rPr>
          <w:snapToGrid w:val="0"/>
          <w:lang w:val="en-GB" w:eastAsia="fr-FR"/>
        </w:rPr>
      </w:pPr>
      <w:r w:rsidRPr="001709C3">
        <w:rPr>
          <w:snapToGrid w:val="0"/>
          <w:lang w:val="en-GB" w:eastAsia="fr-FR"/>
        </w:rPr>
        <w:t>4</w:t>
      </w:r>
      <w:r w:rsidR="00AA4A64" w:rsidRPr="001709C3">
        <w:rPr>
          <w:snapToGrid w:val="0"/>
          <w:lang w:val="en-GB" w:eastAsia="fr-FR"/>
        </w:rPr>
        <w:tab/>
      </w:r>
      <w:r w:rsidRPr="001709C3">
        <w:rPr>
          <w:snapToGrid w:val="0"/>
          <w:lang w:val="en-GB" w:eastAsia="fr-FR"/>
        </w:rPr>
        <w:t xml:space="preserve">Sometimes tailoring is applied when agreed between customer and supplier, </w:t>
      </w:r>
      <w:r w:rsidR="00D628FA" w:rsidRPr="001709C3">
        <w:rPr>
          <w:snapToGrid w:val="0"/>
          <w:lang w:val="en-GB" w:eastAsia="fr-FR"/>
        </w:rPr>
        <w:t xml:space="preserve">who also represent relevant safety authorities, </w:t>
      </w:r>
      <w:r w:rsidRPr="001709C3">
        <w:rPr>
          <w:snapToGrid w:val="0"/>
          <w:lang w:val="en-GB" w:eastAsia="fr-FR"/>
        </w:rPr>
        <w:t>for example by similarity with the requirements for pressure components, rather than applying safe life requirements.</w:t>
      </w:r>
    </w:p>
    <w:p w14:paraId="79CEF711" w14:textId="77777777" w:rsidR="00780650" w:rsidRPr="001709C3" w:rsidRDefault="00780650" w:rsidP="00780650">
      <w:pPr>
        <w:pStyle w:val="Definition1"/>
      </w:pPr>
      <w:r w:rsidRPr="001709C3">
        <w:lastRenderedPageBreak/>
        <w:t>sizing pressure</w:t>
      </w:r>
      <w:bookmarkStart w:id="168" w:name="ECSS_E_ST_32_02_1660112"/>
      <w:bookmarkEnd w:id="168"/>
    </w:p>
    <w:p w14:paraId="13E93F83" w14:textId="77777777" w:rsidR="00780650" w:rsidRPr="001709C3" w:rsidRDefault="00780650" w:rsidP="00780650">
      <w:pPr>
        <w:pStyle w:val="paragraph"/>
      </w:pPr>
      <w:bookmarkStart w:id="169" w:name="ECSS_E_ST_32_02_1660113"/>
      <w:bookmarkEnd w:id="169"/>
      <w:r w:rsidRPr="001709C3">
        <w:t>pressure to which composite over-wrapped pressurized hardware is subjected with the intent of yielding</w:t>
      </w:r>
      <w:r w:rsidR="0054766F" w:rsidRPr="001709C3">
        <w:t xml:space="preserve"> </w:t>
      </w:r>
      <w:r w:rsidRPr="001709C3">
        <w:t>its metallic liner or a portion of the liner</w:t>
      </w:r>
    </w:p>
    <w:p w14:paraId="763653A3" w14:textId="77777777" w:rsidR="00780650" w:rsidRPr="001709C3" w:rsidRDefault="00780650" w:rsidP="00780650">
      <w:pPr>
        <w:pStyle w:val="NOTE"/>
        <w:rPr>
          <w:snapToGrid w:val="0"/>
          <w:lang w:val="en-GB" w:eastAsia="fr-FR"/>
        </w:rPr>
      </w:pPr>
      <w:r w:rsidRPr="001709C3">
        <w:rPr>
          <w:snapToGrid w:val="0"/>
          <w:lang w:val="en-GB" w:eastAsia="fr-FR"/>
        </w:rPr>
        <w:t>E.g. the sizing pressure also refers to the pressure applied during autofrettage.</w:t>
      </w:r>
    </w:p>
    <w:p w14:paraId="1D338642" w14:textId="0EE6BBB8" w:rsidR="00780650" w:rsidRPr="001709C3" w:rsidRDefault="00780650" w:rsidP="00780650">
      <w:pPr>
        <w:pStyle w:val="Definition1"/>
      </w:pPr>
      <w:bookmarkStart w:id="170" w:name="_Hlk177980600"/>
      <w:r w:rsidRPr="001709C3">
        <w:t xml:space="preserve">special pressurized equipment </w:t>
      </w:r>
      <w:r w:rsidR="008D02F7" w:rsidRPr="001709C3">
        <w:t>(SPE)</w:t>
      </w:r>
      <w:bookmarkStart w:id="171" w:name="ECSS_E_ST_32_02_1660114"/>
      <w:bookmarkEnd w:id="171"/>
    </w:p>
    <w:p w14:paraId="5CB25722" w14:textId="1F9B34C9" w:rsidR="00780650" w:rsidRPr="001709C3" w:rsidRDefault="00780650" w:rsidP="00780650">
      <w:pPr>
        <w:pStyle w:val="paragraph"/>
      </w:pPr>
      <w:bookmarkStart w:id="172" w:name="ECSS_E_ST_32_02_1660115"/>
      <w:bookmarkStart w:id="173" w:name="_Hlk196078885"/>
      <w:bookmarkEnd w:id="170"/>
      <w:bookmarkEnd w:id="172"/>
      <w:r w:rsidRPr="001709C3">
        <w:t xml:space="preserve">pressurized hardware that </w:t>
      </w:r>
      <w:bookmarkStart w:id="174" w:name="_Hlk177980804"/>
      <w:r w:rsidR="002B456C" w:rsidRPr="001709C3">
        <w:t>primarily contains internal pressure and for which a special development and verification approach applies</w:t>
      </w:r>
      <w:bookmarkEnd w:id="173"/>
      <w:r w:rsidR="002B456C" w:rsidRPr="001709C3">
        <w:t xml:space="preserve"> </w:t>
      </w:r>
      <w:bookmarkEnd w:id="174"/>
    </w:p>
    <w:p w14:paraId="40C5A64B" w14:textId="6AB1BA2D" w:rsidR="00F91794" w:rsidRPr="001709C3" w:rsidRDefault="002B456C" w:rsidP="00AA4A64">
      <w:pPr>
        <w:pStyle w:val="NOTEnumbered"/>
        <w:rPr>
          <w:lang w:val="en-GB"/>
        </w:rPr>
      </w:pPr>
      <w:r w:rsidRPr="001709C3">
        <w:rPr>
          <w:lang w:val="en-GB"/>
        </w:rPr>
        <w:t>1</w:t>
      </w:r>
      <w:r w:rsidR="00AA4A64" w:rsidRPr="001709C3">
        <w:rPr>
          <w:lang w:val="en-GB"/>
        </w:rPr>
        <w:tab/>
      </w:r>
      <w:r w:rsidR="00F91794" w:rsidRPr="001709C3">
        <w:rPr>
          <w:lang w:val="en-GB"/>
        </w:rPr>
        <w:t>For example:</w:t>
      </w:r>
    </w:p>
    <w:p w14:paraId="79895725" w14:textId="114DA9C1" w:rsidR="00780650" w:rsidRPr="001709C3" w:rsidRDefault="002B456C" w:rsidP="00F91794">
      <w:pPr>
        <w:pStyle w:val="NOTEbul"/>
      </w:pPr>
      <w:bookmarkStart w:id="175" w:name="_Hlk177981450"/>
      <w:r w:rsidRPr="001709C3">
        <w:t xml:space="preserve">Classification as special pressurized equipment is subject to customer approval, per </w:t>
      </w:r>
      <w:r w:rsidR="00F04F18" w:rsidRPr="001709C3">
        <w:fldChar w:fldCharType="begin"/>
      </w:r>
      <w:r w:rsidR="00F04F18" w:rsidRPr="001709C3">
        <w:instrText xml:space="preserve"> REF _Ref196690770 \w \h </w:instrText>
      </w:r>
      <w:r w:rsidR="00F04F18" w:rsidRPr="001709C3">
        <w:fldChar w:fldCharType="separate"/>
      </w:r>
      <w:r w:rsidR="00D85B74">
        <w:t>4.1.2f</w:t>
      </w:r>
      <w:r w:rsidR="00F04F18" w:rsidRPr="001709C3">
        <w:fldChar w:fldCharType="end"/>
      </w:r>
      <w:r w:rsidRPr="001709C3">
        <w:t xml:space="preserve">. </w:t>
      </w:r>
      <w:bookmarkEnd w:id="175"/>
    </w:p>
    <w:p w14:paraId="24E126B8" w14:textId="6516A6D5" w:rsidR="00780650" w:rsidRPr="001709C3" w:rsidRDefault="00B70340" w:rsidP="00F5162C">
      <w:pPr>
        <w:pStyle w:val="NOTEbul"/>
      </w:pPr>
      <w:r w:rsidRPr="001709C3">
        <w:t>h</w:t>
      </w:r>
      <w:r w:rsidR="00780650" w:rsidRPr="001709C3">
        <w:t xml:space="preserve">eat pipes, </w:t>
      </w:r>
      <w:r w:rsidR="00F5162C" w:rsidRPr="001709C3">
        <w:t xml:space="preserve">loop heat pipes, capillary pumped loops, </w:t>
      </w:r>
      <w:r w:rsidR="00780650" w:rsidRPr="001709C3">
        <w:t xml:space="preserve">cryostats, sealed containers and hazardous fluid </w:t>
      </w:r>
      <w:proofErr w:type="gramStart"/>
      <w:r w:rsidR="00780650" w:rsidRPr="001709C3">
        <w:t>container</w:t>
      </w:r>
      <w:proofErr w:type="gramEnd"/>
      <w:r w:rsidR="00780650" w:rsidRPr="001709C3">
        <w:t>.</w:t>
      </w:r>
    </w:p>
    <w:p w14:paraId="45C1ABA8" w14:textId="20727A5E" w:rsidR="002B456C" w:rsidRPr="001709C3" w:rsidRDefault="002B456C" w:rsidP="00AA4A64">
      <w:pPr>
        <w:pStyle w:val="NOTEnumbered"/>
        <w:rPr>
          <w:lang w:val="en-GB"/>
        </w:rPr>
      </w:pPr>
      <w:r w:rsidRPr="001709C3">
        <w:rPr>
          <w:lang w:val="en-GB"/>
        </w:rPr>
        <w:t>2</w:t>
      </w:r>
      <w:r w:rsidR="00AA4A64" w:rsidRPr="001709C3">
        <w:rPr>
          <w:lang w:val="en-GB"/>
        </w:rPr>
        <w:tab/>
      </w:r>
      <w:r w:rsidRPr="001709C3">
        <w:rPr>
          <w:lang w:val="en-GB"/>
        </w:rPr>
        <w:t>For special pressurized equipment subjected to significant loads not caused by internal pressure, acceptance proof and leak testing with only internal pressure can be inadequate.</w:t>
      </w:r>
    </w:p>
    <w:p w14:paraId="6CB3394E" w14:textId="0E65919F" w:rsidR="002B456C" w:rsidRPr="001709C3" w:rsidRDefault="002B456C" w:rsidP="00AA4A64">
      <w:pPr>
        <w:pStyle w:val="NOTEnumbered"/>
        <w:rPr>
          <w:lang w:val="en-GB"/>
        </w:rPr>
      </w:pPr>
      <w:r w:rsidRPr="001709C3">
        <w:rPr>
          <w:lang w:val="en-GB"/>
        </w:rPr>
        <w:t>3</w:t>
      </w:r>
      <w:r w:rsidR="00AA4A64" w:rsidRPr="001709C3">
        <w:rPr>
          <w:lang w:val="en-GB"/>
        </w:rPr>
        <w:tab/>
      </w:r>
      <w:r w:rsidRPr="001709C3">
        <w:rPr>
          <w:lang w:val="en-GB"/>
        </w:rPr>
        <w:t xml:space="preserve">Classification as </w:t>
      </w:r>
      <w:r w:rsidR="009F4DC4" w:rsidRPr="001709C3">
        <w:rPr>
          <w:lang w:val="en-GB"/>
        </w:rPr>
        <w:t>special pressurized equipment</w:t>
      </w:r>
      <w:r w:rsidRPr="001709C3">
        <w:rPr>
          <w:lang w:val="en-GB"/>
        </w:rPr>
        <w:t xml:space="preserve"> of components that exceed energy or pressure limits of the pressure vessel definition, is normally subject to agreement between customer and supplier, who also represent relevant safety authorities, on a </w:t>
      </w:r>
      <w:r w:rsidR="00375E46" w:rsidRPr="001709C3">
        <w:rPr>
          <w:lang w:val="en-GB"/>
        </w:rPr>
        <w:t>case-by-case</w:t>
      </w:r>
      <w:r w:rsidRPr="001709C3">
        <w:rPr>
          <w:lang w:val="en-GB"/>
        </w:rPr>
        <w:t xml:space="preserve"> basis.</w:t>
      </w:r>
    </w:p>
    <w:p w14:paraId="2E3CEE45" w14:textId="4CCD17E5" w:rsidR="00DE4875" w:rsidRPr="001709C3" w:rsidRDefault="00DE4875" w:rsidP="00AA4A64">
      <w:pPr>
        <w:pStyle w:val="NOTEnumbered"/>
        <w:rPr>
          <w:lang w:val="en-GB"/>
        </w:rPr>
      </w:pPr>
      <w:r w:rsidRPr="001709C3">
        <w:rPr>
          <w:lang w:val="en-GB"/>
        </w:rPr>
        <w:t>4</w:t>
      </w:r>
      <w:r w:rsidRPr="001709C3">
        <w:rPr>
          <w:lang w:val="en-GB"/>
        </w:rPr>
        <w:tab/>
        <w:t xml:space="preserve">This standard only addresses MSPE and COSPE (see </w:t>
      </w:r>
      <w:r w:rsidRPr="001709C3">
        <w:rPr>
          <w:lang w:val="en-GB"/>
        </w:rPr>
        <w:fldChar w:fldCharType="begin"/>
      </w:r>
      <w:r w:rsidRPr="001709C3">
        <w:rPr>
          <w:lang w:val="en-GB"/>
        </w:rPr>
        <w:instrText xml:space="preserve"> REF _Ref194265890 \h </w:instrText>
      </w:r>
      <w:r w:rsidRPr="001709C3">
        <w:rPr>
          <w:lang w:val="en-GB"/>
        </w:rPr>
      </w:r>
      <w:r w:rsidRPr="001709C3">
        <w:rPr>
          <w:lang w:val="en-GB"/>
        </w:rPr>
        <w:fldChar w:fldCharType="separate"/>
      </w:r>
      <w:r w:rsidR="00D85B74" w:rsidRPr="001709C3">
        <w:t xml:space="preserve">Figure </w:t>
      </w:r>
      <w:r w:rsidR="00D85B74">
        <w:rPr>
          <w:noProof/>
        </w:rPr>
        <w:t>4</w:t>
      </w:r>
      <w:r w:rsidR="00D85B74" w:rsidRPr="001709C3">
        <w:noBreakHyphen/>
      </w:r>
      <w:r w:rsidR="00D85B74">
        <w:rPr>
          <w:noProof/>
        </w:rPr>
        <w:t>1</w:t>
      </w:r>
      <w:r w:rsidRPr="001709C3">
        <w:rPr>
          <w:lang w:val="en-GB"/>
        </w:rPr>
        <w:fldChar w:fldCharType="end"/>
      </w:r>
      <w:r w:rsidRPr="001709C3">
        <w:rPr>
          <w:lang w:val="en-GB"/>
        </w:rPr>
        <w:t>)</w:t>
      </w:r>
      <w:r w:rsidR="00C8745B">
        <w:rPr>
          <w:lang w:val="en-GB"/>
        </w:rPr>
        <w:t>.</w:t>
      </w:r>
    </w:p>
    <w:p w14:paraId="26A3C4EF" w14:textId="484A2868" w:rsidR="00DA5EE0" w:rsidRPr="001709C3" w:rsidRDefault="00572A18" w:rsidP="00DA5EE0">
      <w:pPr>
        <w:pStyle w:val="Definition1"/>
      </w:pPr>
      <w:r w:rsidRPr="001709C3">
        <w:t>s</w:t>
      </w:r>
      <w:r w:rsidR="00DA5EE0" w:rsidRPr="001709C3">
        <w:t>tress rupture</w:t>
      </w:r>
      <w:bookmarkStart w:id="176" w:name="ECSS_E_ST_32_02_1660116"/>
      <w:bookmarkEnd w:id="176"/>
    </w:p>
    <w:p w14:paraId="73C6CF13" w14:textId="78A0DAE2" w:rsidR="00DA5EE0" w:rsidRPr="001709C3" w:rsidRDefault="00DA5EE0" w:rsidP="00DA5EE0">
      <w:pPr>
        <w:pStyle w:val="paragraph"/>
      </w:pPr>
      <w:bookmarkStart w:id="177" w:name="ECSS_E_ST_32_02_1660117"/>
      <w:bookmarkEnd w:id="177"/>
      <w:r w:rsidRPr="001709C3">
        <w:t>sudden failure mode for composite structural items that can occur at normal operating pressures and environments</w:t>
      </w:r>
    </w:p>
    <w:p w14:paraId="60386C5D" w14:textId="35D7675E" w:rsidR="00DA5EE0" w:rsidRPr="001709C3" w:rsidRDefault="00DA5EE0" w:rsidP="00DA5EE0">
      <w:pPr>
        <w:pStyle w:val="NOTE"/>
        <w:rPr>
          <w:lang w:val="en-GB"/>
        </w:rPr>
      </w:pPr>
      <w:r w:rsidRPr="001709C3">
        <w:rPr>
          <w:lang w:val="en-GB"/>
        </w:rPr>
        <w:t xml:space="preserve">This failure mode can occur while at stress levels below ultimate strength for an extended time. It can affect COPV, CPV, COPS, CPS, COPC and COSPE. The failure mechanism is complex, not well understood, and difficult to accurately predict or detect prior to failure. Pressure, duration of time at pressure, and environment experienced contribute to the degradation of the </w:t>
      </w:r>
      <w:proofErr w:type="spellStart"/>
      <w:r w:rsidRPr="001709C3">
        <w:rPr>
          <w:lang w:val="en-GB"/>
        </w:rPr>
        <w:t>fiber</w:t>
      </w:r>
      <w:proofErr w:type="spellEnd"/>
      <w:r w:rsidRPr="001709C3">
        <w:rPr>
          <w:lang w:val="en-GB"/>
        </w:rPr>
        <w:t xml:space="preserve"> and/or the </w:t>
      </w:r>
      <w:proofErr w:type="spellStart"/>
      <w:r w:rsidRPr="001709C3">
        <w:rPr>
          <w:lang w:val="en-GB"/>
        </w:rPr>
        <w:t>fiber</w:t>
      </w:r>
      <w:proofErr w:type="spellEnd"/>
      <w:r w:rsidRPr="001709C3">
        <w:rPr>
          <w:lang w:val="en-GB"/>
        </w:rPr>
        <w:t xml:space="preserve">-matrix interface, particularly around accumulations of </w:t>
      </w:r>
      <w:proofErr w:type="spellStart"/>
      <w:r w:rsidRPr="001709C3">
        <w:rPr>
          <w:lang w:val="en-GB"/>
        </w:rPr>
        <w:t>fiber</w:t>
      </w:r>
      <w:proofErr w:type="spellEnd"/>
      <w:r w:rsidRPr="001709C3">
        <w:rPr>
          <w:lang w:val="en-GB"/>
        </w:rPr>
        <w:t xml:space="preserve"> breaks, and these increase the probability of stress rupture of composite structural items</w:t>
      </w:r>
      <w:r w:rsidR="002D52AA" w:rsidRPr="001709C3">
        <w:rPr>
          <w:lang w:val="en-GB"/>
        </w:rPr>
        <w:t>.</w:t>
      </w:r>
      <w:r w:rsidR="002D52AA" w:rsidRPr="001709C3">
        <w:rPr>
          <w:lang w:val="en-GB"/>
        </w:rPr>
        <w:br/>
        <w:t>Refer also to the Bibliography, for example NASA/SP-2011-573 and 'Deceptively Complex: COPVs Remain a Challenge for Engineers to Unravel'</w:t>
      </w:r>
      <w:r w:rsidRPr="001709C3">
        <w:rPr>
          <w:lang w:val="en-GB"/>
        </w:rPr>
        <w:t>.</w:t>
      </w:r>
    </w:p>
    <w:p w14:paraId="2D1F9523" w14:textId="0DB53E43" w:rsidR="003863AD" w:rsidRPr="001709C3" w:rsidRDefault="003863AD" w:rsidP="00780650">
      <w:pPr>
        <w:pStyle w:val="Definition1"/>
      </w:pPr>
      <w:r w:rsidRPr="001709C3">
        <w:lastRenderedPageBreak/>
        <w:t>unique environment</w:t>
      </w:r>
      <w:bookmarkStart w:id="178" w:name="ECSS_E_ST_32_02_1660118"/>
      <w:bookmarkEnd w:id="178"/>
    </w:p>
    <w:p w14:paraId="3DC8CD4C" w14:textId="77777777" w:rsidR="003863AD" w:rsidRPr="001709C3" w:rsidRDefault="003863AD" w:rsidP="003863AD">
      <w:pPr>
        <w:pStyle w:val="paragraph"/>
      </w:pPr>
      <w:bookmarkStart w:id="179" w:name="ECSS_E_ST_32_02_1660119"/>
      <w:bookmarkEnd w:id="179"/>
      <w:r w:rsidRPr="001709C3">
        <w:t>environment that is not otherwise addressed in this standard. Such conditions can include exposure to extremely high or low temperatures or temperature gradients, high levels of radiation, ultraviolet light, or exposure to atomic oxygen. Such conditions can also arise from exposures during assembly, integration, testing, and launch site preparation.</w:t>
      </w:r>
    </w:p>
    <w:p w14:paraId="272D7249" w14:textId="3338C3A6" w:rsidR="003863AD" w:rsidRPr="001709C3" w:rsidRDefault="003863AD" w:rsidP="003863AD">
      <w:pPr>
        <w:pStyle w:val="NOTE"/>
        <w:rPr>
          <w:lang w:val="en-GB"/>
        </w:rPr>
      </w:pPr>
      <w:r w:rsidRPr="001709C3">
        <w:rPr>
          <w:lang w:val="en-GB"/>
        </w:rPr>
        <w:t>This is sometimes called ‘unique operating environments’, for example in AIAA standards.</w:t>
      </w:r>
    </w:p>
    <w:p w14:paraId="00851F52" w14:textId="37E02606" w:rsidR="00780650" w:rsidRPr="001709C3" w:rsidRDefault="00780650" w:rsidP="00780650">
      <w:pPr>
        <w:pStyle w:val="Definition1"/>
      </w:pPr>
      <w:r w:rsidRPr="001709C3">
        <w:t xml:space="preserve">visual damage threshold (VDT) </w:t>
      </w:r>
      <w:bookmarkStart w:id="180" w:name="ECSS_E_ST_32_02_1660120"/>
      <w:bookmarkEnd w:id="180"/>
    </w:p>
    <w:p w14:paraId="0E0F352E" w14:textId="77777777" w:rsidR="00780650" w:rsidRPr="001709C3" w:rsidRDefault="00780650" w:rsidP="001012F1">
      <w:pPr>
        <w:pStyle w:val="paragraph"/>
        <w:keepNext/>
      </w:pPr>
      <w:bookmarkStart w:id="181" w:name="ECSS_E_ST_32_02_1660121"/>
      <w:bookmarkEnd w:id="181"/>
      <w:r w:rsidRPr="001709C3">
        <w:t>lowest impact energy level applied to a composite item that creates an indication that is detectable by an inspector using an unaided visual technique</w:t>
      </w:r>
    </w:p>
    <w:p w14:paraId="7877D583" w14:textId="77777777" w:rsidR="00780650" w:rsidRPr="001709C3" w:rsidRDefault="00780650" w:rsidP="00780650">
      <w:pPr>
        <w:pStyle w:val="NOTE"/>
        <w:rPr>
          <w:lang w:val="en-GB"/>
        </w:rPr>
      </w:pPr>
      <w:r w:rsidRPr="001709C3">
        <w:rPr>
          <w:lang w:val="en-GB"/>
        </w:rPr>
        <w:t>No quantitative reliability nor confidence level is associated with this technique.</w:t>
      </w:r>
    </w:p>
    <w:p w14:paraId="284709F3" w14:textId="77777777" w:rsidR="00780650" w:rsidRPr="001709C3" w:rsidRDefault="00780650" w:rsidP="00DF718A">
      <w:pPr>
        <w:pStyle w:val="Heading2"/>
        <w:spacing w:before="480"/>
      </w:pPr>
      <w:bookmarkStart w:id="182" w:name="_Toc160855358"/>
      <w:bookmarkStart w:id="183" w:name="_Toc202770580"/>
      <w:bookmarkStart w:id="184" w:name="_Toc211866220"/>
      <w:bookmarkStart w:id="185" w:name="_Toc436710638"/>
      <w:r w:rsidRPr="001709C3">
        <w:t>Abbreviated terms</w:t>
      </w:r>
      <w:bookmarkStart w:id="186" w:name="ECSS_E_ST_32_02_1660122"/>
      <w:bookmarkEnd w:id="182"/>
      <w:bookmarkEnd w:id="183"/>
      <w:bookmarkEnd w:id="186"/>
      <w:bookmarkEnd w:id="184"/>
    </w:p>
    <w:p w14:paraId="48557B2E" w14:textId="77777777" w:rsidR="00780650" w:rsidRPr="001709C3" w:rsidRDefault="00780650" w:rsidP="00780650">
      <w:pPr>
        <w:pStyle w:val="paragraph"/>
        <w:keepLines/>
      </w:pPr>
      <w:bookmarkStart w:id="187" w:name="ECSS_E_ST_32_02_1660123"/>
      <w:bookmarkEnd w:id="187"/>
      <w:r w:rsidRPr="001709C3">
        <w:t xml:space="preserve">For the purpose of this Standard, the abbreviated terms from </w:t>
      </w:r>
      <w:r w:rsidR="004B4D5A" w:rsidRPr="001709C3">
        <w:t>ECSS-S-ST-00-01</w:t>
      </w:r>
      <w:r w:rsidRPr="001709C3">
        <w:t xml:space="preserve"> and the following apply:</w:t>
      </w:r>
    </w:p>
    <w:p w14:paraId="12636DA1" w14:textId="77777777" w:rsidR="00B55A5F" w:rsidRPr="001709C3" w:rsidRDefault="00B55A5F" w:rsidP="00780650">
      <w:pPr>
        <w:pStyle w:val="paragraph"/>
        <w:keepLines/>
      </w:pPr>
    </w:p>
    <w:tbl>
      <w:tblPr>
        <w:tblW w:w="0" w:type="auto"/>
        <w:tblInd w:w="1985" w:type="dxa"/>
        <w:tblLook w:val="01E0" w:firstRow="1" w:lastRow="1" w:firstColumn="1" w:lastColumn="1" w:noHBand="0" w:noVBand="0"/>
      </w:tblPr>
      <w:tblGrid>
        <w:gridCol w:w="2227"/>
        <w:gridCol w:w="4858"/>
      </w:tblGrid>
      <w:tr w:rsidR="007456B0" w:rsidRPr="001709C3" w14:paraId="4A37D78E" w14:textId="77777777" w:rsidTr="000936CB">
        <w:trPr>
          <w:tblHeader/>
        </w:trPr>
        <w:tc>
          <w:tcPr>
            <w:tcW w:w="2227" w:type="dxa"/>
          </w:tcPr>
          <w:p w14:paraId="0B716BC5" w14:textId="77777777" w:rsidR="002C504F" w:rsidRPr="001709C3" w:rsidRDefault="002C504F" w:rsidP="007456B0">
            <w:pPr>
              <w:pStyle w:val="TableHeaderLEFT"/>
              <w:keepNext w:val="0"/>
            </w:pPr>
            <w:r w:rsidRPr="001709C3">
              <w:t>Abbreviation</w:t>
            </w:r>
          </w:p>
        </w:tc>
        <w:tc>
          <w:tcPr>
            <w:tcW w:w="4858" w:type="dxa"/>
          </w:tcPr>
          <w:p w14:paraId="19401379" w14:textId="77777777" w:rsidR="002C504F" w:rsidRPr="001709C3" w:rsidRDefault="002C504F" w:rsidP="007456B0">
            <w:pPr>
              <w:pStyle w:val="TableHeaderLEFT"/>
              <w:keepNext w:val="0"/>
            </w:pPr>
            <w:r w:rsidRPr="001709C3">
              <w:t>Meaning</w:t>
            </w:r>
          </w:p>
        </w:tc>
      </w:tr>
      <w:tr w:rsidR="007456B0" w:rsidRPr="001709C3" w14:paraId="01E10B2C" w14:textId="77777777" w:rsidTr="00A07082">
        <w:tc>
          <w:tcPr>
            <w:tcW w:w="2227" w:type="dxa"/>
          </w:tcPr>
          <w:p w14:paraId="5B55512E" w14:textId="77777777" w:rsidR="002C504F" w:rsidRPr="001709C3" w:rsidRDefault="002C504F" w:rsidP="007456B0">
            <w:pPr>
              <w:pStyle w:val="TablecellLEFT"/>
              <w:keepNext w:val="0"/>
              <w:rPr>
                <w:b/>
              </w:rPr>
            </w:pPr>
            <w:bookmarkStart w:id="188" w:name="ECSS_E_ST_32_02_1660124"/>
            <w:bookmarkEnd w:id="188"/>
            <w:r w:rsidRPr="001709C3">
              <w:rPr>
                <w:b/>
              </w:rPr>
              <w:t>BAI</w:t>
            </w:r>
          </w:p>
        </w:tc>
        <w:tc>
          <w:tcPr>
            <w:tcW w:w="4858" w:type="dxa"/>
          </w:tcPr>
          <w:p w14:paraId="73182F72" w14:textId="77777777" w:rsidR="002C504F" w:rsidRPr="001709C3" w:rsidRDefault="002C504F" w:rsidP="007456B0">
            <w:pPr>
              <w:pStyle w:val="TablecellLEFT"/>
              <w:keepNext w:val="0"/>
            </w:pPr>
            <w:r w:rsidRPr="001709C3">
              <w:t>residual burst strength after impact</w:t>
            </w:r>
          </w:p>
        </w:tc>
      </w:tr>
      <w:tr w:rsidR="007456B0" w:rsidRPr="001709C3" w14:paraId="75EE41C8" w14:textId="77777777" w:rsidTr="00A07082">
        <w:tc>
          <w:tcPr>
            <w:tcW w:w="2227" w:type="dxa"/>
          </w:tcPr>
          <w:p w14:paraId="31765A0C" w14:textId="77777777" w:rsidR="002C504F" w:rsidRPr="001709C3" w:rsidRDefault="002C504F" w:rsidP="007456B0">
            <w:pPr>
              <w:pStyle w:val="TablecellLEFT"/>
              <w:keepNext w:val="0"/>
            </w:pPr>
            <w:bookmarkStart w:id="189" w:name="ECSS_E_ST_32_02_1660125"/>
            <w:bookmarkEnd w:id="189"/>
            <w:r w:rsidRPr="001709C3">
              <w:rPr>
                <w:rStyle w:val="Abbreviation"/>
              </w:rPr>
              <w:t>COPC</w:t>
            </w:r>
            <w:r w:rsidRPr="001709C3">
              <w:t xml:space="preserve"> </w:t>
            </w:r>
          </w:p>
        </w:tc>
        <w:tc>
          <w:tcPr>
            <w:tcW w:w="4858" w:type="dxa"/>
          </w:tcPr>
          <w:p w14:paraId="246947A5" w14:textId="77777777" w:rsidR="002C504F" w:rsidRPr="001709C3" w:rsidRDefault="002C504F" w:rsidP="007456B0">
            <w:pPr>
              <w:pStyle w:val="TablecellLEFT"/>
              <w:keepNext w:val="0"/>
              <w:rPr>
                <w:rStyle w:val="Abbreviation"/>
              </w:rPr>
            </w:pPr>
            <w:r w:rsidRPr="001709C3">
              <w:t>composite over-wrapped pressurized component</w:t>
            </w:r>
          </w:p>
        </w:tc>
      </w:tr>
      <w:tr w:rsidR="007456B0" w:rsidRPr="001709C3" w14:paraId="605EF6E8" w14:textId="77777777" w:rsidTr="00A07082">
        <w:tc>
          <w:tcPr>
            <w:tcW w:w="2227" w:type="dxa"/>
          </w:tcPr>
          <w:p w14:paraId="505E8260" w14:textId="77777777" w:rsidR="002C504F" w:rsidRPr="001709C3" w:rsidRDefault="002C504F" w:rsidP="007456B0">
            <w:pPr>
              <w:pStyle w:val="TablecellLEFT"/>
              <w:keepNext w:val="0"/>
            </w:pPr>
            <w:bookmarkStart w:id="190" w:name="ECSS_E_ST_32_02_1660126"/>
            <w:bookmarkEnd w:id="190"/>
            <w:r w:rsidRPr="001709C3">
              <w:rPr>
                <w:rStyle w:val="Abbreviation"/>
              </w:rPr>
              <w:t>COPS</w:t>
            </w:r>
            <w:r w:rsidRPr="001709C3">
              <w:t xml:space="preserve"> </w:t>
            </w:r>
          </w:p>
        </w:tc>
        <w:tc>
          <w:tcPr>
            <w:tcW w:w="4858" w:type="dxa"/>
          </w:tcPr>
          <w:p w14:paraId="54BC8C4B" w14:textId="77777777" w:rsidR="002C504F" w:rsidRPr="001709C3" w:rsidRDefault="002C504F" w:rsidP="007456B0">
            <w:pPr>
              <w:pStyle w:val="TablecellLEFT"/>
              <w:keepNext w:val="0"/>
              <w:rPr>
                <w:rStyle w:val="Abbreviation"/>
              </w:rPr>
            </w:pPr>
            <w:r w:rsidRPr="001709C3">
              <w:t>composite over-wrapped pressurized structures</w:t>
            </w:r>
          </w:p>
        </w:tc>
      </w:tr>
      <w:tr w:rsidR="007456B0" w:rsidRPr="001709C3" w14:paraId="7147255E" w14:textId="77777777" w:rsidTr="00A07082">
        <w:tc>
          <w:tcPr>
            <w:tcW w:w="2227" w:type="dxa"/>
          </w:tcPr>
          <w:p w14:paraId="3632FE12" w14:textId="77777777" w:rsidR="002C504F" w:rsidRPr="001709C3" w:rsidRDefault="002C504F" w:rsidP="007456B0">
            <w:pPr>
              <w:pStyle w:val="TablecellLEFT"/>
              <w:keepNext w:val="0"/>
            </w:pPr>
            <w:bookmarkStart w:id="191" w:name="ECSS_E_ST_32_02_1660127"/>
            <w:bookmarkEnd w:id="191"/>
            <w:r w:rsidRPr="001709C3">
              <w:rPr>
                <w:rStyle w:val="Abbreviation"/>
              </w:rPr>
              <w:t>COSPE</w:t>
            </w:r>
            <w:r w:rsidRPr="001709C3">
              <w:t xml:space="preserve"> </w:t>
            </w:r>
          </w:p>
        </w:tc>
        <w:tc>
          <w:tcPr>
            <w:tcW w:w="4858" w:type="dxa"/>
          </w:tcPr>
          <w:p w14:paraId="5D49BF92" w14:textId="77777777" w:rsidR="002C504F" w:rsidRPr="001709C3" w:rsidRDefault="002C504F" w:rsidP="007456B0">
            <w:pPr>
              <w:pStyle w:val="TablecellLEFT"/>
              <w:keepNext w:val="0"/>
              <w:rPr>
                <w:rStyle w:val="Abbreviation"/>
              </w:rPr>
            </w:pPr>
            <w:r w:rsidRPr="001709C3">
              <w:t>composite over-wrapped special pressurized equipment</w:t>
            </w:r>
          </w:p>
        </w:tc>
      </w:tr>
      <w:tr w:rsidR="007456B0" w:rsidRPr="001709C3" w14:paraId="1230AD04" w14:textId="77777777" w:rsidTr="00A07082">
        <w:tc>
          <w:tcPr>
            <w:tcW w:w="2227" w:type="dxa"/>
          </w:tcPr>
          <w:p w14:paraId="5171857A" w14:textId="77777777" w:rsidR="002C504F" w:rsidRPr="001709C3" w:rsidRDefault="002C504F" w:rsidP="007456B0">
            <w:pPr>
              <w:pStyle w:val="TablecellLEFT"/>
              <w:keepNext w:val="0"/>
              <w:rPr>
                <w:rStyle w:val="Abbreviation"/>
              </w:rPr>
            </w:pPr>
            <w:bookmarkStart w:id="192" w:name="ECSS_E_ST_32_02_1660128"/>
            <w:bookmarkEnd w:id="192"/>
            <w:r w:rsidRPr="001709C3">
              <w:rPr>
                <w:rStyle w:val="Abbreviation"/>
              </w:rPr>
              <w:t>COPV</w:t>
            </w:r>
          </w:p>
        </w:tc>
        <w:tc>
          <w:tcPr>
            <w:tcW w:w="4858" w:type="dxa"/>
          </w:tcPr>
          <w:p w14:paraId="0B1A7CC1" w14:textId="77777777" w:rsidR="002C504F" w:rsidRPr="001709C3" w:rsidRDefault="002C504F" w:rsidP="007456B0">
            <w:pPr>
              <w:pStyle w:val="TablecellLEFT"/>
              <w:keepNext w:val="0"/>
            </w:pPr>
            <w:r w:rsidRPr="001709C3">
              <w:t>composite over-wrapped pressure vessel</w:t>
            </w:r>
          </w:p>
        </w:tc>
      </w:tr>
      <w:tr w:rsidR="007456B0" w:rsidRPr="001709C3" w14:paraId="774D8166" w14:textId="77777777" w:rsidTr="00A07082">
        <w:tc>
          <w:tcPr>
            <w:tcW w:w="2227" w:type="dxa"/>
          </w:tcPr>
          <w:p w14:paraId="706A2F11" w14:textId="77777777" w:rsidR="002C504F" w:rsidRPr="001709C3" w:rsidRDefault="002C504F" w:rsidP="007456B0">
            <w:pPr>
              <w:pStyle w:val="TablecellLEFT"/>
              <w:keepNext w:val="0"/>
              <w:rPr>
                <w:rStyle w:val="Abbreviation"/>
              </w:rPr>
            </w:pPr>
            <w:bookmarkStart w:id="193" w:name="ECSS_E_ST_32_02_1660129"/>
            <w:bookmarkEnd w:id="193"/>
            <w:r w:rsidRPr="001709C3">
              <w:rPr>
                <w:rStyle w:val="Abbreviation"/>
              </w:rPr>
              <w:t>CPS</w:t>
            </w:r>
          </w:p>
        </w:tc>
        <w:tc>
          <w:tcPr>
            <w:tcW w:w="4858" w:type="dxa"/>
          </w:tcPr>
          <w:p w14:paraId="349C9D5B" w14:textId="77777777" w:rsidR="002C504F" w:rsidRPr="001709C3" w:rsidRDefault="002C504F" w:rsidP="007456B0">
            <w:pPr>
              <w:pStyle w:val="TablecellLEFT"/>
              <w:keepNext w:val="0"/>
              <w:rPr>
                <w:rStyle w:val="Abbreviation"/>
                <w:b w:val="0"/>
              </w:rPr>
            </w:pPr>
            <w:r w:rsidRPr="001709C3">
              <w:rPr>
                <w:rStyle w:val="Abbreviation"/>
                <w:b w:val="0"/>
              </w:rPr>
              <w:t>composite pressurized structure</w:t>
            </w:r>
          </w:p>
        </w:tc>
      </w:tr>
      <w:tr w:rsidR="007456B0" w:rsidRPr="001709C3" w14:paraId="1A017CBF" w14:textId="77777777" w:rsidTr="00A07082">
        <w:tc>
          <w:tcPr>
            <w:tcW w:w="2227" w:type="dxa"/>
          </w:tcPr>
          <w:p w14:paraId="736A21FC" w14:textId="77777777" w:rsidR="002C504F" w:rsidRPr="001709C3" w:rsidRDefault="002C504F" w:rsidP="007456B0">
            <w:pPr>
              <w:pStyle w:val="TablecellLEFT"/>
              <w:keepNext w:val="0"/>
              <w:rPr>
                <w:rStyle w:val="Abbreviation"/>
              </w:rPr>
            </w:pPr>
            <w:bookmarkStart w:id="194" w:name="ECSS_E_ST_32_02_1660130"/>
            <w:bookmarkEnd w:id="194"/>
            <w:r w:rsidRPr="001709C3">
              <w:rPr>
                <w:rStyle w:val="Abbreviation"/>
              </w:rPr>
              <w:t>CPV</w:t>
            </w:r>
          </w:p>
        </w:tc>
        <w:tc>
          <w:tcPr>
            <w:tcW w:w="4858" w:type="dxa"/>
          </w:tcPr>
          <w:p w14:paraId="49A6AB2B" w14:textId="77777777" w:rsidR="002C504F" w:rsidRPr="001709C3" w:rsidRDefault="002C504F" w:rsidP="007456B0">
            <w:pPr>
              <w:pStyle w:val="TablecellLEFT"/>
              <w:keepNext w:val="0"/>
            </w:pPr>
            <w:r w:rsidRPr="001709C3">
              <w:t>composite pressure vessel</w:t>
            </w:r>
          </w:p>
        </w:tc>
      </w:tr>
      <w:tr w:rsidR="007456B0" w:rsidRPr="001709C3" w14:paraId="5F5EF161" w14:textId="77777777" w:rsidTr="00A07082">
        <w:tc>
          <w:tcPr>
            <w:tcW w:w="2227" w:type="dxa"/>
          </w:tcPr>
          <w:p w14:paraId="461B62FC" w14:textId="77777777" w:rsidR="002C504F" w:rsidRPr="001709C3" w:rsidRDefault="002C504F" w:rsidP="007456B0">
            <w:pPr>
              <w:pStyle w:val="TablecellLEFT"/>
              <w:keepNext w:val="0"/>
              <w:rPr>
                <w:rStyle w:val="Abbreviation"/>
              </w:rPr>
            </w:pPr>
            <w:bookmarkStart w:id="195" w:name="ECSS_E_ST_32_02_1660131"/>
            <w:bookmarkEnd w:id="195"/>
            <w:r w:rsidRPr="001709C3">
              <w:rPr>
                <w:rStyle w:val="Abbreviation"/>
              </w:rPr>
              <w:t>DLL</w:t>
            </w:r>
          </w:p>
        </w:tc>
        <w:tc>
          <w:tcPr>
            <w:tcW w:w="4858" w:type="dxa"/>
          </w:tcPr>
          <w:p w14:paraId="23B12ED9" w14:textId="77777777" w:rsidR="002C504F" w:rsidRPr="001709C3" w:rsidRDefault="002C504F" w:rsidP="007456B0">
            <w:pPr>
              <w:pStyle w:val="TablecellLEFT"/>
              <w:keepNext w:val="0"/>
              <w:rPr>
                <w:rStyle w:val="Abbreviation"/>
                <w:b w:val="0"/>
              </w:rPr>
            </w:pPr>
            <w:r w:rsidRPr="001709C3">
              <w:rPr>
                <w:rStyle w:val="Abbreviation"/>
                <w:b w:val="0"/>
              </w:rPr>
              <w:t>design limit load</w:t>
            </w:r>
          </w:p>
        </w:tc>
      </w:tr>
      <w:tr w:rsidR="007456B0" w:rsidRPr="001709C3" w14:paraId="038B7376" w14:textId="77777777" w:rsidTr="00A07082">
        <w:tc>
          <w:tcPr>
            <w:tcW w:w="2227" w:type="dxa"/>
          </w:tcPr>
          <w:p w14:paraId="585EF911" w14:textId="77777777" w:rsidR="002C504F" w:rsidRPr="001709C3" w:rsidRDefault="002C504F" w:rsidP="007456B0">
            <w:pPr>
              <w:pStyle w:val="TablecellLEFT"/>
              <w:keepNext w:val="0"/>
              <w:rPr>
                <w:rStyle w:val="Abbreviation"/>
              </w:rPr>
            </w:pPr>
            <w:bookmarkStart w:id="196" w:name="ECSS_E_ST_32_02_1660132"/>
            <w:bookmarkEnd w:id="196"/>
            <w:r w:rsidRPr="001709C3">
              <w:rPr>
                <w:rStyle w:val="Abbreviation"/>
              </w:rPr>
              <w:t>DUL</w:t>
            </w:r>
          </w:p>
        </w:tc>
        <w:tc>
          <w:tcPr>
            <w:tcW w:w="4858" w:type="dxa"/>
          </w:tcPr>
          <w:p w14:paraId="4E85F16B" w14:textId="77777777" w:rsidR="002C504F" w:rsidRPr="001709C3" w:rsidRDefault="002C504F" w:rsidP="007456B0">
            <w:pPr>
              <w:pStyle w:val="TablecellLEFT"/>
              <w:keepNext w:val="0"/>
              <w:rPr>
                <w:rStyle w:val="Abbreviation"/>
                <w:b w:val="0"/>
              </w:rPr>
            </w:pPr>
            <w:r w:rsidRPr="001709C3">
              <w:rPr>
                <w:rStyle w:val="Abbreviation"/>
                <w:b w:val="0"/>
              </w:rPr>
              <w:t>design ultimate load</w:t>
            </w:r>
          </w:p>
        </w:tc>
      </w:tr>
      <w:tr w:rsidR="007456B0" w:rsidRPr="001709C3" w14:paraId="1716444C" w14:textId="77777777" w:rsidTr="00A07082">
        <w:tc>
          <w:tcPr>
            <w:tcW w:w="2227" w:type="dxa"/>
          </w:tcPr>
          <w:p w14:paraId="17D92453" w14:textId="77777777" w:rsidR="002C504F" w:rsidRPr="001709C3" w:rsidRDefault="002C504F" w:rsidP="007456B0">
            <w:pPr>
              <w:pStyle w:val="TablecellLEFT"/>
              <w:keepNext w:val="0"/>
              <w:rPr>
                <w:rStyle w:val="Abbreviation"/>
              </w:rPr>
            </w:pPr>
            <w:bookmarkStart w:id="197" w:name="ECSS_E_ST_32_02_1660133"/>
            <w:bookmarkEnd w:id="197"/>
            <w:r w:rsidRPr="001709C3">
              <w:rPr>
                <w:rStyle w:val="Abbreviation"/>
              </w:rPr>
              <w:t>DYL</w:t>
            </w:r>
          </w:p>
        </w:tc>
        <w:tc>
          <w:tcPr>
            <w:tcW w:w="4858" w:type="dxa"/>
          </w:tcPr>
          <w:p w14:paraId="00534F4F" w14:textId="77777777" w:rsidR="002C504F" w:rsidRPr="001709C3" w:rsidRDefault="002C504F" w:rsidP="007456B0">
            <w:pPr>
              <w:pStyle w:val="TablecellLEFT"/>
              <w:keepNext w:val="0"/>
              <w:rPr>
                <w:rStyle w:val="Abbreviation"/>
                <w:b w:val="0"/>
              </w:rPr>
            </w:pPr>
            <w:r w:rsidRPr="001709C3">
              <w:rPr>
                <w:rStyle w:val="Abbreviation"/>
                <w:b w:val="0"/>
              </w:rPr>
              <w:t>design yield load</w:t>
            </w:r>
          </w:p>
        </w:tc>
      </w:tr>
      <w:tr w:rsidR="00082BAF" w:rsidRPr="001709C3" w14:paraId="1BB8A08E" w14:textId="77777777" w:rsidTr="00A07082">
        <w:tc>
          <w:tcPr>
            <w:tcW w:w="2227" w:type="dxa"/>
          </w:tcPr>
          <w:p w14:paraId="10ACB18C" w14:textId="42268040" w:rsidR="00082BAF" w:rsidRPr="001709C3" w:rsidRDefault="00082BAF" w:rsidP="00082BAF">
            <w:pPr>
              <w:pStyle w:val="TablecellLEFT"/>
              <w:keepNext w:val="0"/>
              <w:rPr>
                <w:rStyle w:val="Abbreviation"/>
              </w:rPr>
            </w:pPr>
            <w:bookmarkStart w:id="198" w:name="ECSS_E_ST_32_02_1660134"/>
            <w:bookmarkEnd w:id="198"/>
            <w:r w:rsidRPr="001709C3">
              <w:rPr>
                <w:b/>
              </w:rPr>
              <w:t>ECF</w:t>
            </w:r>
          </w:p>
        </w:tc>
        <w:tc>
          <w:tcPr>
            <w:tcW w:w="4858" w:type="dxa"/>
          </w:tcPr>
          <w:p w14:paraId="4C23FD48" w14:textId="39D2AE8B" w:rsidR="00082BAF" w:rsidRPr="001709C3" w:rsidRDefault="00082BAF" w:rsidP="00082BAF">
            <w:pPr>
              <w:pStyle w:val="TablecellLEFT"/>
              <w:keepNext w:val="0"/>
              <w:rPr>
                <w:rStyle w:val="Abbreviation"/>
                <w:b w:val="0"/>
              </w:rPr>
            </w:pPr>
            <w:r w:rsidRPr="001709C3">
              <w:t>environmental correction factor</w:t>
            </w:r>
          </w:p>
        </w:tc>
      </w:tr>
      <w:tr w:rsidR="007456B0" w:rsidRPr="001709C3" w14:paraId="6CF787F6" w14:textId="77777777" w:rsidTr="00A07082">
        <w:tc>
          <w:tcPr>
            <w:tcW w:w="2227" w:type="dxa"/>
          </w:tcPr>
          <w:p w14:paraId="4C46CCBC" w14:textId="1D326596" w:rsidR="002C504F" w:rsidRPr="001709C3" w:rsidRDefault="002C504F" w:rsidP="00082BAF">
            <w:pPr>
              <w:pStyle w:val="TablecellLEFT"/>
              <w:keepNext w:val="0"/>
              <w:rPr>
                <w:b/>
              </w:rPr>
            </w:pPr>
            <w:bookmarkStart w:id="199" w:name="ECSS_E_ST_32_02_1660135"/>
            <w:bookmarkEnd w:id="199"/>
            <w:r w:rsidRPr="001709C3">
              <w:rPr>
                <w:b/>
              </w:rPr>
              <w:t xml:space="preserve">FCI </w:t>
            </w:r>
          </w:p>
        </w:tc>
        <w:tc>
          <w:tcPr>
            <w:tcW w:w="4858" w:type="dxa"/>
          </w:tcPr>
          <w:p w14:paraId="5329282F" w14:textId="28314E9B" w:rsidR="002C504F" w:rsidRPr="001709C3" w:rsidRDefault="002C504F" w:rsidP="007456B0">
            <w:pPr>
              <w:pStyle w:val="TablecellLEFT"/>
              <w:keepNext w:val="0"/>
            </w:pPr>
            <w:r w:rsidRPr="001709C3">
              <w:t>fracture critical item</w:t>
            </w:r>
          </w:p>
        </w:tc>
      </w:tr>
      <w:tr w:rsidR="007456B0" w:rsidRPr="001709C3" w14:paraId="27972551" w14:textId="77777777" w:rsidTr="00A07082">
        <w:tc>
          <w:tcPr>
            <w:tcW w:w="2227" w:type="dxa"/>
          </w:tcPr>
          <w:p w14:paraId="6F27CFFE" w14:textId="77777777" w:rsidR="002C504F" w:rsidRPr="001709C3" w:rsidRDefault="002C504F" w:rsidP="007456B0">
            <w:pPr>
              <w:pStyle w:val="TablecellLEFT"/>
              <w:keepNext w:val="0"/>
              <w:rPr>
                <w:b/>
              </w:rPr>
            </w:pPr>
            <w:bookmarkStart w:id="200" w:name="ECSS_E_ST_32_02_1660136"/>
            <w:bookmarkEnd w:id="200"/>
            <w:r w:rsidRPr="001709C3">
              <w:rPr>
                <w:b/>
              </w:rPr>
              <w:t>FLLI</w:t>
            </w:r>
          </w:p>
        </w:tc>
        <w:tc>
          <w:tcPr>
            <w:tcW w:w="4858" w:type="dxa"/>
          </w:tcPr>
          <w:p w14:paraId="65632534" w14:textId="77777777" w:rsidR="002C504F" w:rsidRPr="001709C3" w:rsidRDefault="002C504F" w:rsidP="007456B0">
            <w:pPr>
              <w:pStyle w:val="TablecellLEFT"/>
              <w:keepNext w:val="0"/>
            </w:pPr>
            <w:r w:rsidRPr="001709C3">
              <w:t>fracture limited life item</w:t>
            </w:r>
          </w:p>
        </w:tc>
      </w:tr>
      <w:tr w:rsidR="007456B0" w:rsidRPr="001709C3" w14:paraId="003CEA82" w14:textId="77777777" w:rsidTr="00A07082">
        <w:tc>
          <w:tcPr>
            <w:tcW w:w="2227" w:type="dxa"/>
          </w:tcPr>
          <w:p w14:paraId="6C7F5DB4" w14:textId="77777777" w:rsidR="002C504F" w:rsidRPr="001709C3" w:rsidRDefault="002C504F" w:rsidP="007456B0">
            <w:pPr>
              <w:pStyle w:val="TablecellLEFT"/>
              <w:keepNext w:val="0"/>
              <w:rPr>
                <w:b/>
              </w:rPr>
            </w:pPr>
            <w:bookmarkStart w:id="201" w:name="ECSS_E_ST_32_02_1660137"/>
            <w:bookmarkEnd w:id="201"/>
            <w:r w:rsidRPr="001709C3">
              <w:rPr>
                <w:b/>
              </w:rPr>
              <w:t>FOS</w:t>
            </w:r>
          </w:p>
        </w:tc>
        <w:tc>
          <w:tcPr>
            <w:tcW w:w="4858" w:type="dxa"/>
          </w:tcPr>
          <w:p w14:paraId="6D3AB4F4" w14:textId="77777777" w:rsidR="002C504F" w:rsidRPr="001709C3" w:rsidRDefault="002C504F" w:rsidP="007456B0">
            <w:pPr>
              <w:pStyle w:val="TablecellLEFT"/>
              <w:keepNext w:val="0"/>
            </w:pPr>
            <w:r w:rsidRPr="001709C3">
              <w:t>factor of safety</w:t>
            </w:r>
          </w:p>
        </w:tc>
      </w:tr>
      <w:tr w:rsidR="007456B0" w:rsidRPr="001709C3" w14:paraId="0BD2001E" w14:textId="77777777" w:rsidTr="00A07082">
        <w:tc>
          <w:tcPr>
            <w:tcW w:w="2227" w:type="dxa"/>
          </w:tcPr>
          <w:p w14:paraId="3BFD2610" w14:textId="77777777" w:rsidR="002C504F" w:rsidRPr="001709C3" w:rsidRDefault="002C504F" w:rsidP="007456B0">
            <w:pPr>
              <w:pStyle w:val="TablecellLEFT"/>
              <w:keepNext w:val="0"/>
              <w:rPr>
                <w:b/>
              </w:rPr>
            </w:pPr>
            <w:bookmarkStart w:id="202" w:name="ECSS_E_ST_32_02_1660138"/>
            <w:bookmarkEnd w:id="202"/>
            <w:r w:rsidRPr="001709C3">
              <w:rPr>
                <w:b/>
              </w:rPr>
              <w:t>ISS</w:t>
            </w:r>
          </w:p>
        </w:tc>
        <w:tc>
          <w:tcPr>
            <w:tcW w:w="4858" w:type="dxa"/>
          </w:tcPr>
          <w:p w14:paraId="79AA0D6D" w14:textId="77777777" w:rsidR="002C504F" w:rsidRPr="001709C3" w:rsidRDefault="002C504F" w:rsidP="007456B0">
            <w:pPr>
              <w:pStyle w:val="TablecellLEFT"/>
              <w:keepNext w:val="0"/>
            </w:pPr>
            <w:r w:rsidRPr="001709C3">
              <w:t>international space station</w:t>
            </w:r>
          </w:p>
        </w:tc>
      </w:tr>
      <w:tr w:rsidR="007456B0" w:rsidRPr="001709C3" w14:paraId="63A7AFC0" w14:textId="77777777" w:rsidTr="00A07082">
        <w:tc>
          <w:tcPr>
            <w:tcW w:w="2227" w:type="dxa"/>
          </w:tcPr>
          <w:p w14:paraId="125B3992" w14:textId="77777777" w:rsidR="002C504F" w:rsidRPr="001709C3" w:rsidRDefault="002C504F" w:rsidP="007456B0">
            <w:pPr>
              <w:pStyle w:val="TablecellLEFT"/>
              <w:keepNext w:val="0"/>
              <w:rPr>
                <w:b/>
              </w:rPr>
            </w:pPr>
            <w:bookmarkStart w:id="203" w:name="ECSS_E_ST_32_02_1660139"/>
            <w:bookmarkEnd w:id="203"/>
            <w:r w:rsidRPr="001709C3">
              <w:rPr>
                <w:b/>
              </w:rPr>
              <w:t xml:space="preserve">LBB </w:t>
            </w:r>
          </w:p>
        </w:tc>
        <w:tc>
          <w:tcPr>
            <w:tcW w:w="4858" w:type="dxa"/>
          </w:tcPr>
          <w:p w14:paraId="50BC5222" w14:textId="77777777" w:rsidR="002C504F" w:rsidRPr="001709C3" w:rsidRDefault="00DF718A" w:rsidP="007456B0">
            <w:pPr>
              <w:pStyle w:val="TablecellLEFT"/>
              <w:keepNext w:val="0"/>
            </w:pPr>
            <w:r w:rsidRPr="001709C3">
              <w:t>l</w:t>
            </w:r>
            <w:r w:rsidR="002C504F" w:rsidRPr="001709C3">
              <w:t>eak-before-burst</w:t>
            </w:r>
          </w:p>
        </w:tc>
      </w:tr>
      <w:tr w:rsidR="007456B0" w:rsidRPr="001709C3" w14:paraId="18612EE7" w14:textId="77777777" w:rsidTr="00A07082">
        <w:tc>
          <w:tcPr>
            <w:tcW w:w="2227" w:type="dxa"/>
          </w:tcPr>
          <w:p w14:paraId="330E4AF1" w14:textId="77777777" w:rsidR="002C504F" w:rsidRPr="001709C3" w:rsidRDefault="002C504F" w:rsidP="007456B0">
            <w:pPr>
              <w:pStyle w:val="TablecellLEFT"/>
              <w:keepNext w:val="0"/>
              <w:rPr>
                <w:b/>
              </w:rPr>
            </w:pPr>
            <w:bookmarkStart w:id="204" w:name="ECSS_E_ST_32_02_1660140"/>
            <w:bookmarkEnd w:id="204"/>
            <w:r w:rsidRPr="001709C3">
              <w:rPr>
                <w:b/>
              </w:rPr>
              <w:t>MDP</w:t>
            </w:r>
          </w:p>
        </w:tc>
        <w:tc>
          <w:tcPr>
            <w:tcW w:w="4858" w:type="dxa"/>
          </w:tcPr>
          <w:p w14:paraId="465DD27F" w14:textId="77777777" w:rsidR="002C504F" w:rsidRPr="001709C3" w:rsidRDefault="002C504F" w:rsidP="007456B0">
            <w:pPr>
              <w:pStyle w:val="TablecellLEFT"/>
              <w:keepNext w:val="0"/>
            </w:pPr>
            <w:r w:rsidRPr="001709C3">
              <w:t>maximum design pressure</w:t>
            </w:r>
          </w:p>
        </w:tc>
      </w:tr>
      <w:tr w:rsidR="007456B0" w:rsidRPr="001709C3" w14:paraId="321C9F64" w14:textId="77777777" w:rsidTr="00A07082">
        <w:tc>
          <w:tcPr>
            <w:tcW w:w="2227" w:type="dxa"/>
          </w:tcPr>
          <w:p w14:paraId="63510272" w14:textId="77777777" w:rsidR="002C504F" w:rsidRPr="001709C3" w:rsidRDefault="002C504F" w:rsidP="007456B0">
            <w:pPr>
              <w:pStyle w:val="TablecellLEFT"/>
              <w:keepNext w:val="0"/>
              <w:rPr>
                <w:b/>
              </w:rPr>
            </w:pPr>
            <w:bookmarkStart w:id="205" w:name="ECSS_E_ST_32_02_1660141"/>
            <w:bookmarkEnd w:id="205"/>
            <w:r w:rsidRPr="001709C3">
              <w:rPr>
                <w:b/>
              </w:rPr>
              <w:t>MEOP</w:t>
            </w:r>
          </w:p>
        </w:tc>
        <w:tc>
          <w:tcPr>
            <w:tcW w:w="4858" w:type="dxa"/>
          </w:tcPr>
          <w:p w14:paraId="35D7C7E6" w14:textId="77777777" w:rsidR="002C504F" w:rsidRPr="001709C3" w:rsidRDefault="002C504F" w:rsidP="007456B0">
            <w:pPr>
              <w:pStyle w:val="TablecellLEFT"/>
              <w:keepNext w:val="0"/>
            </w:pPr>
            <w:r w:rsidRPr="001709C3">
              <w:t>maximum expected operating pressure</w:t>
            </w:r>
          </w:p>
        </w:tc>
      </w:tr>
      <w:tr w:rsidR="007456B0" w:rsidRPr="001709C3" w14:paraId="5216B9AF" w14:textId="77777777" w:rsidTr="00A07082">
        <w:tc>
          <w:tcPr>
            <w:tcW w:w="2227" w:type="dxa"/>
          </w:tcPr>
          <w:p w14:paraId="0F1B9B32" w14:textId="77777777" w:rsidR="002C504F" w:rsidRPr="001709C3" w:rsidRDefault="002C504F" w:rsidP="007456B0">
            <w:pPr>
              <w:pStyle w:val="TablecellLEFT"/>
              <w:keepNext w:val="0"/>
            </w:pPr>
            <w:bookmarkStart w:id="206" w:name="ECSS_E_ST_32_02_1660142"/>
            <w:bookmarkEnd w:id="206"/>
            <w:r w:rsidRPr="001709C3">
              <w:rPr>
                <w:rStyle w:val="Abbreviation"/>
              </w:rPr>
              <w:t>MPC</w:t>
            </w:r>
          </w:p>
        </w:tc>
        <w:tc>
          <w:tcPr>
            <w:tcW w:w="4858" w:type="dxa"/>
          </w:tcPr>
          <w:p w14:paraId="311D74CD" w14:textId="77777777" w:rsidR="002C504F" w:rsidRPr="001709C3" w:rsidRDefault="002C504F" w:rsidP="007456B0">
            <w:pPr>
              <w:pStyle w:val="TablecellLEFT"/>
              <w:keepNext w:val="0"/>
              <w:rPr>
                <w:rStyle w:val="Abbreviation"/>
              </w:rPr>
            </w:pPr>
            <w:r w:rsidRPr="001709C3">
              <w:t>metallic pressurized component</w:t>
            </w:r>
          </w:p>
        </w:tc>
      </w:tr>
      <w:tr w:rsidR="007456B0" w:rsidRPr="001709C3" w14:paraId="47676449" w14:textId="77777777" w:rsidTr="00A07082">
        <w:tc>
          <w:tcPr>
            <w:tcW w:w="2227" w:type="dxa"/>
          </w:tcPr>
          <w:p w14:paraId="4CDE46EA" w14:textId="77777777" w:rsidR="002C504F" w:rsidRPr="001709C3" w:rsidRDefault="002C504F" w:rsidP="007456B0">
            <w:pPr>
              <w:pStyle w:val="TablecellLEFT"/>
              <w:keepNext w:val="0"/>
            </w:pPr>
            <w:bookmarkStart w:id="207" w:name="ECSS_E_ST_32_02_1660143"/>
            <w:bookmarkEnd w:id="207"/>
            <w:r w:rsidRPr="001709C3">
              <w:rPr>
                <w:rStyle w:val="Abbreviation"/>
              </w:rPr>
              <w:t>MPS</w:t>
            </w:r>
          </w:p>
        </w:tc>
        <w:tc>
          <w:tcPr>
            <w:tcW w:w="4858" w:type="dxa"/>
          </w:tcPr>
          <w:p w14:paraId="06535EC5" w14:textId="77777777" w:rsidR="002C504F" w:rsidRPr="001709C3" w:rsidRDefault="002C504F" w:rsidP="007456B0">
            <w:pPr>
              <w:pStyle w:val="TablecellLEFT"/>
              <w:keepNext w:val="0"/>
              <w:rPr>
                <w:rStyle w:val="Abbreviation"/>
              </w:rPr>
            </w:pPr>
            <w:r w:rsidRPr="001709C3">
              <w:t>metallic pressurized structure</w:t>
            </w:r>
          </w:p>
        </w:tc>
      </w:tr>
      <w:tr w:rsidR="007456B0" w:rsidRPr="001709C3" w14:paraId="3E619D02" w14:textId="77777777" w:rsidTr="00A07082">
        <w:tc>
          <w:tcPr>
            <w:tcW w:w="2227" w:type="dxa"/>
          </w:tcPr>
          <w:p w14:paraId="647F319D" w14:textId="77777777" w:rsidR="002C504F" w:rsidRPr="001709C3" w:rsidRDefault="002C504F" w:rsidP="007456B0">
            <w:pPr>
              <w:pStyle w:val="TablecellLEFT"/>
              <w:keepNext w:val="0"/>
            </w:pPr>
            <w:bookmarkStart w:id="208" w:name="ECSS_E_ST_32_02_1660144"/>
            <w:bookmarkEnd w:id="208"/>
            <w:r w:rsidRPr="001709C3">
              <w:rPr>
                <w:rStyle w:val="Abbreviation"/>
              </w:rPr>
              <w:lastRenderedPageBreak/>
              <w:t>MPV</w:t>
            </w:r>
          </w:p>
        </w:tc>
        <w:tc>
          <w:tcPr>
            <w:tcW w:w="4858" w:type="dxa"/>
          </w:tcPr>
          <w:p w14:paraId="7E9F3FDA" w14:textId="77777777" w:rsidR="002C504F" w:rsidRPr="001709C3" w:rsidRDefault="002C504F" w:rsidP="007456B0">
            <w:pPr>
              <w:pStyle w:val="TablecellLEFT"/>
              <w:keepNext w:val="0"/>
              <w:rPr>
                <w:rStyle w:val="Abbreviation"/>
              </w:rPr>
            </w:pPr>
            <w:r w:rsidRPr="001709C3">
              <w:t>metallic pressure vessel</w:t>
            </w:r>
          </w:p>
        </w:tc>
      </w:tr>
      <w:tr w:rsidR="007456B0" w:rsidRPr="001709C3" w14:paraId="4B149EEA" w14:textId="77777777" w:rsidTr="00A07082">
        <w:tc>
          <w:tcPr>
            <w:tcW w:w="2227" w:type="dxa"/>
          </w:tcPr>
          <w:p w14:paraId="41D137A8" w14:textId="77777777" w:rsidR="002C504F" w:rsidRPr="001709C3" w:rsidRDefault="002C504F" w:rsidP="007456B0">
            <w:pPr>
              <w:pStyle w:val="TablecellLEFT"/>
              <w:keepNext w:val="0"/>
            </w:pPr>
            <w:bookmarkStart w:id="209" w:name="ECSS_E_ST_32_02_1660145"/>
            <w:bookmarkEnd w:id="209"/>
            <w:r w:rsidRPr="001709C3">
              <w:rPr>
                <w:rStyle w:val="Abbreviation"/>
              </w:rPr>
              <w:t>MSPE</w:t>
            </w:r>
          </w:p>
        </w:tc>
        <w:tc>
          <w:tcPr>
            <w:tcW w:w="4858" w:type="dxa"/>
          </w:tcPr>
          <w:p w14:paraId="12511162" w14:textId="77777777" w:rsidR="002C504F" w:rsidRPr="001709C3" w:rsidRDefault="002C504F" w:rsidP="007456B0">
            <w:pPr>
              <w:pStyle w:val="TablecellLEFT"/>
              <w:keepNext w:val="0"/>
            </w:pPr>
            <w:r w:rsidRPr="001709C3">
              <w:t>metallic special pressurized equipment</w:t>
            </w:r>
          </w:p>
        </w:tc>
      </w:tr>
      <w:tr w:rsidR="00A07082" w:rsidRPr="001709C3" w14:paraId="340420A3" w14:textId="77777777" w:rsidTr="00A07082">
        <w:tc>
          <w:tcPr>
            <w:tcW w:w="2227" w:type="dxa"/>
          </w:tcPr>
          <w:p w14:paraId="47E5BB23" w14:textId="3E44B082" w:rsidR="00A07082" w:rsidRPr="001709C3" w:rsidRDefault="00A07082" w:rsidP="008903E7">
            <w:pPr>
              <w:pStyle w:val="TablecellLEFT"/>
              <w:keepNext w:val="0"/>
              <w:rPr>
                <w:b/>
              </w:rPr>
            </w:pPr>
            <w:bookmarkStart w:id="210" w:name="ECSS_E_ST_32_02_1660146"/>
            <w:bookmarkEnd w:id="210"/>
            <w:r w:rsidRPr="001709C3">
              <w:rPr>
                <w:b/>
              </w:rPr>
              <w:t xml:space="preserve">NDT </w:t>
            </w:r>
          </w:p>
        </w:tc>
        <w:tc>
          <w:tcPr>
            <w:tcW w:w="4858" w:type="dxa"/>
          </w:tcPr>
          <w:p w14:paraId="534909A7" w14:textId="0C0A3C05" w:rsidR="00A07082" w:rsidRPr="001709C3" w:rsidRDefault="00A07082" w:rsidP="008903E7">
            <w:pPr>
              <w:pStyle w:val="TablecellLEFT"/>
              <w:keepNext w:val="0"/>
            </w:pPr>
            <w:r w:rsidRPr="001709C3">
              <w:t>non-destructive testing</w:t>
            </w:r>
          </w:p>
        </w:tc>
      </w:tr>
      <w:tr w:rsidR="00614414" w:rsidRPr="001709C3" w14:paraId="78D021EF" w14:textId="77777777" w:rsidTr="008903E7">
        <w:tc>
          <w:tcPr>
            <w:tcW w:w="2227" w:type="dxa"/>
          </w:tcPr>
          <w:p w14:paraId="4D3B3AF5" w14:textId="29FF947B" w:rsidR="00614414" w:rsidRPr="001709C3" w:rsidRDefault="00614414" w:rsidP="008903E7">
            <w:pPr>
              <w:pStyle w:val="TablecellLEFT"/>
              <w:keepNext w:val="0"/>
              <w:rPr>
                <w:b/>
              </w:rPr>
            </w:pPr>
            <w:bookmarkStart w:id="211" w:name="ECSS_E_ST_32_02_1660147"/>
            <w:bookmarkEnd w:id="211"/>
            <w:r w:rsidRPr="001709C3">
              <w:rPr>
                <w:b/>
              </w:rPr>
              <w:t>NHLBB</w:t>
            </w:r>
          </w:p>
        </w:tc>
        <w:tc>
          <w:tcPr>
            <w:tcW w:w="4858" w:type="dxa"/>
          </w:tcPr>
          <w:p w14:paraId="7451950E" w14:textId="7BEA2E19" w:rsidR="00614414" w:rsidRPr="001709C3" w:rsidRDefault="00614414" w:rsidP="008903E7">
            <w:pPr>
              <w:pStyle w:val="TablecellLEFT"/>
              <w:keepNext w:val="0"/>
            </w:pPr>
            <w:r w:rsidRPr="001709C3">
              <w:t>non-hazardous leak-before-burst</w:t>
            </w:r>
          </w:p>
        </w:tc>
      </w:tr>
      <w:tr w:rsidR="007456B0" w:rsidRPr="001709C3" w14:paraId="35A248FC" w14:textId="77777777" w:rsidTr="00A07082">
        <w:tc>
          <w:tcPr>
            <w:tcW w:w="2227" w:type="dxa"/>
          </w:tcPr>
          <w:p w14:paraId="3EFF6DF5" w14:textId="77777777" w:rsidR="002C504F" w:rsidRPr="001709C3" w:rsidRDefault="002C504F" w:rsidP="007456B0">
            <w:pPr>
              <w:pStyle w:val="TablecellLEFT"/>
              <w:keepNext w:val="0"/>
              <w:rPr>
                <w:b/>
              </w:rPr>
            </w:pPr>
            <w:bookmarkStart w:id="212" w:name="ECSS_E_ST_32_02_1660148"/>
            <w:bookmarkEnd w:id="212"/>
            <w:r w:rsidRPr="001709C3">
              <w:rPr>
                <w:b/>
              </w:rPr>
              <w:t xml:space="preserve">PFCI </w:t>
            </w:r>
          </w:p>
        </w:tc>
        <w:tc>
          <w:tcPr>
            <w:tcW w:w="4858" w:type="dxa"/>
          </w:tcPr>
          <w:p w14:paraId="682A30E2" w14:textId="77777777" w:rsidR="002C504F" w:rsidRPr="001709C3" w:rsidRDefault="002C504F" w:rsidP="007456B0">
            <w:pPr>
              <w:pStyle w:val="TablecellLEFT"/>
              <w:keepNext w:val="0"/>
            </w:pPr>
            <w:r w:rsidRPr="001709C3">
              <w:t>potential fracture-critical item</w:t>
            </w:r>
          </w:p>
        </w:tc>
      </w:tr>
      <w:tr w:rsidR="007456B0" w:rsidRPr="001709C3" w14:paraId="77A574B9" w14:textId="77777777" w:rsidTr="00A07082">
        <w:tc>
          <w:tcPr>
            <w:tcW w:w="2227" w:type="dxa"/>
          </w:tcPr>
          <w:p w14:paraId="2DD6C131" w14:textId="77777777" w:rsidR="002C504F" w:rsidRPr="001709C3" w:rsidRDefault="002C504F" w:rsidP="007456B0">
            <w:pPr>
              <w:pStyle w:val="TablecellLEFT"/>
              <w:keepNext w:val="0"/>
              <w:rPr>
                <w:rStyle w:val="Abbreviation"/>
              </w:rPr>
            </w:pPr>
            <w:bookmarkStart w:id="213" w:name="ECSS_E_ST_32_02_1660149"/>
            <w:bookmarkEnd w:id="213"/>
            <w:r w:rsidRPr="001709C3">
              <w:rPr>
                <w:rStyle w:val="Abbreviation"/>
              </w:rPr>
              <w:t>PC</w:t>
            </w:r>
          </w:p>
        </w:tc>
        <w:tc>
          <w:tcPr>
            <w:tcW w:w="4858" w:type="dxa"/>
          </w:tcPr>
          <w:p w14:paraId="22BE3FE2" w14:textId="77777777" w:rsidR="002C504F" w:rsidRPr="001709C3" w:rsidRDefault="002C504F" w:rsidP="007456B0">
            <w:pPr>
              <w:pStyle w:val="TablecellLEFT"/>
              <w:keepNext w:val="0"/>
              <w:rPr>
                <w:rStyle w:val="Abbreviation"/>
                <w:b w:val="0"/>
              </w:rPr>
            </w:pPr>
            <w:r w:rsidRPr="001709C3">
              <w:rPr>
                <w:rStyle w:val="Abbreviation"/>
                <w:b w:val="0"/>
              </w:rPr>
              <w:t>pressure component</w:t>
            </w:r>
          </w:p>
        </w:tc>
      </w:tr>
      <w:tr w:rsidR="007456B0" w:rsidRPr="001709C3" w14:paraId="7C10C2E5" w14:textId="77777777" w:rsidTr="00A07082">
        <w:tc>
          <w:tcPr>
            <w:tcW w:w="2227" w:type="dxa"/>
          </w:tcPr>
          <w:p w14:paraId="217BE32E" w14:textId="77777777" w:rsidR="002C504F" w:rsidRPr="001709C3" w:rsidRDefault="002C504F" w:rsidP="007456B0">
            <w:pPr>
              <w:pStyle w:val="TablecellLEFT"/>
              <w:keepNext w:val="0"/>
              <w:rPr>
                <w:rStyle w:val="Abbreviation"/>
              </w:rPr>
            </w:pPr>
            <w:bookmarkStart w:id="214" w:name="ECSS_E_ST_32_02_1660150"/>
            <w:bookmarkEnd w:id="214"/>
            <w:r w:rsidRPr="001709C3">
              <w:rPr>
                <w:rStyle w:val="Abbreviation"/>
              </w:rPr>
              <w:t>PH</w:t>
            </w:r>
          </w:p>
        </w:tc>
        <w:tc>
          <w:tcPr>
            <w:tcW w:w="4858" w:type="dxa"/>
          </w:tcPr>
          <w:p w14:paraId="28C72CDC" w14:textId="77777777" w:rsidR="002C504F" w:rsidRPr="001709C3" w:rsidRDefault="002C504F" w:rsidP="007456B0">
            <w:pPr>
              <w:pStyle w:val="TablecellLEFT"/>
              <w:keepNext w:val="0"/>
              <w:rPr>
                <w:rStyle w:val="Abbreviation"/>
                <w:b w:val="0"/>
              </w:rPr>
            </w:pPr>
            <w:r w:rsidRPr="001709C3">
              <w:rPr>
                <w:rStyle w:val="Abbreviation"/>
                <w:b w:val="0"/>
              </w:rPr>
              <w:t>pressurized hardware</w:t>
            </w:r>
          </w:p>
        </w:tc>
      </w:tr>
      <w:tr w:rsidR="007456B0" w:rsidRPr="001709C3" w14:paraId="40C40AE1" w14:textId="77777777" w:rsidTr="00A07082">
        <w:tc>
          <w:tcPr>
            <w:tcW w:w="2227" w:type="dxa"/>
          </w:tcPr>
          <w:p w14:paraId="2A11B644" w14:textId="77777777" w:rsidR="002C504F" w:rsidRPr="001709C3" w:rsidRDefault="002C504F" w:rsidP="007456B0">
            <w:pPr>
              <w:pStyle w:val="TablecellLEFT"/>
              <w:keepNext w:val="0"/>
              <w:rPr>
                <w:rStyle w:val="Abbreviation"/>
              </w:rPr>
            </w:pPr>
            <w:bookmarkStart w:id="215" w:name="ECSS_E_ST_32_02_1660151"/>
            <w:bookmarkEnd w:id="215"/>
            <w:r w:rsidRPr="001709C3">
              <w:rPr>
                <w:rStyle w:val="Abbreviation"/>
              </w:rPr>
              <w:t>PV</w:t>
            </w:r>
          </w:p>
        </w:tc>
        <w:tc>
          <w:tcPr>
            <w:tcW w:w="4858" w:type="dxa"/>
          </w:tcPr>
          <w:p w14:paraId="048A17E9" w14:textId="77777777" w:rsidR="002C504F" w:rsidRPr="001709C3" w:rsidRDefault="002C504F" w:rsidP="007456B0">
            <w:pPr>
              <w:pStyle w:val="TablecellLEFT"/>
              <w:keepNext w:val="0"/>
              <w:rPr>
                <w:rStyle w:val="Abbreviation"/>
                <w:b w:val="0"/>
              </w:rPr>
            </w:pPr>
            <w:r w:rsidRPr="001709C3" w:rsidDel="0090189C">
              <w:rPr>
                <w:rStyle w:val="Abbreviation"/>
                <w:b w:val="0"/>
              </w:rPr>
              <w:t xml:space="preserve">pressurized </w:t>
            </w:r>
            <w:r w:rsidRPr="001709C3">
              <w:rPr>
                <w:rStyle w:val="Abbreviation"/>
                <w:b w:val="0"/>
              </w:rPr>
              <w:t>pressure vessel</w:t>
            </w:r>
          </w:p>
        </w:tc>
      </w:tr>
      <w:tr w:rsidR="007456B0" w:rsidRPr="001709C3" w14:paraId="0AD49144" w14:textId="77777777" w:rsidTr="00A07082">
        <w:tc>
          <w:tcPr>
            <w:tcW w:w="2227" w:type="dxa"/>
          </w:tcPr>
          <w:p w14:paraId="3BE22D49" w14:textId="77777777" w:rsidR="002C504F" w:rsidRPr="001709C3" w:rsidRDefault="002C504F" w:rsidP="007456B0">
            <w:pPr>
              <w:pStyle w:val="TablecellLEFT"/>
              <w:keepNext w:val="0"/>
              <w:rPr>
                <w:rStyle w:val="Abbreviation"/>
              </w:rPr>
            </w:pPr>
            <w:bookmarkStart w:id="216" w:name="ECSS_E_ST_32_02_1660152"/>
            <w:bookmarkEnd w:id="216"/>
            <w:r w:rsidRPr="001709C3">
              <w:rPr>
                <w:rStyle w:val="Abbreviation"/>
              </w:rPr>
              <w:t>PS</w:t>
            </w:r>
          </w:p>
        </w:tc>
        <w:tc>
          <w:tcPr>
            <w:tcW w:w="4858" w:type="dxa"/>
          </w:tcPr>
          <w:p w14:paraId="6EF0114C" w14:textId="77777777" w:rsidR="002C504F" w:rsidRPr="001709C3" w:rsidRDefault="002C504F" w:rsidP="007456B0">
            <w:pPr>
              <w:pStyle w:val="TablecellLEFT"/>
              <w:keepNext w:val="0"/>
              <w:rPr>
                <w:rStyle w:val="Abbreviation"/>
                <w:b w:val="0"/>
              </w:rPr>
            </w:pPr>
            <w:r w:rsidRPr="001709C3">
              <w:rPr>
                <w:rStyle w:val="Abbreviation"/>
                <w:b w:val="0"/>
              </w:rPr>
              <w:t>pressurized structure</w:t>
            </w:r>
          </w:p>
        </w:tc>
      </w:tr>
      <w:tr w:rsidR="007456B0" w:rsidRPr="001709C3" w14:paraId="3AF6DAC5" w14:textId="77777777" w:rsidTr="00A07082">
        <w:tc>
          <w:tcPr>
            <w:tcW w:w="2227" w:type="dxa"/>
          </w:tcPr>
          <w:p w14:paraId="17D58C89" w14:textId="77777777" w:rsidR="002C504F" w:rsidRPr="001709C3" w:rsidRDefault="002C504F" w:rsidP="007456B0">
            <w:pPr>
              <w:pStyle w:val="TablecellLEFT"/>
              <w:keepNext w:val="0"/>
              <w:rPr>
                <w:rStyle w:val="Abbreviation"/>
              </w:rPr>
            </w:pPr>
            <w:bookmarkStart w:id="217" w:name="ECSS_E_ST_32_02_1660153"/>
            <w:bookmarkEnd w:id="217"/>
            <w:r w:rsidRPr="001709C3">
              <w:rPr>
                <w:rStyle w:val="Abbreviation"/>
              </w:rPr>
              <w:t>SPE</w:t>
            </w:r>
          </w:p>
        </w:tc>
        <w:tc>
          <w:tcPr>
            <w:tcW w:w="4858" w:type="dxa"/>
          </w:tcPr>
          <w:p w14:paraId="767D2B66" w14:textId="77777777" w:rsidR="002C504F" w:rsidRPr="001709C3" w:rsidRDefault="002C504F" w:rsidP="007456B0">
            <w:pPr>
              <w:pStyle w:val="TablecellLEFT"/>
              <w:keepNext w:val="0"/>
              <w:rPr>
                <w:rStyle w:val="Abbreviation"/>
                <w:b w:val="0"/>
              </w:rPr>
            </w:pPr>
            <w:r w:rsidRPr="001709C3">
              <w:rPr>
                <w:rStyle w:val="Abbreviation"/>
                <w:b w:val="0"/>
              </w:rPr>
              <w:t>special pressurized equipment</w:t>
            </w:r>
          </w:p>
        </w:tc>
      </w:tr>
      <w:tr w:rsidR="007456B0" w:rsidRPr="001709C3" w14:paraId="05775A49" w14:textId="77777777" w:rsidTr="00A07082">
        <w:tc>
          <w:tcPr>
            <w:tcW w:w="2227" w:type="dxa"/>
          </w:tcPr>
          <w:p w14:paraId="2B339501" w14:textId="77777777" w:rsidR="002C504F" w:rsidRPr="001709C3" w:rsidRDefault="002C504F" w:rsidP="007456B0">
            <w:pPr>
              <w:pStyle w:val="TablecellLEFT"/>
              <w:keepNext w:val="0"/>
              <w:rPr>
                <w:rStyle w:val="Abbreviation"/>
              </w:rPr>
            </w:pPr>
            <w:bookmarkStart w:id="218" w:name="ECSS_E_ST_32_02_1660154"/>
            <w:bookmarkEnd w:id="218"/>
            <w:r w:rsidRPr="001709C3">
              <w:rPr>
                <w:rStyle w:val="Abbreviation"/>
              </w:rPr>
              <w:t>VDT</w:t>
            </w:r>
          </w:p>
        </w:tc>
        <w:tc>
          <w:tcPr>
            <w:tcW w:w="4858" w:type="dxa"/>
          </w:tcPr>
          <w:p w14:paraId="74E80E3E" w14:textId="77777777" w:rsidR="002C504F" w:rsidRPr="001709C3" w:rsidRDefault="002C504F" w:rsidP="007456B0">
            <w:pPr>
              <w:pStyle w:val="TablecellLEFT"/>
              <w:keepNext w:val="0"/>
              <w:rPr>
                <w:rStyle w:val="Abbreviation"/>
                <w:b w:val="0"/>
              </w:rPr>
            </w:pPr>
            <w:r w:rsidRPr="001709C3">
              <w:rPr>
                <w:rStyle w:val="Abbreviation"/>
                <w:b w:val="0"/>
              </w:rPr>
              <w:t>visual damage threshold</w:t>
            </w:r>
          </w:p>
        </w:tc>
      </w:tr>
    </w:tbl>
    <w:p w14:paraId="4ECF5C70" w14:textId="77777777" w:rsidR="00780650" w:rsidRPr="001709C3" w:rsidRDefault="00780650" w:rsidP="00091845">
      <w:pPr>
        <w:pStyle w:val="Heading2"/>
        <w:spacing w:before="360"/>
      </w:pPr>
      <w:bookmarkStart w:id="219" w:name="_Toc160855359"/>
      <w:bookmarkStart w:id="220" w:name="_Toc202770671"/>
      <w:bookmarkStart w:id="221" w:name="_Toc211866221"/>
      <w:r w:rsidRPr="001709C3">
        <w:t>Symbols</w:t>
      </w:r>
      <w:bookmarkStart w:id="222" w:name="ECSS_E_ST_32_02_1660155"/>
      <w:bookmarkEnd w:id="219"/>
      <w:bookmarkEnd w:id="220"/>
      <w:bookmarkEnd w:id="222"/>
      <w:bookmarkEnd w:id="221"/>
    </w:p>
    <w:p w14:paraId="041A1E31" w14:textId="77777777" w:rsidR="00780650" w:rsidRPr="001709C3" w:rsidRDefault="00780650" w:rsidP="00780650">
      <w:pPr>
        <w:pStyle w:val="paragraph"/>
        <w:rPr>
          <w:b/>
          <w:bCs/>
          <w:iCs/>
        </w:rPr>
      </w:pPr>
      <w:bookmarkStart w:id="223" w:name="ECSS_E_ST_32_02_1660156"/>
      <w:bookmarkEnd w:id="223"/>
      <w:proofErr w:type="spellStart"/>
      <w:r w:rsidRPr="001709C3">
        <w:rPr>
          <w:b/>
          <w:bCs/>
          <w:iCs/>
        </w:rPr>
        <w:t>j</w:t>
      </w:r>
      <w:r w:rsidRPr="001709C3">
        <w:rPr>
          <w:b/>
          <w:bCs/>
          <w:iCs/>
          <w:vertAlign w:val="subscript"/>
        </w:rPr>
        <w:t>burst</w:t>
      </w:r>
      <w:proofErr w:type="spellEnd"/>
      <w:r w:rsidRPr="001709C3">
        <w:rPr>
          <w:b/>
          <w:bCs/>
          <w:iCs/>
        </w:rPr>
        <w:tab/>
      </w:r>
      <w:r w:rsidRPr="001709C3">
        <w:rPr>
          <w:b/>
          <w:bCs/>
          <w:iCs/>
        </w:rPr>
        <w:tab/>
      </w:r>
      <w:r w:rsidRPr="001709C3">
        <w:rPr>
          <w:bCs/>
          <w:iCs/>
        </w:rPr>
        <w:t>value of burst factor</w:t>
      </w:r>
    </w:p>
    <w:p w14:paraId="7904E7AF" w14:textId="77777777" w:rsidR="00780650" w:rsidRPr="001709C3" w:rsidRDefault="00780650" w:rsidP="00780650">
      <w:pPr>
        <w:pStyle w:val="paragraph"/>
        <w:rPr>
          <w:b/>
          <w:bCs/>
          <w:iCs/>
        </w:rPr>
      </w:pPr>
      <w:proofErr w:type="spellStart"/>
      <w:r w:rsidRPr="001709C3">
        <w:rPr>
          <w:b/>
          <w:bCs/>
          <w:iCs/>
        </w:rPr>
        <w:t>j</w:t>
      </w:r>
      <w:r w:rsidRPr="001709C3">
        <w:rPr>
          <w:b/>
          <w:bCs/>
          <w:iCs/>
          <w:vertAlign w:val="subscript"/>
        </w:rPr>
        <w:t>proof</w:t>
      </w:r>
      <w:proofErr w:type="spellEnd"/>
      <w:r w:rsidRPr="001709C3">
        <w:rPr>
          <w:b/>
          <w:bCs/>
          <w:iCs/>
        </w:rPr>
        <w:tab/>
      </w:r>
      <w:r w:rsidRPr="001709C3">
        <w:rPr>
          <w:b/>
          <w:bCs/>
          <w:iCs/>
        </w:rPr>
        <w:tab/>
      </w:r>
      <w:r w:rsidRPr="001709C3">
        <w:rPr>
          <w:bCs/>
          <w:iCs/>
        </w:rPr>
        <w:t>value of proof factor</w:t>
      </w:r>
    </w:p>
    <w:p w14:paraId="4C391305" w14:textId="77777777" w:rsidR="00780650" w:rsidRPr="001709C3" w:rsidRDefault="00780650" w:rsidP="00780650">
      <w:pPr>
        <w:pStyle w:val="paragraph"/>
      </w:pPr>
      <w:r w:rsidRPr="001709C3">
        <w:rPr>
          <w:b/>
          <w:bCs/>
          <w:iCs/>
        </w:rPr>
        <w:t>FOSU</w:t>
      </w:r>
      <w:r w:rsidRPr="001709C3">
        <w:rPr>
          <w:b/>
          <w:bCs/>
          <w:iCs/>
        </w:rPr>
        <w:tab/>
      </w:r>
      <w:r w:rsidRPr="001709C3">
        <w:rPr>
          <w:vertAlign w:val="subscript"/>
        </w:rPr>
        <w:tab/>
      </w:r>
      <w:r w:rsidRPr="001709C3">
        <w:t>value of ultimate factor of safety</w:t>
      </w:r>
    </w:p>
    <w:p w14:paraId="449B76C4" w14:textId="77777777" w:rsidR="00780650" w:rsidRPr="001709C3" w:rsidRDefault="00780650" w:rsidP="00780650">
      <w:pPr>
        <w:pStyle w:val="paragraph"/>
      </w:pPr>
      <w:r w:rsidRPr="001709C3">
        <w:rPr>
          <w:b/>
          <w:bCs/>
          <w:iCs/>
        </w:rPr>
        <w:t>FOSY</w:t>
      </w:r>
      <w:r w:rsidRPr="001709C3">
        <w:tab/>
      </w:r>
      <w:r w:rsidRPr="001709C3">
        <w:tab/>
        <w:t>value of yield factor of safety</w:t>
      </w:r>
    </w:p>
    <w:p w14:paraId="1B280FC7" w14:textId="77777777" w:rsidR="00137A33" w:rsidRPr="001709C3" w:rsidRDefault="00137A33" w:rsidP="00091845">
      <w:pPr>
        <w:pStyle w:val="Heading2"/>
        <w:spacing w:before="360"/>
      </w:pPr>
      <w:bookmarkStart w:id="224" w:name="_Toc534373407"/>
      <w:bookmarkStart w:id="225" w:name="_Toc211866222"/>
      <w:r w:rsidRPr="001709C3">
        <w:t>Nomenclature</w:t>
      </w:r>
      <w:bookmarkStart w:id="226" w:name="ECSS_E_ST_32_02_1660157"/>
      <w:bookmarkEnd w:id="224"/>
      <w:bookmarkEnd w:id="226"/>
      <w:bookmarkEnd w:id="225"/>
    </w:p>
    <w:p w14:paraId="6AF1FF36" w14:textId="77777777" w:rsidR="00137A33" w:rsidRPr="001709C3" w:rsidRDefault="00137A33" w:rsidP="00137A33">
      <w:pPr>
        <w:pStyle w:val="paragraph"/>
      </w:pPr>
      <w:bookmarkStart w:id="227" w:name="ECSS_E_ST_32_02_1660158"/>
      <w:bookmarkEnd w:id="227"/>
      <w:r w:rsidRPr="001709C3">
        <w:t>The following nomenclature applies throughout this document:</w:t>
      </w:r>
    </w:p>
    <w:p w14:paraId="60D8A41D" w14:textId="77777777" w:rsidR="00137A33" w:rsidRPr="001709C3" w:rsidRDefault="00137A33" w:rsidP="00137A33">
      <w:pPr>
        <w:pStyle w:val="listlevel1"/>
        <w:numPr>
          <w:ilvl w:val="0"/>
          <w:numId w:val="26"/>
        </w:numPr>
      </w:pPr>
      <w:r w:rsidRPr="001709C3">
        <w:t xml:space="preserve">The word “shall” </w:t>
      </w:r>
      <w:proofErr w:type="gramStart"/>
      <w:r w:rsidRPr="001709C3">
        <w:t>is</w:t>
      </w:r>
      <w:proofErr w:type="gramEnd"/>
      <w:r w:rsidRPr="001709C3">
        <w:t xml:space="preserve"> used in this Standard to express requirements. All the requirements are expressed with the word “shall”.</w:t>
      </w:r>
    </w:p>
    <w:p w14:paraId="721CE325" w14:textId="77777777" w:rsidR="00137A33" w:rsidRPr="001709C3" w:rsidRDefault="00137A33" w:rsidP="00137A33">
      <w:pPr>
        <w:pStyle w:val="listlevel1"/>
      </w:pPr>
      <w:r w:rsidRPr="001709C3">
        <w:t xml:space="preserve">The word “should” </w:t>
      </w:r>
      <w:proofErr w:type="gramStart"/>
      <w:r w:rsidRPr="001709C3">
        <w:t>is</w:t>
      </w:r>
      <w:proofErr w:type="gramEnd"/>
      <w:r w:rsidRPr="001709C3">
        <w:t xml:space="preserve"> used in this Standard to express recommendations. All the recommendations are expressed with the word “should”.</w:t>
      </w:r>
    </w:p>
    <w:p w14:paraId="5942F0E2" w14:textId="77777777" w:rsidR="00137A33" w:rsidRPr="001709C3" w:rsidRDefault="00137A33" w:rsidP="00104BE1">
      <w:pPr>
        <w:pStyle w:val="NOTE"/>
        <w:numPr>
          <w:ilvl w:val="0"/>
          <w:numId w:val="69"/>
        </w:numPr>
        <w:spacing w:before="60"/>
        <w:rPr>
          <w:lang w:val="en-GB"/>
        </w:rPr>
      </w:pPr>
      <w:r w:rsidRPr="001709C3">
        <w:rPr>
          <w:lang w:val="en-GB"/>
        </w:rPr>
        <w:t>It is expected that, during tailoring, recommendations in this document are either converted into requirements or tailored out.</w:t>
      </w:r>
    </w:p>
    <w:p w14:paraId="78200469" w14:textId="77777777" w:rsidR="00137A33" w:rsidRPr="001709C3" w:rsidRDefault="00137A33" w:rsidP="00137A33">
      <w:pPr>
        <w:pStyle w:val="listlevel1"/>
      </w:pPr>
      <w:r w:rsidRPr="001709C3">
        <w:t>The words “may” and “need not” are used in this Standard to express positive and negative permissions, respectively. All the positive permissions are expressed with the word “may”. All the negative permissions are expressed with the words “need not”.</w:t>
      </w:r>
    </w:p>
    <w:p w14:paraId="7F562913" w14:textId="77777777" w:rsidR="00137A33" w:rsidRPr="001709C3" w:rsidRDefault="00137A33" w:rsidP="00137A33">
      <w:pPr>
        <w:pStyle w:val="listlevel1"/>
      </w:pPr>
      <w:r w:rsidRPr="001709C3">
        <w:t xml:space="preserve">The word “can” </w:t>
      </w:r>
      <w:proofErr w:type="gramStart"/>
      <w:r w:rsidRPr="001709C3">
        <w:t>is</w:t>
      </w:r>
      <w:proofErr w:type="gramEnd"/>
      <w:r w:rsidRPr="001709C3">
        <w:t xml:space="preserve"> used in this Standard to express capabilities or possibilities, and therefore, if not accompanied by one of the previous words, it implies descriptive text.</w:t>
      </w:r>
    </w:p>
    <w:p w14:paraId="2772C4B3" w14:textId="77777777" w:rsidR="00137A33" w:rsidRPr="001709C3" w:rsidRDefault="00137A33" w:rsidP="00104BE1">
      <w:pPr>
        <w:pStyle w:val="NOTE"/>
        <w:numPr>
          <w:ilvl w:val="0"/>
          <w:numId w:val="69"/>
        </w:numPr>
        <w:spacing w:before="60"/>
        <w:rPr>
          <w:lang w:val="en-GB"/>
        </w:rPr>
      </w:pPr>
      <w:r w:rsidRPr="001709C3">
        <w:rPr>
          <w:lang w:val="en-GB"/>
        </w:rPr>
        <w:t>In ECSS “may” and “can” have completely different meanings: “may” is normative (permission), and “can” is descriptive.</w:t>
      </w:r>
    </w:p>
    <w:p w14:paraId="78F0D82C" w14:textId="77777777" w:rsidR="00137A33" w:rsidRPr="001709C3" w:rsidRDefault="00137A33" w:rsidP="00137A33">
      <w:pPr>
        <w:pStyle w:val="listlevel1"/>
      </w:pPr>
      <w:r w:rsidRPr="001709C3">
        <w:t>The present and past tenses are used in this Standard to express statements of fact, and therefore they imply descriptive text.</w:t>
      </w:r>
    </w:p>
    <w:bookmarkEnd w:id="185"/>
    <w:p w14:paraId="44B30603" w14:textId="77777777" w:rsidR="00780650" w:rsidRPr="001709C3" w:rsidRDefault="00780650" w:rsidP="00780650">
      <w:pPr>
        <w:pStyle w:val="Heading1"/>
      </w:pPr>
      <w:r w:rsidRPr="001709C3">
        <w:lastRenderedPageBreak/>
        <w:br/>
      </w:r>
      <w:bookmarkStart w:id="228" w:name="_Ref70833767"/>
      <w:bookmarkStart w:id="229" w:name="_Toc160855360"/>
      <w:bookmarkStart w:id="230" w:name="_Toc202770672"/>
      <w:bookmarkStart w:id="231" w:name="_Toc211866223"/>
      <w:r w:rsidRPr="001709C3">
        <w:t>General requirements</w:t>
      </w:r>
      <w:bookmarkStart w:id="232" w:name="ECSS_E_ST_32_02_1660159"/>
      <w:bookmarkEnd w:id="228"/>
      <w:bookmarkEnd w:id="229"/>
      <w:bookmarkEnd w:id="230"/>
      <w:bookmarkEnd w:id="232"/>
      <w:bookmarkEnd w:id="231"/>
    </w:p>
    <w:p w14:paraId="22FA7829" w14:textId="420AD816" w:rsidR="00780650" w:rsidRPr="001709C3" w:rsidRDefault="00C565CF" w:rsidP="00780650">
      <w:pPr>
        <w:pStyle w:val="Heading2"/>
      </w:pPr>
      <w:bookmarkStart w:id="233" w:name="_Toc211866224"/>
      <w:r w:rsidRPr="001709C3">
        <w:t>Classification</w:t>
      </w:r>
      <w:bookmarkStart w:id="234" w:name="ECSS_E_ST_32_02_1660160"/>
      <w:bookmarkEnd w:id="234"/>
      <w:bookmarkEnd w:id="233"/>
    </w:p>
    <w:p w14:paraId="7DE072EA" w14:textId="4F98F24E" w:rsidR="00780650" w:rsidRPr="001709C3" w:rsidRDefault="008A7093" w:rsidP="00780650">
      <w:pPr>
        <w:pStyle w:val="Heading3"/>
      </w:pPr>
      <w:bookmarkStart w:id="235" w:name="_Toc160855362"/>
      <w:bookmarkStart w:id="236" w:name="_Toc202770263"/>
      <w:bookmarkStart w:id="237" w:name="_Toc202770674"/>
      <w:bookmarkStart w:id="238" w:name="_Ref210115790"/>
      <w:bookmarkStart w:id="239" w:name="_Toc211866225"/>
      <w:r w:rsidRPr="001709C3">
        <w:t>General</w:t>
      </w:r>
      <w:bookmarkStart w:id="240" w:name="ECSS_E_ST_32_02_1660161"/>
      <w:bookmarkEnd w:id="235"/>
      <w:bookmarkEnd w:id="236"/>
      <w:bookmarkEnd w:id="237"/>
      <w:bookmarkEnd w:id="238"/>
      <w:bookmarkEnd w:id="240"/>
      <w:bookmarkEnd w:id="239"/>
    </w:p>
    <w:p w14:paraId="5318D581" w14:textId="0F9F7E31" w:rsidR="00CD7476" w:rsidRPr="001709C3" w:rsidRDefault="00CD7476" w:rsidP="00CD7476">
      <w:pPr>
        <w:pStyle w:val="paragraph"/>
      </w:pPr>
      <w:bookmarkStart w:id="241" w:name="ECSS_E_ST_32_02_1660162"/>
      <w:bookmarkEnd w:id="241"/>
      <w:r w:rsidRPr="001709C3">
        <w:t xml:space="preserve">The pressurized hardware treated in this Standard are categorized in </w:t>
      </w:r>
      <w:r w:rsidR="003C1DDF" w:rsidRPr="001709C3">
        <w:fldChar w:fldCharType="begin"/>
      </w:r>
      <w:r w:rsidR="003C1DDF" w:rsidRPr="001709C3">
        <w:instrText xml:space="preserve"> REF _Ref194265890 \h </w:instrText>
      </w:r>
      <w:r w:rsidR="003C1DDF" w:rsidRPr="001709C3">
        <w:fldChar w:fldCharType="separate"/>
      </w:r>
      <w:r w:rsidR="00D85B74" w:rsidRPr="001709C3">
        <w:t xml:space="preserve">Figure </w:t>
      </w:r>
      <w:r w:rsidR="00D85B74">
        <w:rPr>
          <w:noProof/>
        </w:rPr>
        <w:t>4</w:t>
      </w:r>
      <w:r w:rsidR="00D85B74" w:rsidRPr="001709C3">
        <w:noBreakHyphen/>
      </w:r>
      <w:r w:rsidR="00D85B74">
        <w:rPr>
          <w:noProof/>
        </w:rPr>
        <w:t>1</w:t>
      </w:r>
      <w:r w:rsidR="003C1DDF" w:rsidRPr="001709C3">
        <w:fldChar w:fldCharType="end"/>
      </w:r>
      <w:r w:rsidRPr="001709C3">
        <w:t>.</w:t>
      </w:r>
    </w:p>
    <w:p w14:paraId="4D8C9687" w14:textId="376861B6" w:rsidR="001F653C" w:rsidRPr="001709C3" w:rsidRDefault="001F653C" w:rsidP="00CD7476">
      <w:pPr>
        <w:pStyle w:val="paragraph"/>
      </w:pPr>
      <w:r w:rsidRPr="001709C3">
        <w:t>As mentioned in the Scope of this standard, tailoring can involve complementing or replacing requirements of this standard with those of other standards that are made applicable, like ANSI/AIAA S-080 and ANSI/AIAA S-081</w:t>
      </w:r>
      <w:r w:rsidR="00C16F7D" w:rsidRPr="001709C3">
        <w:t xml:space="preserve"> and NASA-STD-5019 or similar fracture control requirements documents</w:t>
      </w:r>
      <w:r w:rsidRPr="001709C3">
        <w:t>. This can be especially relevant for human spaceflight applications</w:t>
      </w:r>
      <w:r w:rsidR="0003155F" w:rsidRPr="001709C3">
        <w:t>, as also addressed in 8.2.1a</w:t>
      </w:r>
      <w:r w:rsidR="00682115" w:rsidRPr="001709C3">
        <w:t>.</w:t>
      </w:r>
      <w:r w:rsidR="0003155F" w:rsidRPr="001709C3">
        <w:t xml:space="preserve"> of ECSS-E-ST-32-01</w:t>
      </w:r>
      <w:r w:rsidRPr="001709C3">
        <w:t>.</w:t>
      </w:r>
    </w:p>
    <w:p w14:paraId="306DFA22" w14:textId="2361597D" w:rsidR="0030758E" w:rsidRPr="001709C3" w:rsidRDefault="0030758E" w:rsidP="0030758E">
      <w:pPr>
        <w:pStyle w:val="graphic"/>
        <w:rPr>
          <w:noProof/>
          <w:lang w:val="en-GB"/>
        </w:rPr>
      </w:pPr>
      <w:r w:rsidRPr="001709C3">
        <w:rPr>
          <w:noProof/>
          <w:lang w:val="en-GB"/>
        </w:rPr>
        <w:drawing>
          <wp:inline distT="0" distB="0" distL="0" distR="0" wp14:anchorId="68B2DDCF" wp14:editId="73FC188E">
            <wp:extent cx="5759450" cy="1597025"/>
            <wp:effectExtent l="0" t="0" r="0" b="3175"/>
            <wp:docPr id="945511041" name="Picture 1" descr="A group of white rectangular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11041" name="Picture 1" descr="A group of white rectangular objects&#10;&#10;Description automatically generated with medium confidence"/>
                    <pic:cNvPicPr/>
                  </pic:nvPicPr>
                  <pic:blipFill>
                    <a:blip r:embed="rId15"/>
                    <a:stretch>
                      <a:fillRect/>
                    </a:stretch>
                  </pic:blipFill>
                  <pic:spPr>
                    <a:xfrm>
                      <a:off x="0" y="0"/>
                      <a:ext cx="5759450" cy="1597025"/>
                    </a:xfrm>
                    <a:prstGeom prst="rect">
                      <a:avLst/>
                    </a:prstGeom>
                  </pic:spPr>
                </pic:pic>
              </a:graphicData>
            </a:graphic>
          </wp:inline>
        </w:drawing>
      </w:r>
    </w:p>
    <w:p w14:paraId="5F71027B" w14:textId="0419CAD0" w:rsidR="0030758E" w:rsidRPr="001709C3" w:rsidRDefault="0030758E" w:rsidP="0030758E">
      <w:pPr>
        <w:pStyle w:val="Caption"/>
      </w:pPr>
      <w:bookmarkStart w:id="242" w:name="ECSS_E_ST_32_02_1660163"/>
      <w:bookmarkStart w:id="243" w:name="_Ref194265890"/>
      <w:bookmarkStart w:id="244" w:name="_Toc211866277"/>
      <w:bookmarkEnd w:id="242"/>
      <w:r w:rsidRPr="001709C3">
        <w:t xml:space="preserve">Figure </w:t>
      </w:r>
      <w:r w:rsidR="00F03795">
        <w:fldChar w:fldCharType="begin"/>
      </w:r>
      <w:r w:rsidR="00F03795">
        <w:instrText xml:space="preserve"> STYLEREF 1 \s </w:instrText>
      </w:r>
      <w:r w:rsidR="00F03795">
        <w:fldChar w:fldCharType="separate"/>
      </w:r>
      <w:r w:rsidR="00D85B74">
        <w:rPr>
          <w:noProof/>
        </w:rPr>
        <w:t>4</w:t>
      </w:r>
      <w:r w:rsidR="00F03795">
        <w:rPr>
          <w:noProof/>
        </w:rPr>
        <w:fldChar w:fldCharType="end"/>
      </w:r>
      <w:r w:rsidR="00180EE7" w:rsidRPr="001709C3">
        <w:noBreakHyphen/>
      </w:r>
      <w:r w:rsidR="00F03795">
        <w:fldChar w:fldCharType="begin"/>
      </w:r>
      <w:r w:rsidR="00F03795">
        <w:instrText xml:space="preserve"> SEQ Figure \* ARABIC \s 1 </w:instrText>
      </w:r>
      <w:r w:rsidR="00F03795">
        <w:fldChar w:fldCharType="separate"/>
      </w:r>
      <w:r w:rsidR="00D85B74">
        <w:rPr>
          <w:noProof/>
        </w:rPr>
        <w:t>1</w:t>
      </w:r>
      <w:r w:rsidR="00F03795">
        <w:rPr>
          <w:noProof/>
        </w:rPr>
        <w:fldChar w:fldCharType="end"/>
      </w:r>
      <w:bookmarkEnd w:id="243"/>
      <w:r w:rsidRPr="001709C3">
        <w:t>: Breakdown of PH types covered by this Standard</w:t>
      </w:r>
      <w:bookmarkEnd w:id="244"/>
    </w:p>
    <w:p w14:paraId="455F1D4C" w14:textId="54410667" w:rsidR="00780650" w:rsidRPr="001709C3" w:rsidRDefault="00780650" w:rsidP="00100F8D">
      <w:pPr>
        <w:pStyle w:val="Heading3"/>
      </w:pPr>
      <w:bookmarkStart w:id="245" w:name="_Toc160855363"/>
      <w:bookmarkStart w:id="246" w:name="_Toc202770264"/>
      <w:bookmarkStart w:id="247" w:name="_Toc202770675"/>
      <w:bookmarkStart w:id="248" w:name="_Ref178690571"/>
      <w:bookmarkStart w:id="249" w:name="_Toc211866226"/>
      <w:r w:rsidRPr="001709C3">
        <w:lastRenderedPageBreak/>
        <w:t>C</w:t>
      </w:r>
      <w:r w:rsidR="00A76C5E" w:rsidRPr="001709C3">
        <w:t>lassification</w:t>
      </w:r>
      <w:r w:rsidRPr="001709C3">
        <w:t xml:space="preserve"> of pressurized hardware</w:t>
      </w:r>
      <w:bookmarkStart w:id="250" w:name="ECSS_E_ST_32_02_1660164"/>
      <w:bookmarkEnd w:id="245"/>
      <w:bookmarkEnd w:id="246"/>
      <w:bookmarkEnd w:id="247"/>
      <w:bookmarkEnd w:id="248"/>
      <w:bookmarkEnd w:id="250"/>
      <w:bookmarkEnd w:id="249"/>
    </w:p>
    <w:p w14:paraId="352AE0B4" w14:textId="69CF9151" w:rsidR="006D6A9C" w:rsidRPr="001709C3" w:rsidRDefault="002C0A0E" w:rsidP="001251FD">
      <w:pPr>
        <w:pStyle w:val="graphic"/>
        <w:rPr>
          <w:lang w:val="en-GB"/>
        </w:rPr>
      </w:pPr>
      <w:r w:rsidRPr="001709C3">
        <w:rPr>
          <w:noProof/>
          <w:lang w:val="en-GB"/>
        </w:rPr>
        <w:drawing>
          <wp:inline distT="0" distB="0" distL="0" distR="0" wp14:anchorId="5E6A60FE" wp14:editId="43026566">
            <wp:extent cx="5759450" cy="5626100"/>
            <wp:effectExtent l="0" t="0" r="0" b="0"/>
            <wp:docPr id="164647292" name="Picture 1" descr="A diagram of a vehi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47292" name="Picture 1" descr="A diagram of a vehicle&#10;&#10;AI-generated content may be incorrect."/>
                    <pic:cNvPicPr/>
                  </pic:nvPicPr>
                  <pic:blipFill>
                    <a:blip r:embed="rId16"/>
                    <a:stretch>
                      <a:fillRect/>
                    </a:stretch>
                  </pic:blipFill>
                  <pic:spPr>
                    <a:xfrm>
                      <a:off x="0" y="0"/>
                      <a:ext cx="5759450" cy="5626100"/>
                    </a:xfrm>
                    <a:prstGeom prst="rect">
                      <a:avLst/>
                    </a:prstGeom>
                  </pic:spPr>
                </pic:pic>
              </a:graphicData>
            </a:graphic>
          </wp:inline>
        </w:drawing>
      </w:r>
    </w:p>
    <w:p w14:paraId="50F45AFF" w14:textId="2AF0A495" w:rsidR="00780650" w:rsidRPr="001709C3" w:rsidRDefault="00780650" w:rsidP="00780650">
      <w:pPr>
        <w:pStyle w:val="Caption"/>
      </w:pPr>
      <w:bookmarkStart w:id="251" w:name="ECSS_E_ST_32_02_1660165"/>
      <w:bookmarkStart w:id="252" w:name="_Ref142378898"/>
      <w:bookmarkStart w:id="253" w:name="_Toc160855417"/>
      <w:bookmarkStart w:id="254" w:name="_Toc211866278"/>
      <w:bookmarkStart w:id="255" w:name="_Hlk199687910"/>
      <w:bookmarkEnd w:id="251"/>
      <w:r w:rsidRPr="001709C3">
        <w:t xml:space="preserve">Figure </w:t>
      </w:r>
      <w:r w:rsidR="00F03795">
        <w:fldChar w:fldCharType="begin"/>
      </w:r>
      <w:r w:rsidR="00F03795">
        <w:instrText xml:space="preserve"> STYLEREF 1 \s </w:instrText>
      </w:r>
      <w:r w:rsidR="00F03795">
        <w:fldChar w:fldCharType="separate"/>
      </w:r>
      <w:r w:rsidR="00D85B74">
        <w:rPr>
          <w:noProof/>
        </w:rPr>
        <w:t>4</w:t>
      </w:r>
      <w:r w:rsidR="00F03795">
        <w:rPr>
          <w:noProof/>
        </w:rPr>
        <w:fldChar w:fldCharType="end"/>
      </w:r>
      <w:r w:rsidR="00180EE7" w:rsidRPr="001709C3">
        <w:noBreakHyphen/>
      </w:r>
      <w:r w:rsidR="00F03795">
        <w:fldChar w:fldCharType="begin"/>
      </w:r>
      <w:r w:rsidR="00F03795">
        <w:instrText xml:space="preserve"> SEQ Figure \* ARABIC \s 1 </w:instrText>
      </w:r>
      <w:r w:rsidR="00F03795">
        <w:fldChar w:fldCharType="separate"/>
      </w:r>
      <w:r w:rsidR="00D85B74">
        <w:rPr>
          <w:noProof/>
        </w:rPr>
        <w:t>2</w:t>
      </w:r>
      <w:r w:rsidR="00F03795">
        <w:rPr>
          <w:noProof/>
        </w:rPr>
        <w:fldChar w:fldCharType="end"/>
      </w:r>
      <w:bookmarkEnd w:id="252"/>
      <w:r w:rsidRPr="001709C3">
        <w:t>: Flowchart describing PH classifications covered by this Standard</w:t>
      </w:r>
      <w:bookmarkEnd w:id="253"/>
      <w:bookmarkEnd w:id="254"/>
    </w:p>
    <w:bookmarkEnd w:id="255"/>
    <w:p w14:paraId="0BB1CCE9" w14:textId="77777777" w:rsidR="00B12006" w:rsidRPr="001709C3" w:rsidRDefault="00B12006">
      <w:pPr>
        <w:rPr>
          <w:rFonts w:ascii="Times New Roman" w:hAnsi="Times New Roman"/>
          <w:sz w:val="20"/>
        </w:rPr>
      </w:pPr>
      <w:r w:rsidRPr="001709C3">
        <w:br w:type="page"/>
      </w:r>
    </w:p>
    <w:p w14:paraId="136538A6" w14:textId="40AEC469" w:rsidR="00291FAD" w:rsidRPr="001709C3" w:rsidRDefault="00291FAD" w:rsidP="00291FAD">
      <w:pPr>
        <w:pStyle w:val="graphic"/>
        <w:rPr>
          <w:lang w:val="en-GB"/>
        </w:rPr>
      </w:pPr>
      <w:r w:rsidRPr="001709C3">
        <w:rPr>
          <w:noProof/>
          <w:lang w:val="en-GB"/>
        </w:rPr>
        <w:lastRenderedPageBreak/>
        <w:drawing>
          <wp:inline distT="0" distB="0" distL="0" distR="0" wp14:anchorId="4E68F5BE" wp14:editId="2BA86BD7">
            <wp:extent cx="2793599" cy="1874899"/>
            <wp:effectExtent l="0" t="0" r="6985" b="0"/>
            <wp:docPr id="891286895" name="Picture 1" descr="A graph of a graph with black and whit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12494" name="Picture 1" descr="A graph of a graph with black and white lines&#10;&#10;AI-generated content may be incorrect."/>
                    <pic:cNvPicPr/>
                  </pic:nvPicPr>
                  <pic:blipFill>
                    <a:blip r:embed="rId17"/>
                    <a:stretch>
                      <a:fillRect/>
                    </a:stretch>
                  </pic:blipFill>
                  <pic:spPr>
                    <a:xfrm>
                      <a:off x="0" y="0"/>
                      <a:ext cx="2830676" cy="1899783"/>
                    </a:xfrm>
                    <a:prstGeom prst="rect">
                      <a:avLst/>
                    </a:prstGeom>
                  </pic:spPr>
                </pic:pic>
              </a:graphicData>
            </a:graphic>
          </wp:inline>
        </w:drawing>
      </w:r>
      <w:r w:rsidRPr="001709C3">
        <w:rPr>
          <w:noProof/>
          <w:lang w:val="en-GB"/>
        </w:rPr>
        <w:drawing>
          <wp:inline distT="0" distB="0" distL="0" distR="0" wp14:anchorId="773DED92" wp14:editId="1DCFEB68">
            <wp:extent cx="2792778" cy="1871207"/>
            <wp:effectExtent l="0" t="0" r="7620" b="0"/>
            <wp:docPr id="614641683" name="Picture 1" descr="A graph with a line graph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585598" name="Picture 1" descr="A graph with a line graph and numbers&#10;&#10;AI-generated content may be incorrect."/>
                    <pic:cNvPicPr/>
                  </pic:nvPicPr>
                  <pic:blipFill>
                    <a:blip r:embed="rId18"/>
                    <a:stretch>
                      <a:fillRect/>
                    </a:stretch>
                  </pic:blipFill>
                  <pic:spPr>
                    <a:xfrm>
                      <a:off x="0" y="0"/>
                      <a:ext cx="2818769" cy="1888622"/>
                    </a:xfrm>
                    <a:prstGeom prst="rect">
                      <a:avLst/>
                    </a:prstGeom>
                  </pic:spPr>
                </pic:pic>
              </a:graphicData>
            </a:graphic>
          </wp:inline>
        </w:drawing>
      </w:r>
    </w:p>
    <w:tbl>
      <w:tblPr>
        <w:tblStyle w:val="TableGridLight1"/>
        <w:tblW w:w="0" w:type="auto"/>
        <w:tblLook w:val="0400" w:firstRow="0" w:lastRow="0" w:firstColumn="0" w:lastColumn="0" w:noHBand="0" w:noVBand="1"/>
      </w:tblPr>
      <w:tblGrid>
        <w:gridCol w:w="4530"/>
        <w:gridCol w:w="4530"/>
      </w:tblGrid>
      <w:tr w:rsidR="00291FAD" w:rsidRPr="001709C3" w14:paraId="4F6E0D93" w14:textId="77777777" w:rsidTr="008903E7">
        <w:tc>
          <w:tcPr>
            <w:tcW w:w="4530" w:type="dxa"/>
          </w:tcPr>
          <w:p w14:paraId="2D3B003D" w14:textId="77777777" w:rsidR="00291FAD" w:rsidRPr="001709C3" w:rsidRDefault="00291FAD" w:rsidP="008903E7">
            <w:pPr>
              <w:rPr>
                <w:b/>
                <w:bCs/>
                <w:sz w:val="18"/>
                <w:szCs w:val="18"/>
              </w:rPr>
            </w:pPr>
            <w:r w:rsidRPr="001709C3">
              <w:rPr>
                <w:b/>
                <w:bCs/>
                <w:sz w:val="18"/>
                <w:szCs w:val="18"/>
              </w:rPr>
              <w:t>Pressurized hardware with non-hazardous leakage.</w:t>
            </w:r>
          </w:p>
          <w:p w14:paraId="4B84E606" w14:textId="77777777" w:rsidR="00291FAD" w:rsidRPr="001709C3" w:rsidRDefault="00291FAD" w:rsidP="008903E7">
            <w:pPr>
              <w:rPr>
                <w:b/>
                <w:bCs/>
                <w:sz w:val="18"/>
                <w:szCs w:val="18"/>
              </w:rPr>
            </w:pPr>
            <w:r w:rsidRPr="001709C3">
              <w:rPr>
                <w:b/>
                <w:bCs/>
                <w:sz w:val="18"/>
                <w:szCs w:val="18"/>
              </w:rPr>
              <w:t xml:space="preserve">Region A (MDP&gt;0,69MPa or E&gt;19,3kJ): </w:t>
            </w:r>
          </w:p>
          <w:p w14:paraId="4479410E" w14:textId="29CC5958" w:rsidR="00291FAD" w:rsidRPr="001709C3" w:rsidRDefault="00291FAD" w:rsidP="008903E7">
            <w:pPr>
              <w:pStyle w:val="ListParagraph"/>
              <w:numPr>
                <w:ilvl w:val="0"/>
                <w:numId w:val="145"/>
              </w:numPr>
              <w:rPr>
                <w:sz w:val="18"/>
                <w:szCs w:val="18"/>
              </w:rPr>
            </w:pPr>
            <w:bookmarkStart w:id="256" w:name="ECSS_E_ST_32_02_1660166"/>
            <w:bookmarkEnd w:id="256"/>
            <w:r w:rsidRPr="001709C3">
              <w:rPr>
                <w:sz w:val="18"/>
                <w:szCs w:val="18"/>
              </w:rPr>
              <w:t>pressurized structures (</w:t>
            </w:r>
            <w:r w:rsidRPr="001709C3">
              <w:rPr>
                <w:sz w:val="18"/>
                <w:szCs w:val="18"/>
              </w:rPr>
              <w:fldChar w:fldCharType="begin"/>
            </w:r>
            <w:r w:rsidRPr="001709C3">
              <w:rPr>
                <w:sz w:val="18"/>
                <w:szCs w:val="18"/>
              </w:rPr>
              <w:instrText xml:space="preserve"> REF _Ref159208048 \r \h </w:instrText>
            </w:r>
            <w:r w:rsidRPr="001709C3">
              <w:rPr>
                <w:sz w:val="18"/>
                <w:szCs w:val="18"/>
              </w:rPr>
            </w:r>
            <w:r w:rsidRPr="001709C3">
              <w:rPr>
                <w:sz w:val="18"/>
                <w:szCs w:val="18"/>
              </w:rPr>
              <w:fldChar w:fldCharType="separate"/>
            </w:r>
            <w:r w:rsidR="00D85B74">
              <w:rPr>
                <w:sz w:val="18"/>
                <w:szCs w:val="18"/>
              </w:rPr>
              <w:t>4.4</w:t>
            </w:r>
            <w:r w:rsidRPr="001709C3">
              <w:rPr>
                <w:sz w:val="18"/>
                <w:szCs w:val="18"/>
              </w:rPr>
              <w:fldChar w:fldCharType="end"/>
            </w:r>
            <w:r w:rsidRPr="001709C3">
              <w:rPr>
                <w:sz w:val="18"/>
                <w:szCs w:val="18"/>
              </w:rPr>
              <w:t xml:space="preserve">) </w:t>
            </w:r>
          </w:p>
          <w:p w14:paraId="7AC19DDC" w14:textId="65189426" w:rsidR="00291FAD" w:rsidRPr="001709C3" w:rsidRDefault="00291FAD" w:rsidP="008903E7">
            <w:pPr>
              <w:pStyle w:val="ListParagraph"/>
              <w:numPr>
                <w:ilvl w:val="0"/>
                <w:numId w:val="145"/>
              </w:numPr>
              <w:rPr>
                <w:sz w:val="18"/>
                <w:szCs w:val="18"/>
              </w:rPr>
            </w:pPr>
            <w:r w:rsidRPr="001709C3">
              <w:rPr>
                <w:sz w:val="18"/>
                <w:szCs w:val="18"/>
              </w:rPr>
              <w:t>pressure components (</w:t>
            </w:r>
            <w:r w:rsidRPr="001709C3">
              <w:rPr>
                <w:sz w:val="18"/>
                <w:szCs w:val="18"/>
              </w:rPr>
              <w:fldChar w:fldCharType="begin"/>
            </w:r>
            <w:r w:rsidRPr="001709C3">
              <w:rPr>
                <w:sz w:val="18"/>
                <w:szCs w:val="18"/>
              </w:rPr>
              <w:instrText xml:space="preserve"> REF _Ref96932148 \r \h </w:instrText>
            </w:r>
            <w:r w:rsidRPr="001709C3">
              <w:rPr>
                <w:sz w:val="18"/>
                <w:szCs w:val="18"/>
              </w:rPr>
            </w:r>
            <w:r w:rsidRPr="001709C3">
              <w:rPr>
                <w:sz w:val="18"/>
                <w:szCs w:val="18"/>
              </w:rPr>
              <w:fldChar w:fldCharType="separate"/>
            </w:r>
            <w:r w:rsidR="00D85B74">
              <w:rPr>
                <w:sz w:val="18"/>
                <w:szCs w:val="18"/>
              </w:rPr>
              <w:t>4.5</w:t>
            </w:r>
            <w:r w:rsidRPr="001709C3">
              <w:rPr>
                <w:sz w:val="18"/>
                <w:szCs w:val="18"/>
              </w:rPr>
              <w:fldChar w:fldCharType="end"/>
            </w:r>
            <w:r w:rsidRPr="001709C3">
              <w:rPr>
                <w:sz w:val="18"/>
                <w:szCs w:val="18"/>
              </w:rPr>
              <w:t xml:space="preserve">) </w:t>
            </w:r>
          </w:p>
          <w:p w14:paraId="70D1F0B6" w14:textId="24F16926" w:rsidR="00291FAD" w:rsidRPr="001709C3" w:rsidRDefault="00291FAD" w:rsidP="008903E7">
            <w:pPr>
              <w:pStyle w:val="ListParagraph"/>
              <w:numPr>
                <w:ilvl w:val="0"/>
                <w:numId w:val="145"/>
              </w:numPr>
              <w:rPr>
                <w:sz w:val="18"/>
                <w:szCs w:val="18"/>
              </w:rPr>
            </w:pPr>
            <w:r w:rsidRPr="001709C3">
              <w:rPr>
                <w:sz w:val="18"/>
                <w:szCs w:val="18"/>
              </w:rPr>
              <w:t>pressure vessels (</w:t>
            </w:r>
            <w:r w:rsidRPr="001709C3">
              <w:rPr>
                <w:sz w:val="18"/>
                <w:szCs w:val="18"/>
              </w:rPr>
              <w:fldChar w:fldCharType="begin"/>
            </w:r>
            <w:r w:rsidRPr="001709C3">
              <w:rPr>
                <w:sz w:val="18"/>
                <w:szCs w:val="18"/>
              </w:rPr>
              <w:instrText xml:space="preserve"> REF _Ref196684125 \r \h </w:instrText>
            </w:r>
            <w:r w:rsidRPr="001709C3">
              <w:rPr>
                <w:sz w:val="18"/>
                <w:szCs w:val="18"/>
              </w:rPr>
            </w:r>
            <w:r w:rsidRPr="001709C3">
              <w:rPr>
                <w:sz w:val="18"/>
                <w:szCs w:val="18"/>
              </w:rPr>
              <w:fldChar w:fldCharType="separate"/>
            </w:r>
            <w:r w:rsidR="00D85B74">
              <w:rPr>
                <w:sz w:val="18"/>
                <w:szCs w:val="18"/>
              </w:rPr>
              <w:t>4.3</w:t>
            </w:r>
            <w:r w:rsidRPr="001709C3">
              <w:rPr>
                <w:sz w:val="18"/>
                <w:szCs w:val="18"/>
              </w:rPr>
              <w:fldChar w:fldCharType="end"/>
            </w:r>
            <w:r w:rsidRPr="001709C3">
              <w:rPr>
                <w:sz w:val="18"/>
                <w:szCs w:val="18"/>
              </w:rPr>
              <w:t>)</w:t>
            </w:r>
          </w:p>
          <w:p w14:paraId="410C769F" w14:textId="7C8CC22C" w:rsidR="00291FAD" w:rsidRPr="001709C3" w:rsidRDefault="00291FAD" w:rsidP="008903E7">
            <w:pPr>
              <w:pStyle w:val="ListParagraph"/>
              <w:numPr>
                <w:ilvl w:val="0"/>
                <w:numId w:val="145"/>
              </w:numPr>
              <w:rPr>
                <w:sz w:val="18"/>
                <w:szCs w:val="18"/>
              </w:rPr>
            </w:pPr>
            <w:r w:rsidRPr="001709C3">
              <w:rPr>
                <w:sz w:val="18"/>
                <w:szCs w:val="18"/>
              </w:rPr>
              <w:t>SPE: metallic heat pipes, loop heat pipes, capillary pumped loops (</w:t>
            </w:r>
            <w:r w:rsidRPr="001709C3">
              <w:rPr>
                <w:sz w:val="18"/>
                <w:szCs w:val="18"/>
              </w:rPr>
              <w:fldChar w:fldCharType="begin"/>
            </w:r>
            <w:r w:rsidRPr="001709C3">
              <w:rPr>
                <w:sz w:val="18"/>
                <w:szCs w:val="18"/>
              </w:rPr>
              <w:instrText xml:space="preserve"> REF _Ref196684334 \r \h </w:instrText>
            </w:r>
            <w:r w:rsidRPr="001709C3">
              <w:rPr>
                <w:sz w:val="18"/>
                <w:szCs w:val="18"/>
              </w:rPr>
            </w:r>
            <w:r w:rsidRPr="001709C3">
              <w:rPr>
                <w:sz w:val="18"/>
                <w:szCs w:val="18"/>
              </w:rPr>
              <w:fldChar w:fldCharType="separate"/>
            </w:r>
            <w:r w:rsidR="00D85B74">
              <w:rPr>
                <w:sz w:val="18"/>
                <w:szCs w:val="18"/>
              </w:rPr>
              <w:t>4.6.1</w:t>
            </w:r>
            <w:r w:rsidRPr="001709C3">
              <w:rPr>
                <w:sz w:val="18"/>
                <w:szCs w:val="18"/>
              </w:rPr>
              <w:fldChar w:fldCharType="end"/>
            </w:r>
            <w:r w:rsidRPr="001709C3">
              <w:rPr>
                <w:sz w:val="18"/>
                <w:szCs w:val="18"/>
              </w:rPr>
              <w:t>); composite overwrapped SPE (</w:t>
            </w:r>
            <w:r w:rsidRPr="001709C3">
              <w:rPr>
                <w:sz w:val="18"/>
                <w:szCs w:val="18"/>
              </w:rPr>
              <w:fldChar w:fldCharType="begin"/>
            </w:r>
            <w:r w:rsidRPr="001709C3">
              <w:rPr>
                <w:sz w:val="18"/>
                <w:szCs w:val="18"/>
              </w:rPr>
              <w:instrText xml:space="preserve"> REF _Ref196684427 \r \h </w:instrText>
            </w:r>
            <w:r w:rsidRPr="001709C3">
              <w:rPr>
                <w:sz w:val="18"/>
                <w:szCs w:val="18"/>
              </w:rPr>
            </w:r>
            <w:r w:rsidRPr="001709C3">
              <w:rPr>
                <w:sz w:val="18"/>
                <w:szCs w:val="18"/>
              </w:rPr>
              <w:fldChar w:fldCharType="separate"/>
            </w:r>
            <w:r w:rsidR="00D85B74">
              <w:rPr>
                <w:sz w:val="18"/>
                <w:szCs w:val="18"/>
              </w:rPr>
              <w:t>4.6.2</w:t>
            </w:r>
            <w:r w:rsidRPr="001709C3">
              <w:rPr>
                <w:sz w:val="18"/>
                <w:szCs w:val="18"/>
              </w:rPr>
              <w:fldChar w:fldCharType="end"/>
            </w:r>
            <w:r w:rsidRPr="001709C3">
              <w:rPr>
                <w:sz w:val="18"/>
                <w:szCs w:val="18"/>
              </w:rPr>
              <w:t xml:space="preserve"> and </w:t>
            </w:r>
            <w:r w:rsidRPr="001709C3">
              <w:rPr>
                <w:sz w:val="18"/>
                <w:szCs w:val="18"/>
              </w:rPr>
              <w:fldChar w:fldCharType="begin"/>
            </w:r>
            <w:r w:rsidRPr="001709C3">
              <w:rPr>
                <w:sz w:val="18"/>
                <w:szCs w:val="18"/>
              </w:rPr>
              <w:instrText xml:space="preserve"> REF _Ref196684674 \r \h </w:instrText>
            </w:r>
            <w:r w:rsidRPr="001709C3">
              <w:rPr>
                <w:sz w:val="18"/>
                <w:szCs w:val="18"/>
              </w:rPr>
            </w:r>
            <w:r w:rsidRPr="001709C3">
              <w:rPr>
                <w:sz w:val="18"/>
                <w:szCs w:val="18"/>
              </w:rPr>
              <w:fldChar w:fldCharType="separate"/>
            </w:r>
            <w:r w:rsidR="00D85B74">
              <w:rPr>
                <w:sz w:val="18"/>
                <w:szCs w:val="18"/>
              </w:rPr>
              <w:t>4.6.3</w:t>
            </w:r>
            <w:r w:rsidRPr="001709C3">
              <w:rPr>
                <w:sz w:val="18"/>
                <w:szCs w:val="18"/>
              </w:rPr>
              <w:fldChar w:fldCharType="end"/>
            </w:r>
            <w:r w:rsidRPr="001709C3">
              <w:rPr>
                <w:sz w:val="18"/>
                <w:szCs w:val="18"/>
              </w:rPr>
              <w:t>)</w:t>
            </w:r>
          </w:p>
          <w:p w14:paraId="162F7905" w14:textId="77777777" w:rsidR="00291FAD" w:rsidRPr="001709C3" w:rsidRDefault="00291FAD" w:rsidP="008903E7">
            <w:pPr>
              <w:rPr>
                <w:b/>
                <w:bCs/>
                <w:sz w:val="18"/>
                <w:szCs w:val="18"/>
              </w:rPr>
            </w:pPr>
            <w:r w:rsidRPr="001709C3">
              <w:rPr>
                <w:b/>
                <w:bCs/>
                <w:sz w:val="18"/>
                <w:szCs w:val="18"/>
              </w:rPr>
              <w:t xml:space="preserve">Region B (MDP&lt;0,15MPa and E&lt;19,3kJ): </w:t>
            </w:r>
          </w:p>
          <w:p w14:paraId="364284B1" w14:textId="4E04C73C" w:rsidR="00291FAD" w:rsidRPr="001709C3" w:rsidRDefault="00291FAD" w:rsidP="008903E7">
            <w:pPr>
              <w:pStyle w:val="ListParagraph"/>
              <w:numPr>
                <w:ilvl w:val="0"/>
                <w:numId w:val="145"/>
              </w:numPr>
              <w:rPr>
                <w:sz w:val="18"/>
                <w:szCs w:val="18"/>
              </w:rPr>
            </w:pPr>
            <w:r w:rsidRPr="001709C3">
              <w:rPr>
                <w:sz w:val="18"/>
                <w:szCs w:val="18"/>
              </w:rPr>
              <w:t>pressurized structures (</w:t>
            </w:r>
            <w:r w:rsidRPr="001709C3">
              <w:rPr>
                <w:sz w:val="18"/>
                <w:szCs w:val="18"/>
              </w:rPr>
              <w:fldChar w:fldCharType="begin"/>
            </w:r>
            <w:r w:rsidRPr="001709C3">
              <w:rPr>
                <w:sz w:val="18"/>
                <w:szCs w:val="18"/>
              </w:rPr>
              <w:instrText xml:space="preserve"> REF _Ref159208048 \r \h </w:instrText>
            </w:r>
            <w:r w:rsidRPr="001709C3">
              <w:rPr>
                <w:sz w:val="18"/>
                <w:szCs w:val="18"/>
              </w:rPr>
            </w:r>
            <w:r w:rsidRPr="001709C3">
              <w:rPr>
                <w:sz w:val="18"/>
                <w:szCs w:val="18"/>
              </w:rPr>
              <w:fldChar w:fldCharType="separate"/>
            </w:r>
            <w:r w:rsidR="00D85B74">
              <w:rPr>
                <w:sz w:val="18"/>
                <w:szCs w:val="18"/>
              </w:rPr>
              <w:t>4.4</w:t>
            </w:r>
            <w:r w:rsidRPr="001709C3">
              <w:rPr>
                <w:sz w:val="18"/>
                <w:szCs w:val="18"/>
              </w:rPr>
              <w:fldChar w:fldCharType="end"/>
            </w:r>
            <w:r w:rsidRPr="001709C3">
              <w:rPr>
                <w:sz w:val="18"/>
                <w:szCs w:val="18"/>
              </w:rPr>
              <w:t xml:space="preserve">) </w:t>
            </w:r>
          </w:p>
          <w:p w14:paraId="30E945E8" w14:textId="72F9E9C1" w:rsidR="00291FAD" w:rsidRPr="001709C3" w:rsidRDefault="00291FAD" w:rsidP="008903E7">
            <w:pPr>
              <w:pStyle w:val="ListParagraph"/>
              <w:numPr>
                <w:ilvl w:val="0"/>
                <w:numId w:val="145"/>
              </w:numPr>
              <w:rPr>
                <w:sz w:val="18"/>
                <w:szCs w:val="18"/>
              </w:rPr>
            </w:pPr>
            <w:r w:rsidRPr="001709C3">
              <w:rPr>
                <w:sz w:val="18"/>
                <w:szCs w:val="18"/>
              </w:rPr>
              <w:t>pressure components (</w:t>
            </w:r>
            <w:r w:rsidRPr="001709C3">
              <w:rPr>
                <w:sz w:val="18"/>
                <w:szCs w:val="18"/>
              </w:rPr>
              <w:fldChar w:fldCharType="begin"/>
            </w:r>
            <w:r w:rsidRPr="001709C3">
              <w:rPr>
                <w:sz w:val="18"/>
                <w:szCs w:val="18"/>
              </w:rPr>
              <w:instrText xml:space="preserve"> REF _Ref96932148 \r \h </w:instrText>
            </w:r>
            <w:r w:rsidRPr="001709C3">
              <w:rPr>
                <w:sz w:val="18"/>
                <w:szCs w:val="18"/>
              </w:rPr>
            </w:r>
            <w:r w:rsidRPr="001709C3">
              <w:rPr>
                <w:sz w:val="18"/>
                <w:szCs w:val="18"/>
              </w:rPr>
              <w:fldChar w:fldCharType="separate"/>
            </w:r>
            <w:r w:rsidR="00D85B74">
              <w:rPr>
                <w:sz w:val="18"/>
                <w:szCs w:val="18"/>
              </w:rPr>
              <w:t>4.5</w:t>
            </w:r>
            <w:r w:rsidRPr="001709C3">
              <w:rPr>
                <w:sz w:val="18"/>
                <w:szCs w:val="18"/>
              </w:rPr>
              <w:fldChar w:fldCharType="end"/>
            </w:r>
            <w:r w:rsidRPr="001709C3">
              <w:rPr>
                <w:sz w:val="18"/>
                <w:szCs w:val="18"/>
              </w:rPr>
              <w:t xml:space="preserve">) </w:t>
            </w:r>
          </w:p>
          <w:p w14:paraId="002B9353" w14:textId="636758B8" w:rsidR="00291FAD" w:rsidRPr="001709C3" w:rsidRDefault="00291FAD" w:rsidP="008903E7">
            <w:pPr>
              <w:pStyle w:val="ListParagraph"/>
              <w:numPr>
                <w:ilvl w:val="0"/>
                <w:numId w:val="145"/>
              </w:numPr>
              <w:rPr>
                <w:sz w:val="18"/>
                <w:szCs w:val="18"/>
              </w:rPr>
            </w:pPr>
            <w:r w:rsidRPr="001709C3">
              <w:rPr>
                <w:sz w:val="18"/>
                <w:szCs w:val="18"/>
              </w:rPr>
              <w:t>SPE: metallic heat pipes, loop heat pipes, capillary pumped loops, and some sealed containers, cryostats, batteries (</w:t>
            </w:r>
            <w:r w:rsidRPr="001709C3">
              <w:rPr>
                <w:sz w:val="18"/>
                <w:szCs w:val="18"/>
              </w:rPr>
              <w:fldChar w:fldCharType="begin"/>
            </w:r>
            <w:r w:rsidRPr="001709C3">
              <w:rPr>
                <w:sz w:val="18"/>
                <w:szCs w:val="18"/>
              </w:rPr>
              <w:instrText xml:space="preserve"> REF _Ref196684347 \r \h </w:instrText>
            </w:r>
            <w:r w:rsidRPr="001709C3">
              <w:rPr>
                <w:sz w:val="18"/>
                <w:szCs w:val="18"/>
              </w:rPr>
            </w:r>
            <w:r w:rsidRPr="001709C3">
              <w:rPr>
                <w:sz w:val="18"/>
                <w:szCs w:val="18"/>
              </w:rPr>
              <w:fldChar w:fldCharType="separate"/>
            </w:r>
            <w:r w:rsidR="00D85B74">
              <w:rPr>
                <w:sz w:val="18"/>
                <w:szCs w:val="18"/>
              </w:rPr>
              <w:t>4.6.1</w:t>
            </w:r>
            <w:r w:rsidRPr="001709C3">
              <w:rPr>
                <w:sz w:val="18"/>
                <w:szCs w:val="18"/>
              </w:rPr>
              <w:fldChar w:fldCharType="end"/>
            </w:r>
            <w:r w:rsidRPr="001709C3">
              <w:rPr>
                <w:sz w:val="18"/>
                <w:szCs w:val="18"/>
              </w:rPr>
              <w:t>); composite overwrapped SPE (</w:t>
            </w:r>
            <w:r w:rsidRPr="001709C3">
              <w:rPr>
                <w:sz w:val="18"/>
                <w:szCs w:val="18"/>
              </w:rPr>
              <w:fldChar w:fldCharType="begin"/>
            </w:r>
            <w:r w:rsidRPr="001709C3">
              <w:rPr>
                <w:sz w:val="18"/>
                <w:szCs w:val="18"/>
              </w:rPr>
              <w:instrText xml:space="preserve"> REF _Ref196684439 \r \h </w:instrText>
            </w:r>
            <w:r w:rsidRPr="001709C3">
              <w:rPr>
                <w:sz w:val="18"/>
                <w:szCs w:val="18"/>
              </w:rPr>
            </w:r>
            <w:r w:rsidRPr="001709C3">
              <w:rPr>
                <w:sz w:val="18"/>
                <w:szCs w:val="18"/>
              </w:rPr>
              <w:fldChar w:fldCharType="separate"/>
            </w:r>
            <w:r w:rsidR="00D85B74">
              <w:rPr>
                <w:sz w:val="18"/>
                <w:szCs w:val="18"/>
              </w:rPr>
              <w:t>4.6.2</w:t>
            </w:r>
            <w:r w:rsidRPr="001709C3">
              <w:rPr>
                <w:sz w:val="18"/>
                <w:szCs w:val="18"/>
              </w:rPr>
              <w:fldChar w:fldCharType="end"/>
            </w:r>
            <w:r w:rsidRPr="001709C3">
              <w:rPr>
                <w:sz w:val="18"/>
                <w:szCs w:val="18"/>
              </w:rPr>
              <w:t xml:space="preserve"> and </w:t>
            </w:r>
            <w:r w:rsidRPr="001709C3">
              <w:rPr>
                <w:sz w:val="18"/>
                <w:szCs w:val="18"/>
              </w:rPr>
              <w:fldChar w:fldCharType="begin"/>
            </w:r>
            <w:r w:rsidRPr="001709C3">
              <w:rPr>
                <w:sz w:val="18"/>
                <w:szCs w:val="18"/>
              </w:rPr>
              <w:instrText xml:space="preserve"> REF _Ref196684697 \r \h </w:instrText>
            </w:r>
            <w:r w:rsidRPr="001709C3">
              <w:rPr>
                <w:sz w:val="18"/>
                <w:szCs w:val="18"/>
              </w:rPr>
            </w:r>
            <w:r w:rsidRPr="001709C3">
              <w:rPr>
                <w:sz w:val="18"/>
                <w:szCs w:val="18"/>
              </w:rPr>
              <w:fldChar w:fldCharType="separate"/>
            </w:r>
            <w:r w:rsidR="00D85B74">
              <w:rPr>
                <w:sz w:val="18"/>
                <w:szCs w:val="18"/>
              </w:rPr>
              <w:t>4.6.3</w:t>
            </w:r>
            <w:r w:rsidRPr="001709C3">
              <w:rPr>
                <w:sz w:val="18"/>
                <w:szCs w:val="18"/>
              </w:rPr>
              <w:fldChar w:fldCharType="end"/>
            </w:r>
            <w:r w:rsidRPr="001709C3">
              <w:rPr>
                <w:sz w:val="18"/>
                <w:szCs w:val="18"/>
              </w:rPr>
              <w:t>)</w:t>
            </w:r>
          </w:p>
          <w:p w14:paraId="22BF99EA" w14:textId="77777777" w:rsidR="00291FAD" w:rsidRPr="001709C3" w:rsidRDefault="00291FAD" w:rsidP="008903E7">
            <w:pPr>
              <w:rPr>
                <w:b/>
                <w:bCs/>
                <w:sz w:val="18"/>
                <w:szCs w:val="18"/>
              </w:rPr>
            </w:pPr>
            <w:r w:rsidRPr="001709C3">
              <w:rPr>
                <w:b/>
                <w:bCs/>
                <w:sz w:val="18"/>
                <w:szCs w:val="18"/>
              </w:rPr>
              <w:t xml:space="preserve">Region C (MDP 0,15-0,30MPa and E&lt;19,3kJ): </w:t>
            </w:r>
          </w:p>
          <w:p w14:paraId="2B8079C8" w14:textId="7BF13D1A" w:rsidR="00291FAD" w:rsidRPr="001709C3" w:rsidRDefault="00291FAD" w:rsidP="008903E7">
            <w:pPr>
              <w:pStyle w:val="ListParagraph"/>
              <w:numPr>
                <w:ilvl w:val="0"/>
                <w:numId w:val="145"/>
              </w:numPr>
              <w:rPr>
                <w:sz w:val="18"/>
                <w:szCs w:val="18"/>
              </w:rPr>
            </w:pPr>
            <w:r w:rsidRPr="001709C3">
              <w:rPr>
                <w:sz w:val="18"/>
                <w:szCs w:val="18"/>
              </w:rPr>
              <w:t>pressurized structures (</w:t>
            </w:r>
            <w:r w:rsidRPr="001709C3">
              <w:rPr>
                <w:sz w:val="18"/>
                <w:szCs w:val="18"/>
              </w:rPr>
              <w:fldChar w:fldCharType="begin"/>
            </w:r>
            <w:r w:rsidRPr="001709C3">
              <w:rPr>
                <w:sz w:val="18"/>
                <w:szCs w:val="18"/>
              </w:rPr>
              <w:instrText xml:space="preserve"> REF _Ref159208048 \r \h </w:instrText>
            </w:r>
            <w:r w:rsidRPr="001709C3">
              <w:rPr>
                <w:sz w:val="18"/>
                <w:szCs w:val="18"/>
              </w:rPr>
            </w:r>
            <w:r w:rsidRPr="001709C3">
              <w:rPr>
                <w:sz w:val="18"/>
                <w:szCs w:val="18"/>
              </w:rPr>
              <w:fldChar w:fldCharType="separate"/>
            </w:r>
            <w:r w:rsidR="00D85B74">
              <w:rPr>
                <w:sz w:val="18"/>
                <w:szCs w:val="18"/>
              </w:rPr>
              <w:t>4.4</w:t>
            </w:r>
            <w:r w:rsidRPr="001709C3">
              <w:rPr>
                <w:sz w:val="18"/>
                <w:szCs w:val="18"/>
              </w:rPr>
              <w:fldChar w:fldCharType="end"/>
            </w:r>
            <w:r w:rsidRPr="001709C3">
              <w:rPr>
                <w:sz w:val="18"/>
                <w:szCs w:val="18"/>
              </w:rPr>
              <w:t xml:space="preserve">) </w:t>
            </w:r>
          </w:p>
          <w:p w14:paraId="7ACCB25D" w14:textId="5D96A09F" w:rsidR="00291FAD" w:rsidRPr="001709C3" w:rsidRDefault="00291FAD" w:rsidP="008903E7">
            <w:pPr>
              <w:pStyle w:val="ListParagraph"/>
              <w:numPr>
                <w:ilvl w:val="0"/>
                <w:numId w:val="145"/>
              </w:numPr>
              <w:rPr>
                <w:sz w:val="18"/>
                <w:szCs w:val="18"/>
              </w:rPr>
            </w:pPr>
            <w:r w:rsidRPr="001709C3">
              <w:rPr>
                <w:sz w:val="18"/>
                <w:szCs w:val="18"/>
              </w:rPr>
              <w:t>pressure components (</w:t>
            </w:r>
            <w:r w:rsidRPr="001709C3">
              <w:rPr>
                <w:sz w:val="18"/>
                <w:szCs w:val="18"/>
              </w:rPr>
              <w:fldChar w:fldCharType="begin"/>
            </w:r>
            <w:r w:rsidRPr="001709C3">
              <w:rPr>
                <w:sz w:val="18"/>
                <w:szCs w:val="18"/>
              </w:rPr>
              <w:instrText xml:space="preserve"> REF _Ref96932148 \r \h </w:instrText>
            </w:r>
            <w:r w:rsidRPr="001709C3">
              <w:rPr>
                <w:sz w:val="18"/>
                <w:szCs w:val="18"/>
              </w:rPr>
            </w:r>
            <w:r w:rsidRPr="001709C3">
              <w:rPr>
                <w:sz w:val="18"/>
                <w:szCs w:val="18"/>
              </w:rPr>
              <w:fldChar w:fldCharType="separate"/>
            </w:r>
            <w:r w:rsidR="00D85B74">
              <w:rPr>
                <w:sz w:val="18"/>
                <w:szCs w:val="18"/>
              </w:rPr>
              <w:t>4.5</w:t>
            </w:r>
            <w:r w:rsidRPr="001709C3">
              <w:rPr>
                <w:sz w:val="18"/>
                <w:szCs w:val="18"/>
              </w:rPr>
              <w:fldChar w:fldCharType="end"/>
            </w:r>
            <w:r w:rsidRPr="001709C3">
              <w:rPr>
                <w:sz w:val="18"/>
                <w:szCs w:val="18"/>
              </w:rPr>
              <w:t xml:space="preserve">) </w:t>
            </w:r>
          </w:p>
          <w:p w14:paraId="19E38948" w14:textId="2CA0EC1C" w:rsidR="00291FAD" w:rsidRPr="001709C3" w:rsidRDefault="00291FAD" w:rsidP="008903E7">
            <w:pPr>
              <w:pStyle w:val="ListParagraph"/>
              <w:numPr>
                <w:ilvl w:val="0"/>
                <w:numId w:val="145"/>
              </w:numPr>
              <w:rPr>
                <w:sz w:val="18"/>
                <w:szCs w:val="18"/>
              </w:rPr>
            </w:pPr>
            <w:r w:rsidRPr="001709C3">
              <w:rPr>
                <w:sz w:val="18"/>
                <w:szCs w:val="18"/>
              </w:rPr>
              <w:t>SPE: metallic heat pipes, loop heat pipes, capillary pumped loops, and some sealed containers, cryostats, batteries (</w:t>
            </w:r>
            <w:r w:rsidRPr="001709C3">
              <w:rPr>
                <w:sz w:val="18"/>
                <w:szCs w:val="18"/>
              </w:rPr>
              <w:fldChar w:fldCharType="begin"/>
            </w:r>
            <w:r w:rsidRPr="001709C3">
              <w:rPr>
                <w:sz w:val="18"/>
                <w:szCs w:val="18"/>
              </w:rPr>
              <w:instrText xml:space="preserve"> REF _Ref196684359 \r \h </w:instrText>
            </w:r>
            <w:r w:rsidRPr="001709C3">
              <w:rPr>
                <w:sz w:val="18"/>
                <w:szCs w:val="18"/>
              </w:rPr>
            </w:r>
            <w:r w:rsidRPr="001709C3">
              <w:rPr>
                <w:sz w:val="18"/>
                <w:szCs w:val="18"/>
              </w:rPr>
              <w:fldChar w:fldCharType="separate"/>
            </w:r>
            <w:r w:rsidR="00D85B74">
              <w:rPr>
                <w:sz w:val="18"/>
                <w:szCs w:val="18"/>
              </w:rPr>
              <w:t>4.6.1</w:t>
            </w:r>
            <w:r w:rsidRPr="001709C3">
              <w:rPr>
                <w:sz w:val="18"/>
                <w:szCs w:val="18"/>
              </w:rPr>
              <w:fldChar w:fldCharType="end"/>
            </w:r>
            <w:r w:rsidRPr="001709C3">
              <w:rPr>
                <w:sz w:val="18"/>
                <w:szCs w:val="18"/>
              </w:rPr>
              <w:t>); composite overwrapped SPE (</w:t>
            </w:r>
            <w:r w:rsidRPr="001709C3">
              <w:rPr>
                <w:sz w:val="18"/>
                <w:szCs w:val="18"/>
              </w:rPr>
              <w:fldChar w:fldCharType="begin"/>
            </w:r>
            <w:r w:rsidRPr="001709C3">
              <w:rPr>
                <w:sz w:val="18"/>
                <w:szCs w:val="18"/>
              </w:rPr>
              <w:instrText xml:space="preserve"> REF _Ref196684483 \r \h </w:instrText>
            </w:r>
            <w:r w:rsidRPr="001709C3">
              <w:rPr>
                <w:sz w:val="18"/>
                <w:szCs w:val="18"/>
              </w:rPr>
            </w:r>
            <w:r w:rsidRPr="001709C3">
              <w:rPr>
                <w:sz w:val="18"/>
                <w:szCs w:val="18"/>
              </w:rPr>
              <w:fldChar w:fldCharType="separate"/>
            </w:r>
            <w:r w:rsidR="00D85B74">
              <w:rPr>
                <w:sz w:val="18"/>
                <w:szCs w:val="18"/>
              </w:rPr>
              <w:t>4.6.2</w:t>
            </w:r>
            <w:r w:rsidRPr="001709C3">
              <w:rPr>
                <w:sz w:val="18"/>
                <w:szCs w:val="18"/>
              </w:rPr>
              <w:fldChar w:fldCharType="end"/>
            </w:r>
            <w:r w:rsidRPr="001709C3">
              <w:rPr>
                <w:sz w:val="18"/>
                <w:szCs w:val="18"/>
              </w:rPr>
              <w:t xml:space="preserve"> and 4.6.3)</w:t>
            </w:r>
          </w:p>
          <w:p w14:paraId="49164D6C" w14:textId="77777777" w:rsidR="00291FAD" w:rsidRPr="001709C3" w:rsidRDefault="00291FAD" w:rsidP="008903E7">
            <w:pPr>
              <w:rPr>
                <w:b/>
                <w:bCs/>
                <w:sz w:val="18"/>
                <w:szCs w:val="18"/>
              </w:rPr>
            </w:pPr>
            <w:r w:rsidRPr="001709C3">
              <w:rPr>
                <w:b/>
                <w:bCs/>
                <w:sz w:val="18"/>
                <w:szCs w:val="18"/>
              </w:rPr>
              <w:t xml:space="preserve">Region D (MDP 0,30-0,69MPa and E&lt;19,3kJ): </w:t>
            </w:r>
          </w:p>
          <w:p w14:paraId="77A4FFE6" w14:textId="617FBC16" w:rsidR="00291FAD" w:rsidRPr="001709C3" w:rsidRDefault="00291FAD" w:rsidP="008903E7">
            <w:pPr>
              <w:pStyle w:val="ListParagraph"/>
              <w:numPr>
                <w:ilvl w:val="0"/>
                <w:numId w:val="145"/>
              </w:numPr>
              <w:rPr>
                <w:sz w:val="18"/>
                <w:szCs w:val="18"/>
              </w:rPr>
            </w:pPr>
            <w:r w:rsidRPr="001709C3">
              <w:rPr>
                <w:sz w:val="18"/>
                <w:szCs w:val="18"/>
              </w:rPr>
              <w:t>pressurized structures (</w:t>
            </w:r>
            <w:r w:rsidRPr="001709C3">
              <w:rPr>
                <w:sz w:val="18"/>
                <w:szCs w:val="18"/>
              </w:rPr>
              <w:fldChar w:fldCharType="begin"/>
            </w:r>
            <w:r w:rsidRPr="001709C3">
              <w:rPr>
                <w:sz w:val="18"/>
                <w:szCs w:val="18"/>
              </w:rPr>
              <w:instrText xml:space="preserve"> REF _Ref159208048 \r \h </w:instrText>
            </w:r>
            <w:r w:rsidRPr="001709C3">
              <w:rPr>
                <w:sz w:val="18"/>
                <w:szCs w:val="18"/>
              </w:rPr>
            </w:r>
            <w:r w:rsidRPr="001709C3">
              <w:rPr>
                <w:sz w:val="18"/>
                <w:szCs w:val="18"/>
              </w:rPr>
              <w:fldChar w:fldCharType="separate"/>
            </w:r>
            <w:r w:rsidR="00D85B74">
              <w:rPr>
                <w:sz w:val="18"/>
                <w:szCs w:val="18"/>
              </w:rPr>
              <w:t>4.4</w:t>
            </w:r>
            <w:r w:rsidRPr="001709C3">
              <w:rPr>
                <w:sz w:val="18"/>
                <w:szCs w:val="18"/>
              </w:rPr>
              <w:fldChar w:fldCharType="end"/>
            </w:r>
            <w:r w:rsidRPr="001709C3">
              <w:rPr>
                <w:sz w:val="18"/>
                <w:szCs w:val="18"/>
              </w:rPr>
              <w:t xml:space="preserve">) </w:t>
            </w:r>
          </w:p>
          <w:p w14:paraId="0FFA0854" w14:textId="755831AB" w:rsidR="00291FAD" w:rsidRPr="001709C3" w:rsidRDefault="00291FAD" w:rsidP="008903E7">
            <w:pPr>
              <w:pStyle w:val="ListParagraph"/>
              <w:numPr>
                <w:ilvl w:val="0"/>
                <w:numId w:val="145"/>
              </w:numPr>
              <w:rPr>
                <w:sz w:val="18"/>
                <w:szCs w:val="18"/>
              </w:rPr>
            </w:pPr>
            <w:r w:rsidRPr="001709C3">
              <w:rPr>
                <w:sz w:val="18"/>
                <w:szCs w:val="18"/>
              </w:rPr>
              <w:t>pressure components (</w:t>
            </w:r>
            <w:r w:rsidRPr="001709C3">
              <w:rPr>
                <w:sz w:val="18"/>
                <w:szCs w:val="18"/>
              </w:rPr>
              <w:fldChar w:fldCharType="begin"/>
            </w:r>
            <w:r w:rsidRPr="001709C3">
              <w:rPr>
                <w:sz w:val="18"/>
                <w:szCs w:val="18"/>
              </w:rPr>
              <w:instrText xml:space="preserve"> REF _Ref96932148 \r \h </w:instrText>
            </w:r>
            <w:r w:rsidRPr="001709C3">
              <w:rPr>
                <w:sz w:val="18"/>
                <w:szCs w:val="18"/>
              </w:rPr>
            </w:r>
            <w:r w:rsidRPr="001709C3">
              <w:rPr>
                <w:sz w:val="18"/>
                <w:szCs w:val="18"/>
              </w:rPr>
              <w:fldChar w:fldCharType="separate"/>
            </w:r>
            <w:r w:rsidR="00D85B74">
              <w:rPr>
                <w:sz w:val="18"/>
                <w:szCs w:val="18"/>
              </w:rPr>
              <w:t>4.5</w:t>
            </w:r>
            <w:r w:rsidRPr="001709C3">
              <w:rPr>
                <w:sz w:val="18"/>
                <w:szCs w:val="18"/>
              </w:rPr>
              <w:fldChar w:fldCharType="end"/>
            </w:r>
            <w:r w:rsidRPr="001709C3">
              <w:rPr>
                <w:sz w:val="18"/>
                <w:szCs w:val="18"/>
              </w:rPr>
              <w:t xml:space="preserve">) </w:t>
            </w:r>
          </w:p>
          <w:p w14:paraId="061E360B" w14:textId="7DA803D1" w:rsidR="00291FAD" w:rsidRPr="001709C3" w:rsidRDefault="00291FAD" w:rsidP="008903E7">
            <w:pPr>
              <w:pStyle w:val="ListParagraph"/>
              <w:numPr>
                <w:ilvl w:val="0"/>
                <w:numId w:val="145"/>
              </w:numPr>
              <w:rPr>
                <w:sz w:val="18"/>
                <w:szCs w:val="18"/>
              </w:rPr>
            </w:pPr>
            <w:r w:rsidRPr="001709C3">
              <w:rPr>
                <w:sz w:val="18"/>
                <w:szCs w:val="18"/>
              </w:rPr>
              <w:t>SPE: metallic heat pipes, loop heat pipes, capillary pumped loops, and some sealed containers, cryostats, batteries (</w:t>
            </w:r>
            <w:r w:rsidRPr="001709C3">
              <w:rPr>
                <w:sz w:val="18"/>
                <w:szCs w:val="18"/>
              </w:rPr>
              <w:fldChar w:fldCharType="begin"/>
            </w:r>
            <w:r w:rsidRPr="001709C3">
              <w:rPr>
                <w:sz w:val="18"/>
                <w:szCs w:val="18"/>
              </w:rPr>
              <w:instrText xml:space="preserve"> REF _Ref196684369 \r \h </w:instrText>
            </w:r>
            <w:r w:rsidRPr="001709C3">
              <w:rPr>
                <w:sz w:val="18"/>
                <w:szCs w:val="18"/>
              </w:rPr>
            </w:r>
            <w:r w:rsidRPr="001709C3">
              <w:rPr>
                <w:sz w:val="18"/>
                <w:szCs w:val="18"/>
              </w:rPr>
              <w:fldChar w:fldCharType="separate"/>
            </w:r>
            <w:r w:rsidR="00D85B74">
              <w:rPr>
                <w:sz w:val="18"/>
                <w:szCs w:val="18"/>
              </w:rPr>
              <w:t>4.6.1</w:t>
            </w:r>
            <w:r w:rsidRPr="001709C3">
              <w:rPr>
                <w:sz w:val="18"/>
                <w:szCs w:val="18"/>
              </w:rPr>
              <w:fldChar w:fldCharType="end"/>
            </w:r>
            <w:r w:rsidRPr="001709C3">
              <w:rPr>
                <w:sz w:val="18"/>
                <w:szCs w:val="18"/>
              </w:rPr>
              <w:t>); composite overwrapped SPE (</w:t>
            </w:r>
            <w:r w:rsidRPr="001709C3">
              <w:rPr>
                <w:sz w:val="18"/>
                <w:szCs w:val="18"/>
              </w:rPr>
              <w:fldChar w:fldCharType="begin"/>
            </w:r>
            <w:r w:rsidRPr="001709C3">
              <w:rPr>
                <w:sz w:val="18"/>
                <w:szCs w:val="18"/>
              </w:rPr>
              <w:instrText xml:space="preserve"> REF _Ref196684496 \r \h </w:instrText>
            </w:r>
            <w:r w:rsidRPr="001709C3">
              <w:rPr>
                <w:sz w:val="18"/>
                <w:szCs w:val="18"/>
              </w:rPr>
            </w:r>
            <w:r w:rsidRPr="001709C3">
              <w:rPr>
                <w:sz w:val="18"/>
                <w:szCs w:val="18"/>
              </w:rPr>
              <w:fldChar w:fldCharType="separate"/>
            </w:r>
            <w:r w:rsidR="00D85B74">
              <w:rPr>
                <w:sz w:val="18"/>
                <w:szCs w:val="18"/>
              </w:rPr>
              <w:t>4.6.2</w:t>
            </w:r>
            <w:r w:rsidRPr="001709C3">
              <w:rPr>
                <w:sz w:val="18"/>
                <w:szCs w:val="18"/>
              </w:rPr>
              <w:fldChar w:fldCharType="end"/>
            </w:r>
            <w:r w:rsidRPr="001709C3">
              <w:rPr>
                <w:sz w:val="18"/>
                <w:szCs w:val="18"/>
              </w:rPr>
              <w:t xml:space="preserve"> and </w:t>
            </w:r>
            <w:r w:rsidRPr="001709C3">
              <w:rPr>
                <w:sz w:val="18"/>
                <w:szCs w:val="18"/>
              </w:rPr>
              <w:fldChar w:fldCharType="begin"/>
            </w:r>
            <w:r w:rsidRPr="001709C3">
              <w:rPr>
                <w:sz w:val="18"/>
                <w:szCs w:val="18"/>
              </w:rPr>
              <w:instrText xml:space="preserve"> REF _Ref196684724 \r \h </w:instrText>
            </w:r>
            <w:r w:rsidRPr="001709C3">
              <w:rPr>
                <w:sz w:val="18"/>
                <w:szCs w:val="18"/>
              </w:rPr>
            </w:r>
            <w:r w:rsidRPr="001709C3">
              <w:rPr>
                <w:sz w:val="18"/>
                <w:szCs w:val="18"/>
              </w:rPr>
              <w:fldChar w:fldCharType="separate"/>
            </w:r>
            <w:r w:rsidR="00D85B74">
              <w:rPr>
                <w:sz w:val="18"/>
                <w:szCs w:val="18"/>
              </w:rPr>
              <w:t>4.6.3</w:t>
            </w:r>
            <w:r w:rsidRPr="001709C3">
              <w:rPr>
                <w:sz w:val="18"/>
                <w:szCs w:val="18"/>
              </w:rPr>
              <w:fldChar w:fldCharType="end"/>
            </w:r>
            <w:r w:rsidRPr="001709C3">
              <w:rPr>
                <w:sz w:val="18"/>
                <w:szCs w:val="18"/>
              </w:rPr>
              <w:t>)</w:t>
            </w:r>
          </w:p>
        </w:tc>
        <w:tc>
          <w:tcPr>
            <w:tcW w:w="4530" w:type="dxa"/>
          </w:tcPr>
          <w:p w14:paraId="500BE7F6" w14:textId="77777777" w:rsidR="00291FAD" w:rsidRPr="001709C3" w:rsidRDefault="00291FAD" w:rsidP="008903E7">
            <w:pPr>
              <w:rPr>
                <w:b/>
                <w:bCs/>
                <w:sz w:val="18"/>
                <w:szCs w:val="18"/>
              </w:rPr>
            </w:pPr>
            <w:r w:rsidRPr="001709C3">
              <w:rPr>
                <w:b/>
                <w:bCs/>
                <w:sz w:val="18"/>
                <w:szCs w:val="18"/>
              </w:rPr>
              <w:t>Pressurized hardware with hazardous leakage.</w:t>
            </w:r>
          </w:p>
          <w:p w14:paraId="73CEA966" w14:textId="77777777" w:rsidR="00291FAD" w:rsidRPr="001709C3" w:rsidRDefault="00291FAD" w:rsidP="008903E7">
            <w:pPr>
              <w:rPr>
                <w:b/>
                <w:bCs/>
                <w:sz w:val="18"/>
                <w:szCs w:val="18"/>
              </w:rPr>
            </w:pPr>
            <w:r w:rsidRPr="001709C3">
              <w:rPr>
                <w:b/>
                <w:bCs/>
                <w:sz w:val="18"/>
                <w:szCs w:val="18"/>
              </w:rPr>
              <w:t xml:space="preserve">Region E (MDP&gt;0,15MPa or E&gt;19,3kJ): </w:t>
            </w:r>
          </w:p>
          <w:p w14:paraId="5A459082" w14:textId="001C95DC" w:rsidR="00291FAD" w:rsidRPr="001709C3" w:rsidRDefault="00291FAD" w:rsidP="008903E7">
            <w:pPr>
              <w:pStyle w:val="ListParagraph"/>
              <w:numPr>
                <w:ilvl w:val="0"/>
                <w:numId w:val="145"/>
              </w:numPr>
              <w:rPr>
                <w:sz w:val="18"/>
                <w:szCs w:val="18"/>
              </w:rPr>
            </w:pPr>
            <w:r w:rsidRPr="001709C3">
              <w:rPr>
                <w:sz w:val="18"/>
                <w:szCs w:val="18"/>
              </w:rPr>
              <w:t>pressurized structures (</w:t>
            </w:r>
            <w:r w:rsidRPr="001709C3">
              <w:rPr>
                <w:sz w:val="18"/>
                <w:szCs w:val="18"/>
              </w:rPr>
              <w:fldChar w:fldCharType="begin"/>
            </w:r>
            <w:r w:rsidRPr="001709C3">
              <w:rPr>
                <w:sz w:val="18"/>
                <w:szCs w:val="18"/>
              </w:rPr>
              <w:instrText xml:space="preserve"> REF _Ref159208048 \r \h </w:instrText>
            </w:r>
            <w:r w:rsidRPr="001709C3">
              <w:rPr>
                <w:sz w:val="18"/>
                <w:szCs w:val="18"/>
              </w:rPr>
            </w:r>
            <w:r w:rsidRPr="001709C3">
              <w:rPr>
                <w:sz w:val="18"/>
                <w:szCs w:val="18"/>
              </w:rPr>
              <w:fldChar w:fldCharType="separate"/>
            </w:r>
            <w:r w:rsidR="00D85B74">
              <w:rPr>
                <w:sz w:val="18"/>
                <w:szCs w:val="18"/>
              </w:rPr>
              <w:t>4.4</w:t>
            </w:r>
            <w:r w:rsidRPr="001709C3">
              <w:rPr>
                <w:sz w:val="18"/>
                <w:szCs w:val="18"/>
              </w:rPr>
              <w:fldChar w:fldCharType="end"/>
            </w:r>
            <w:r w:rsidRPr="001709C3">
              <w:rPr>
                <w:sz w:val="18"/>
                <w:szCs w:val="18"/>
              </w:rPr>
              <w:t xml:space="preserve">) </w:t>
            </w:r>
          </w:p>
          <w:p w14:paraId="39C5BF24" w14:textId="1A9338BE" w:rsidR="00291FAD" w:rsidRPr="001709C3" w:rsidRDefault="00291FAD" w:rsidP="008903E7">
            <w:pPr>
              <w:pStyle w:val="ListParagraph"/>
              <w:numPr>
                <w:ilvl w:val="0"/>
                <w:numId w:val="145"/>
              </w:numPr>
              <w:rPr>
                <w:sz w:val="18"/>
                <w:szCs w:val="18"/>
              </w:rPr>
            </w:pPr>
            <w:r w:rsidRPr="001709C3">
              <w:rPr>
                <w:sz w:val="18"/>
                <w:szCs w:val="18"/>
              </w:rPr>
              <w:t>pressure components (</w:t>
            </w:r>
            <w:r w:rsidRPr="001709C3">
              <w:rPr>
                <w:sz w:val="18"/>
                <w:szCs w:val="18"/>
              </w:rPr>
              <w:fldChar w:fldCharType="begin"/>
            </w:r>
            <w:r w:rsidRPr="001709C3">
              <w:rPr>
                <w:sz w:val="18"/>
                <w:szCs w:val="18"/>
              </w:rPr>
              <w:instrText xml:space="preserve"> REF _Ref96932148 \r \h </w:instrText>
            </w:r>
            <w:r w:rsidRPr="001709C3">
              <w:rPr>
                <w:sz w:val="18"/>
                <w:szCs w:val="18"/>
              </w:rPr>
            </w:r>
            <w:r w:rsidRPr="001709C3">
              <w:rPr>
                <w:sz w:val="18"/>
                <w:szCs w:val="18"/>
              </w:rPr>
              <w:fldChar w:fldCharType="separate"/>
            </w:r>
            <w:r w:rsidR="00D85B74">
              <w:rPr>
                <w:sz w:val="18"/>
                <w:szCs w:val="18"/>
              </w:rPr>
              <w:t>4.5</w:t>
            </w:r>
            <w:r w:rsidRPr="001709C3">
              <w:rPr>
                <w:sz w:val="18"/>
                <w:szCs w:val="18"/>
              </w:rPr>
              <w:fldChar w:fldCharType="end"/>
            </w:r>
            <w:r w:rsidRPr="001709C3">
              <w:rPr>
                <w:sz w:val="18"/>
                <w:szCs w:val="18"/>
              </w:rPr>
              <w:t>)</w:t>
            </w:r>
          </w:p>
          <w:p w14:paraId="7242A1D7" w14:textId="6F156B6F" w:rsidR="00291FAD" w:rsidRPr="001709C3" w:rsidRDefault="00291FAD" w:rsidP="008903E7">
            <w:pPr>
              <w:pStyle w:val="ListParagraph"/>
              <w:numPr>
                <w:ilvl w:val="0"/>
                <w:numId w:val="145"/>
              </w:numPr>
              <w:rPr>
                <w:sz w:val="18"/>
                <w:szCs w:val="18"/>
              </w:rPr>
            </w:pPr>
            <w:r w:rsidRPr="001709C3">
              <w:rPr>
                <w:sz w:val="18"/>
                <w:szCs w:val="18"/>
              </w:rPr>
              <w:t>pressure vessels (</w:t>
            </w:r>
            <w:r w:rsidRPr="001709C3">
              <w:rPr>
                <w:sz w:val="18"/>
                <w:szCs w:val="18"/>
              </w:rPr>
              <w:fldChar w:fldCharType="begin"/>
            </w:r>
            <w:r w:rsidRPr="001709C3">
              <w:rPr>
                <w:sz w:val="18"/>
                <w:szCs w:val="18"/>
              </w:rPr>
              <w:instrText xml:space="preserve"> REF _Ref196684110 \r \h </w:instrText>
            </w:r>
            <w:r w:rsidRPr="001709C3">
              <w:rPr>
                <w:sz w:val="18"/>
                <w:szCs w:val="18"/>
              </w:rPr>
            </w:r>
            <w:r w:rsidRPr="001709C3">
              <w:rPr>
                <w:sz w:val="18"/>
                <w:szCs w:val="18"/>
              </w:rPr>
              <w:fldChar w:fldCharType="separate"/>
            </w:r>
            <w:r w:rsidR="00D85B74">
              <w:rPr>
                <w:sz w:val="18"/>
                <w:szCs w:val="18"/>
              </w:rPr>
              <w:t>4.3</w:t>
            </w:r>
            <w:r w:rsidRPr="001709C3">
              <w:rPr>
                <w:sz w:val="18"/>
                <w:szCs w:val="18"/>
              </w:rPr>
              <w:fldChar w:fldCharType="end"/>
            </w:r>
            <w:r w:rsidRPr="001709C3">
              <w:rPr>
                <w:sz w:val="18"/>
                <w:szCs w:val="18"/>
              </w:rPr>
              <w:t>)</w:t>
            </w:r>
          </w:p>
          <w:p w14:paraId="0147A62D" w14:textId="4B2C52AF" w:rsidR="00291FAD" w:rsidRPr="001709C3" w:rsidRDefault="00291FAD" w:rsidP="008903E7">
            <w:pPr>
              <w:pStyle w:val="ListParagraph"/>
              <w:numPr>
                <w:ilvl w:val="0"/>
                <w:numId w:val="145"/>
              </w:numPr>
              <w:rPr>
                <w:sz w:val="18"/>
                <w:szCs w:val="18"/>
              </w:rPr>
            </w:pPr>
            <w:r w:rsidRPr="001709C3">
              <w:rPr>
                <w:sz w:val="18"/>
                <w:szCs w:val="18"/>
              </w:rPr>
              <w:t>SPE: metallic heat pipes, loop heat pipes, capillary pumped loops (</w:t>
            </w:r>
            <w:r w:rsidRPr="001709C3">
              <w:rPr>
                <w:sz w:val="18"/>
                <w:szCs w:val="18"/>
              </w:rPr>
              <w:fldChar w:fldCharType="begin"/>
            </w:r>
            <w:r w:rsidRPr="001709C3">
              <w:rPr>
                <w:sz w:val="18"/>
                <w:szCs w:val="18"/>
              </w:rPr>
              <w:instrText xml:space="preserve"> REF _Ref196684399 \r \h </w:instrText>
            </w:r>
            <w:r w:rsidRPr="001709C3">
              <w:rPr>
                <w:sz w:val="18"/>
                <w:szCs w:val="18"/>
              </w:rPr>
            </w:r>
            <w:r w:rsidRPr="001709C3">
              <w:rPr>
                <w:sz w:val="18"/>
                <w:szCs w:val="18"/>
              </w:rPr>
              <w:fldChar w:fldCharType="separate"/>
            </w:r>
            <w:r w:rsidR="00D85B74">
              <w:rPr>
                <w:sz w:val="18"/>
                <w:szCs w:val="18"/>
              </w:rPr>
              <w:t>4.6.1</w:t>
            </w:r>
            <w:r w:rsidRPr="001709C3">
              <w:rPr>
                <w:sz w:val="18"/>
                <w:szCs w:val="18"/>
              </w:rPr>
              <w:fldChar w:fldCharType="end"/>
            </w:r>
            <w:r w:rsidRPr="001709C3">
              <w:rPr>
                <w:sz w:val="18"/>
                <w:szCs w:val="18"/>
              </w:rPr>
              <w:t>); composite overwrapped SPE (</w:t>
            </w:r>
            <w:r w:rsidRPr="001709C3">
              <w:rPr>
                <w:sz w:val="18"/>
                <w:szCs w:val="18"/>
              </w:rPr>
              <w:fldChar w:fldCharType="begin"/>
            </w:r>
            <w:r w:rsidRPr="001709C3">
              <w:rPr>
                <w:sz w:val="18"/>
                <w:szCs w:val="18"/>
              </w:rPr>
              <w:instrText xml:space="preserve"> REF _Ref196684646 \r \h </w:instrText>
            </w:r>
            <w:r w:rsidRPr="001709C3">
              <w:rPr>
                <w:sz w:val="18"/>
                <w:szCs w:val="18"/>
              </w:rPr>
            </w:r>
            <w:r w:rsidRPr="001709C3">
              <w:rPr>
                <w:sz w:val="18"/>
                <w:szCs w:val="18"/>
              </w:rPr>
              <w:fldChar w:fldCharType="separate"/>
            </w:r>
            <w:r w:rsidR="00D85B74">
              <w:rPr>
                <w:sz w:val="18"/>
                <w:szCs w:val="18"/>
              </w:rPr>
              <w:t>4.6.2</w:t>
            </w:r>
            <w:r w:rsidRPr="001709C3">
              <w:rPr>
                <w:sz w:val="18"/>
                <w:szCs w:val="18"/>
              </w:rPr>
              <w:fldChar w:fldCharType="end"/>
            </w:r>
            <w:r w:rsidRPr="001709C3">
              <w:rPr>
                <w:sz w:val="18"/>
                <w:szCs w:val="18"/>
              </w:rPr>
              <w:t xml:space="preserve"> and </w:t>
            </w:r>
            <w:r w:rsidRPr="001709C3">
              <w:rPr>
                <w:sz w:val="18"/>
                <w:szCs w:val="18"/>
              </w:rPr>
              <w:fldChar w:fldCharType="begin"/>
            </w:r>
            <w:r w:rsidRPr="001709C3">
              <w:rPr>
                <w:sz w:val="18"/>
                <w:szCs w:val="18"/>
              </w:rPr>
              <w:instrText xml:space="preserve"> REF _Ref196684774 \r \h </w:instrText>
            </w:r>
            <w:r w:rsidRPr="001709C3">
              <w:rPr>
                <w:sz w:val="18"/>
                <w:szCs w:val="18"/>
              </w:rPr>
            </w:r>
            <w:r w:rsidRPr="001709C3">
              <w:rPr>
                <w:sz w:val="18"/>
                <w:szCs w:val="18"/>
              </w:rPr>
              <w:fldChar w:fldCharType="separate"/>
            </w:r>
            <w:r w:rsidR="00D85B74">
              <w:rPr>
                <w:sz w:val="18"/>
                <w:szCs w:val="18"/>
              </w:rPr>
              <w:t>4.6.3</w:t>
            </w:r>
            <w:r w:rsidRPr="001709C3">
              <w:rPr>
                <w:sz w:val="18"/>
                <w:szCs w:val="18"/>
              </w:rPr>
              <w:fldChar w:fldCharType="end"/>
            </w:r>
            <w:r w:rsidRPr="001709C3">
              <w:rPr>
                <w:sz w:val="18"/>
                <w:szCs w:val="18"/>
              </w:rPr>
              <w:t>)</w:t>
            </w:r>
          </w:p>
          <w:p w14:paraId="34BEC392" w14:textId="77777777" w:rsidR="00291FAD" w:rsidRPr="001709C3" w:rsidRDefault="00291FAD" w:rsidP="008903E7">
            <w:pPr>
              <w:rPr>
                <w:b/>
                <w:bCs/>
                <w:sz w:val="18"/>
                <w:szCs w:val="18"/>
              </w:rPr>
            </w:pPr>
            <w:r w:rsidRPr="001709C3">
              <w:rPr>
                <w:b/>
                <w:bCs/>
                <w:sz w:val="18"/>
                <w:szCs w:val="18"/>
              </w:rPr>
              <w:t xml:space="preserve">Region F (MDP&lt;0,10MPa and E&lt;19,3kJ): </w:t>
            </w:r>
          </w:p>
          <w:p w14:paraId="15618CDD" w14:textId="312680CD" w:rsidR="00291FAD" w:rsidRPr="001709C3" w:rsidRDefault="00291FAD" w:rsidP="008903E7">
            <w:pPr>
              <w:pStyle w:val="ListParagraph"/>
              <w:numPr>
                <w:ilvl w:val="0"/>
                <w:numId w:val="145"/>
              </w:numPr>
              <w:rPr>
                <w:sz w:val="18"/>
                <w:szCs w:val="18"/>
              </w:rPr>
            </w:pPr>
            <w:r w:rsidRPr="001709C3">
              <w:rPr>
                <w:sz w:val="18"/>
                <w:szCs w:val="18"/>
              </w:rPr>
              <w:t>pressurized structures (</w:t>
            </w:r>
            <w:r w:rsidRPr="001709C3">
              <w:rPr>
                <w:sz w:val="18"/>
                <w:szCs w:val="18"/>
              </w:rPr>
              <w:fldChar w:fldCharType="begin"/>
            </w:r>
            <w:r w:rsidRPr="001709C3">
              <w:rPr>
                <w:sz w:val="18"/>
                <w:szCs w:val="18"/>
              </w:rPr>
              <w:instrText xml:space="preserve"> REF _Ref159208048 \r \h </w:instrText>
            </w:r>
            <w:r w:rsidRPr="001709C3">
              <w:rPr>
                <w:sz w:val="18"/>
                <w:szCs w:val="18"/>
              </w:rPr>
            </w:r>
            <w:r w:rsidRPr="001709C3">
              <w:rPr>
                <w:sz w:val="18"/>
                <w:szCs w:val="18"/>
              </w:rPr>
              <w:fldChar w:fldCharType="separate"/>
            </w:r>
            <w:r w:rsidR="00D85B74">
              <w:rPr>
                <w:sz w:val="18"/>
                <w:szCs w:val="18"/>
              </w:rPr>
              <w:t>4.4</w:t>
            </w:r>
            <w:r w:rsidRPr="001709C3">
              <w:rPr>
                <w:sz w:val="18"/>
                <w:szCs w:val="18"/>
              </w:rPr>
              <w:fldChar w:fldCharType="end"/>
            </w:r>
            <w:r w:rsidRPr="001709C3">
              <w:rPr>
                <w:sz w:val="18"/>
                <w:szCs w:val="18"/>
              </w:rPr>
              <w:t xml:space="preserve">) </w:t>
            </w:r>
          </w:p>
          <w:p w14:paraId="5A65AA93" w14:textId="755358BB" w:rsidR="00291FAD" w:rsidRPr="001709C3" w:rsidRDefault="00291FAD" w:rsidP="008903E7">
            <w:pPr>
              <w:pStyle w:val="ListParagraph"/>
              <w:numPr>
                <w:ilvl w:val="0"/>
                <w:numId w:val="145"/>
              </w:numPr>
              <w:rPr>
                <w:sz w:val="18"/>
                <w:szCs w:val="18"/>
              </w:rPr>
            </w:pPr>
            <w:r w:rsidRPr="001709C3">
              <w:rPr>
                <w:sz w:val="18"/>
                <w:szCs w:val="18"/>
              </w:rPr>
              <w:t>pressure components (</w:t>
            </w:r>
            <w:r w:rsidRPr="001709C3">
              <w:rPr>
                <w:sz w:val="18"/>
                <w:szCs w:val="18"/>
              </w:rPr>
              <w:fldChar w:fldCharType="begin"/>
            </w:r>
            <w:r w:rsidRPr="001709C3">
              <w:rPr>
                <w:sz w:val="18"/>
                <w:szCs w:val="18"/>
              </w:rPr>
              <w:instrText xml:space="preserve"> REF _Ref96932148 \r \h </w:instrText>
            </w:r>
            <w:r w:rsidRPr="001709C3">
              <w:rPr>
                <w:sz w:val="18"/>
                <w:szCs w:val="18"/>
              </w:rPr>
            </w:r>
            <w:r w:rsidRPr="001709C3">
              <w:rPr>
                <w:sz w:val="18"/>
                <w:szCs w:val="18"/>
              </w:rPr>
              <w:fldChar w:fldCharType="separate"/>
            </w:r>
            <w:r w:rsidR="00D85B74">
              <w:rPr>
                <w:sz w:val="18"/>
                <w:szCs w:val="18"/>
              </w:rPr>
              <w:t>4.5</w:t>
            </w:r>
            <w:r w:rsidRPr="001709C3">
              <w:rPr>
                <w:sz w:val="18"/>
                <w:szCs w:val="18"/>
              </w:rPr>
              <w:fldChar w:fldCharType="end"/>
            </w:r>
            <w:r w:rsidRPr="001709C3">
              <w:rPr>
                <w:sz w:val="18"/>
                <w:szCs w:val="18"/>
              </w:rPr>
              <w:t xml:space="preserve">) </w:t>
            </w:r>
          </w:p>
          <w:p w14:paraId="094DB903" w14:textId="6A813556" w:rsidR="00291FAD" w:rsidRPr="001709C3" w:rsidRDefault="00291FAD" w:rsidP="008903E7">
            <w:pPr>
              <w:pStyle w:val="ListParagraph"/>
              <w:numPr>
                <w:ilvl w:val="0"/>
                <w:numId w:val="145"/>
              </w:numPr>
              <w:rPr>
                <w:sz w:val="18"/>
                <w:szCs w:val="18"/>
              </w:rPr>
            </w:pPr>
            <w:r w:rsidRPr="001709C3">
              <w:rPr>
                <w:sz w:val="18"/>
                <w:szCs w:val="18"/>
              </w:rPr>
              <w:t>SPE: metallic heat pipes, loop heat pipes, capillary pumped loops, and hazardous fluid containers, cryostats, batteries (</w:t>
            </w:r>
            <w:r w:rsidRPr="001709C3">
              <w:rPr>
                <w:sz w:val="18"/>
                <w:szCs w:val="18"/>
              </w:rPr>
              <w:fldChar w:fldCharType="begin"/>
            </w:r>
            <w:r w:rsidRPr="001709C3">
              <w:rPr>
                <w:sz w:val="18"/>
                <w:szCs w:val="18"/>
              </w:rPr>
              <w:instrText xml:space="preserve"> REF _Ref196684389 \r \h </w:instrText>
            </w:r>
            <w:r w:rsidRPr="001709C3">
              <w:rPr>
                <w:sz w:val="18"/>
                <w:szCs w:val="18"/>
              </w:rPr>
            </w:r>
            <w:r w:rsidRPr="001709C3">
              <w:rPr>
                <w:sz w:val="18"/>
                <w:szCs w:val="18"/>
              </w:rPr>
              <w:fldChar w:fldCharType="separate"/>
            </w:r>
            <w:r w:rsidR="00D85B74">
              <w:rPr>
                <w:sz w:val="18"/>
                <w:szCs w:val="18"/>
              </w:rPr>
              <w:t>4.6.1</w:t>
            </w:r>
            <w:r w:rsidRPr="001709C3">
              <w:rPr>
                <w:sz w:val="18"/>
                <w:szCs w:val="18"/>
              </w:rPr>
              <w:fldChar w:fldCharType="end"/>
            </w:r>
            <w:r w:rsidRPr="001709C3">
              <w:rPr>
                <w:sz w:val="18"/>
                <w:szCs w:val="18"/>
              </w:rPr>
              <w:t>); composite overwrapped SPE (</w:t>
            </w:r>
            <w:r w:rsidRPr="001709C3">
              <w:rPr>
                <w:sz w:val="18"/>
                <w:szCs w:val="18"/>
              </w:rPr>
              <w:fldChar w:fldCharType="begin"/>
            </w:r>
            <w:r w:rsidRPr="001709C3">
              <w:rPr>
                <w:sz w:val="18"/>
                <w:szCs w:val="18"/>
              </w:rPr>
              <w:instrText xml:space="preserve"> REF _Ref196684518 \r \h </w:instrText>
            </w:r>
            <w:r w:rsidRPr="001709C3">
              <w:rPr>
                <w:sz w:val="18"/>
                <w:szCs w:val="18"/>
              </w:rPr>
            </w:r>
            <w:r w:rsidRPr="001709C3">
              <w:rPr>
                <w:sz w:val="18"/>
                <w:szCs w:val="18"/>
              </w:rPr>
              <w:fldChar w:fldCharType="separate"/>
            </w:r>
            <w:r w:rsidR="00D85B74">
              <w:rPr>
                <w:sz w:val="18"/>
                <w:szCs w:val="18"/>
              </w:rPr>
              <w:t>4.6.2</w:t>
            </w:r>
            <w:r w:rsidRPr="001709C3">
              <w:rPr>
                <w:sz w:val="18"/>
                <w:szCs w:val="18"/>
              </w:rPr>
              <w:fldChar w:fldCharType="end"/>
            </w:r>
            <w:r w:rsidRPr="001709C3">
              <w:rPr>
                <w:sz w:val="18"/>
                <w:szCs w:val="18"/>
              </w:rPr>
              <w:t xml:space="preserve"> and </w:t>
            </w:r>
            <w:r w:rsidRPr="001709C3">
              <w:rPr>
                <w:sz w:val="18"/>
                <w:szCs w:val="18"/>
              </w:rPr>
              <w:fldChar w:fldCharType="begin"/>
            </w:r>
            <w:r w:rsidRPr="001709C3">
              <w:rPr>
                <w:sz w:val="18"/>
                <w:szCs w:val="18"/>
              </w:rPr>
              <w:instrText xml:space="preserve"> REF _Ref196684761 \r \h </w:instrText>
            </w:r>
            <w:r w:rsidRPr="001709C3">
              <w:rPr>
                <w:sz w:val="18"/>
                <w:szCs w:val="18"/>
              </w:rPr>
            </w:r>
            <w:r w:rsidRPr="001709C3">
              <w:rPr>
                <w:sz w:val="18"/>
                <w:szCs w:val="18"/>
              </w:rPr>
              <w:fldChar w:fldCharType="separate"/>
            </w:r>
            <w:r w:rsidR="00D85B74">
              <w:rPr>
                <w:sz w:val="18"/>
                <w:szCs w:val="18"/>
              </w:rPr>
              <w:t>4.6.3</w:t>
            </w:r>
            <w:r w:rsidRPr="001709C3">
              <w:rPr>
                <w:sz w:val="18"/>
                <w:szCs w:val="18"/>
              </w:rPr>
              <w:fldChar w:fldCharType="end"/>
            </w:r>
            <w:r w:rsidRPr="001709C3">
              <w:rPr>
                <w:sz w:val="18"/>
                <w:szCs w:val="18"/>
              </w:rPr>
              <w:t>)</w:t>
            </w:r>
          </w:p>
          <w:p w14:paraId="05BF5D98" w14:textId="77777777" w:rsidR="00291FAD" w:rsidRPr="001709C3" w:rsidRDefault="00291FAD" w:rsidP="008903E7">
            <w:pPr>
              <w:rPr>
                <w:b/>
                <w:bCs/>
                <w:sz w:val="18"/>
                <w:szCs w:val="18"/>
              </w:rPr>
            </w:pPr>
            <w:r w:rsidRPr="001709C3">
              <w:rPr>
                <w:b/>
                <w:bCs/>
                <w:sz w:val="18"/>
                <w:szCs w:val="18"/>
              </w:rPr>
              <w:t xml:space="preserve">Region G (MDP 0,10-0,15MPa and E&lt;19,3kJ): </w:t>
            </w:r>
          </w:p>
          <w:p w14:paraId="197637DC" w14:textId="561385E4" w:rsidR="00291FAD" w:rsidRPr="001709C3" w:rsidRDefault="00291FAD" w:rsidP="008903E7">
            <w:pPr>
              <w:pStyle w:val="ListParagraph"/>
              <w:numPr>
                <w:ilvl w:val="0"/>
                <w:numId w:val="145"/>
              </w:numPr>
              <w:rPr>
                <w:sz w:val="18"/>
                <w:szCs w:val="18"/>
              </w:rPr>
            </w:pPr>
            <w:r w:rsidRPr="001709C3">
              <w:rPr>
                <w:sz w:val="18"/>
                <w:szCs w:val="18"/>
              </w:rPr>
              <w:t>pressurized structures (</w:t>
            </w:r>
            <w:r w:rsidRPr="001709C3">
              <w:rPr>
                <w:sz w:val="18"/>
                <w:szCs w:val="18"/>
              </w:rPr>
              <w:fldChar w:fldCharType="begin"/>
            </w:r>
            <w:r w:rsidRPr="001709C3">
              <w:rPr>
                <w:sz w:val="18"/>
                <w:szCs w:val="18"/>
              </w:rPr>
              <w:instrText xml:space="preserve"> REF _Ref159208048 \r \h </w:instrText>
            </w:r>
            <w:r w:rsidRPr="001709C3">
              <w:rPr>
                <w:sz w:val="18"/>
                <w:szCs w:val="18"/>
              </w:rPr>
            </w:r>
            <w:r w:rsidRPr="001709C3">
              <w:rPr>
                <w:sz w:val="18"/>
                <w:szCs w:val="18"/>
              </w:rPr>
              <w:fldChar w:fldCharType="separate"/>
            </w:r>
            <w:r w:rsidR="00D85B74">
              <w:rPr>
                <w:sz w:val="18"/>
                <w:szCs w:val="18"/>
              </w:rPr>
              <w:t>4.4</w:t>
            </w:r>
            <w:r w:rsidRPr="001709C3">
              <w:rPr>
                <w:sz w:val="18"/>
                <w:szCs w:val="18"/>
              </w:rPr>
              <w:fldChar w:fldCharType="end"/>
            </w:r>
            <w:r w:rsidRPr="001709C3">
              <w:rPr>
                <w:sz w:val="18"/>
                <w:szCs w:val="18"/>
              </w:rPr>
              <w:t xml:space="preserve">) </w:t>
            </w:r>
          </w:p>
          <w:p w14:paraId="6749A9C4" w14:textId="327C2E95" w:rsidR="00291FAD" w:rsidRPr="001709C3" w:rsidRDefault="00291FAD" w:rsidP="008903E7">
            <w:pPr>
              <w:pStyle w:val="ListParagraph"/>
              <w:numPr>
                <w:ilvl w:val="0"/>
                <w:numId w:val="145"/>
              </w:numPr>
              <w:rPr>
                <w:sz w:val="18"/>
                <w:szCs w:val="18"/>
              </w:rPr>
            </w:pPr>
            <w:r w:rsidRPr="001709C3">
              <w:rPr>
                <w:sz w:val="18"/>
                <w:szCs w:val="18"/>
              </w:rPr>
              <w:t>pressure components (</w:t>
            </w:r>
            <w:r w:rsidRPr="001709C3">
              <w:rPr>
                <w:sz w:val="18"/>
                <w:szCs w:val="18"/>
              </w:rPr>
              <w:fldChar w:fldCharType="begin"/>
            </w:r>
            <w:r w:rsidRPr="001709C3">
              <w:rPr>
                <w:sz w:val="18"/>
                <w:szCs w:val="18"/>
              </w:rPr>
              <w:instrText xml:space="preserve"> REF _Ref96932148 \r \h </w:instrText>
            </w:r>
            <w:r w:rsidRPr="001709C3">
              <w:rPr>
                <w:sz w:val="18"/>
                <w:szCs w:val="18"/>
              </w:rPr>
            </w:r>
            <w:r w:rsidRPr="001709C3">
              <w:rPr>
                <w:sz w:val="18"/>
                <w:szCs w:val="18"/>
              </w:rPr>
              <w:fldChar w:fldCharType="separate"/>
            </w:r>
            <w:r w:rsidR="00D85B74">
              <w:rPr>
                <w:sz w:val="18"/>
                <w:szCs w:val="18"/>
              </w:rPr>
              <w:t>4.5</w:t>
            </w:r>
            <w:r w:rsidRPr="001709C3">
              <w:rPr>
                <w:sz w:val="18"/>
                <w:szCs w:val="18"/>
              </w:rPr>
              <w:fldChar w:fldCharType="end"/>
            </w:r>
            <w:r w:rsidRPr="001709C3">
              <w:rPr>
                <w:sz w:val="18"/>
                <w:szCs w:val="18"/>
              </w:rPr>
              <w:t xml:space="preserve">) </w:t>
            </w:r>
          </w:p>
          <w:p w14:paraId="1002C2E9" w14:textId="529938B7" w:rsidR="00291FAD" w:rsidRPr="001709C3" w:rsidRDefault="00291FAD" w:rsidP="008903E7">
            <w:pPr>
              <w:pStyle w:val="ListParagraph"/>
              <w:numPr>
                <w:ilvl w:val="0"/>
                <w:numId w:val="145"/>
              </w:numPr>
              <w:rPr>
                <w:sz w:val="18"/>
                <w:szCs w:val="18"/>
              </w:rPr>
            </w:pPr>
            <w:r w:rsidRPr="001709C3">
              <w:rPr>
                <w:sz w:val="18"/>
                <w:szCs w:val="18"/>
              </w:rPr>
              <w:t>pressure vessels (</w:t>
            </w:r>
            <w:r w:rsidRPr="001709C3">
              <w:rPr>
                <w:sz w:val="18"/>
                <w:szCs w:val="18"/>
              </w:rPr>
              <w:fldChar w:fldCharType="begin"/>
            </w:r>
            <w:r w:rsidRPr="001709C3">
              <w:rPr>
                <w:sz w:val="18"/>
                <w:szCs w:val="18"/>
              </w:rPr>
              <w:instrText xml:space="preserve"> REF _Ref196684092 \r \h </w:instrText>
            </w:r>
            <w:r w:rsidRPr="001709C3">
              <w:rPr>
                <w:sz w:val="18"/>
                <w:szCs w:val="18"/>
              </w:rPr>
            </w:r>
            <w:r w:rsidRPr="001709C3">
              <w:rPr>
                <w:sz w:val="18"/>
                <w:szCs w:val="18"/>
              </w:rPr>
              <w:fldChar w:fldCharType="separate"/>
            </w:r>
            <w:r w:rsidR="00D85B74">
              <w:rPr>
                <w:sz w:val="18"/>
                <w:szCs w:val="18"/>
              </w:rPr>
              <w:t>4.3</w:t>
            </w:r>
            <w:r w:rsidRPr="001709C3">
              <w:rPr>
                <w:sz w:val="18"/>
                <w:szCs w:val="18"/>
              </w:rPr>
              <w:fldChar w:fldCharType="end"/>
            </w:r>
            <w:r w:rsidRPr="001709C3">
              <w:rPr>
                <w:sz w:val="18"/>
                <w:szCs w:val="18"/>
              </w:rPr>
              <w:t>)</w:t>
            </w:r>
          </w:p>
          <w:p w14:paraId="54FC1E0A" w14:textId="2B1A564A" w:rsidR="00291FAD" w:rsidRPr="001709C3" w:rsidRDefault="00291FAD" w:rsidP="008903E7">
            <w:pPr>
              <w:pStyle w:val="ListParagraph"/>
              <w:numPr>
                <w:ilvl w:val="0"/>
                <w:numId w:val="145"/>
              </w:numPr>
              <w:rPr>
                <w:sz w:val="18"/>
                <w:szCs w:val="18"/>
              </w:rPr>
            </w:pPr>
            <w:r w:rsidRPr="001709C3">
              <w:rPr>
                <w:sz w:val="18"/>
                <w:szCs w:val="18"/>
              </w:rPr>
              <w:t>SPE: metallic heat pipes, loop heat pipes, capillary pumped loops, and hazardous fluid containers, cryostats, batteries (</w:t>
            </w:r>
            <w:r w:rsidRPr="001709C3">
              <w:rPr>
                <w:sz w:val="18"/>
                <w:szCs w:val="18"/>
              </w:rPr>
              <w:fldChar w:fldCharType="begin"/>
            </w:r>
            <w:r w:rsidRPr="001709C3">
              <w:rPr>
                <w:sz w:val="18"/>
                <w:szCs w:val="18"/>
              </w:rPr>
              <w:instrText xml:space="preserve"> REF _Ref196684380 \r \h </w:instrText>
            </w:r>
            <w:r w:rsidRPr="001709C3">
              <w:rPr>
                <w:sz w:val="18"/>
                <w:szCs w:val="18"/>
              </w:rPr>
            </w:r>
            <w:r w:rsidRPr="001709C3">
              <w:rPr>
                <w:sz w:val="18"/>
                <w:szCs w:val="18"/>
              </w:rPr>
              <w:fldChar w:fldCharType="separate"/>
            </w:r>
            <w:r w:rsidR="00D85B74">
              <w:rPr>
                <w:sz w:val="18"/>
                <w:szCs w:val="18"/>
              </w:rPr>
              <w:t>4.6.1</w:t>
            </w:r>
            <w:r w:rsidRPr="001709C3">
              <w:rPr>
                <w:sz w:val="18"/>
                <w:szCs w:val="18"/>
              </w:rPr>
              <w:fldChar w:fldCharType="end"/>
            </w:r>
            <w:r w:rsidRPr="001709C3">
              <w:rPr>
                <w:sz w:val="18"/>
                <w:szCs w:val="18"/>
              </w:rPr>
              <w:t>); composite overwrapped SPE (</w:t>
            </w:r>
            <w:r w:rsidRPr="001709C3">
              <w:rPr>
                <w:sz w:val="18"/>
                <w:szCs w:val="18"/>
              </w:rPr>
              <w:fldChar w:fldCharType="begin"/>
            </w:r>
            <w:r w:rsidRPr="001709C3">
              <w:rPr>
                <w:sz w:val="18"/>
                <w:szCs w:val="18"/>
              </w:rPr>
              <w:instrText xml:space="preserve"> REF _Ref196684509 \r \h </w:instrText>
            </w:r>
            <w:r w:rsidRPr="001709C3">
              <w:rPr>
                <w:sz w:val="18"/>
                <w:szCs w:val="18"/>
              </w:rPr>
            </w:r>
            <w:r w:rsidRPr="001709C3">
              <w:rPr>
                <w:sz w:val="18"/>
                <w:szCs w:val="18"/>
              </w:rPr>
              <w:fldChar w:fldCharType="separate"/>
            </w:r>
            <w:r w:rsidR="00D85B74">
              <w:rPr>
                <w:sz w:val="18"/>
                <w:szCs w:val="18"/>
              </w:rPr>
              <w:t>4.6.2</w:t>
            </w:r>
            <w:r w:rsidRPr="001709C3">
              <w:rPr>
                <w:sz w:val="18"/>
                <w:szCs w:val="18"/>
              </w:rPr>
              <w:fldChar w:fldCharType="end"/>
            </w:r>
            <w:r w:rsidRPr="001709C3">
              <w:rPr>
                <w:sz w:val="18"/>
                <w:szCs w:val="18"/>
              </w:rPr>
              <w:t xml:space="preserve"> and </w:t>
            </w:r>
            <w:r w:rsidRPr="001709C3">
              <w:rPr>
                <w:sz w:val="18"/>
                <w:szCs w:val="18"/>
              </w:rPr>
              <w:fldChar w:fldCharType="begin"/>
            </w:r>
            <w:r w:rsidRPr="001709C3">
              <w:rPr>
                <w:sz w:val="18"/>
                <w:szCs w:val="18"/>
              </w:rPr>
              <w:instrText xml:space="preserve"> REF _Ref196684738 \r \h </w:instrText>
            </w:r>
            <w:r w:rsidRPr="001709C3">
              <w:rPr>
                <w:sz w:val="18"/>
                <w:szCs w:val="18"/>
              </w:rPr>
            </w:r>
            <w:r w:rsidRPr="001709C3">
              <w:rPr>
                <w:sz w:val="18"/>
                <w:szCs w:val="18"/>
              </w:rPr>
              <w:fldChar w:fldCharType="separate"/>
            </w:r>
            <w:r w:rsidR="00D85B74">
              <w:rPr>
                <w:sz w:val="18"/>
                <w:szCs w:val="18"/>
              </w:rPr>
              <w:t>4.6.3</w:t>
            </w:r>
            <w:r w:rsidRPr="001709C3">
              <w:rPr>
                <w:sz w:val="18"/>
                <w:szCs w:val="18"/>
              </w:rPr>
              <w:fldChar w:fldCharType="end"/>
            </w:r>
            <w:r w:rsidRPr="001709C3">
              <w:rPr>
                <w:sz w:val="18"/>
                <w:szCs w:val="18"/>
              </w:rPr>
              <w:t>)</w:t>
            </w:r>
          </w:p>
          <w:p w14:paraId="671944B7" w14:textId="77777777" w:rsidR="00291FAD" w:rsidRPr="001709C3" w:rsidRDefault="00291FAD" w:rsidP="008903E7">
            <w:pPr>
              <w:rPr>
                <w:sz w:val="18"/>
                <w:szCs w:val="18"/>
              </w:rPr>
            </w:pPr>
          </w:p>
        </w:tc>
      </w:tr>
      <w:tr w:rsidR="00291FAD" w:rsidRPr="001709C3" w14:paraId="038CDF8E" w14:textId="77777777" w:rsidTr="008903E7">
        <w:tc>
          <w:tcPr>
            <w:tcW w:w="9060" w:type="dxa"/>
            <w:gridSpan w:val="2"/>
          </w:tcPr>
          <w:p w14:paraId="4C0BAC39" w14:textId="77777777" w:rsidR="00291FAD" w:rsidRPr="001709C3" w:rsidRDefault="00291FAD" w:rsidP="008903E7">
            <w:pPr>
              <w:rPr>
                <w:sz w:val="18"/>
                <w:szCs w:val="18"/>
              </w:rPr>
            </w:pPr>
            <w:r w:rsidRPr="001709C3">
              <w:rPr>
                <w:sz w:val="18"/>
                <w:szCs w:val="18"/>
              </w:rPr>
              <w:t>The approaches for composite overwrapped pressure components and SPE are essentially the same as pressure vessels, unless tailoring is agreed.</w:t>
            </w:r>
          </w:p>
          <w:p w14:paraId="76DAEF27" w14:textId="77777777" w:rsidR="00291FAD" w:rsidRPr="001709C3" w:rsidRDefault="00291FAD" w:rsidP="008903E7">
            <w:pPr>
              <w:rPr>
                <w:sz w:val="18"/>
                <w:szCs w:val="18"/>
              </w:rPr>
            </w:pPr>
            <w:r w:rsidRPr="001709C3">
              <w:rPr>
                <w:sz w:val="18"/>
                <w:szCs w:val="18"/>
              </w:rPr>
              <w:t>Exceptions can be agreed on a case-by-case basis by customer and supplier, who also represent relevant safety authorities.</w:t>
            </w:r>
          </w:p>
          <w:p w14:paraId="4815B350" w14:textId="6A1E8FD0" w:rsidR="00291FAD" w:rsidRPr="001709C3" w:rsidRDefault="000A57B8" w:rsidP="008903E7">
            <w:pPr>
              <w:rPr>
                <w:b/>
                <w:bCs/>
                <w:sz w:val="18"/>
                <w:szCs w:val="18"/>
              </w:rPr>
            </w:pPr>
            <w:r w:rsidRPr="001709C3">
              <w:rPr>
                <w:sz w:val="18"/>
                <w:szCs w:val="18"/>
              </w:rPr>
              <w:t>This figure is simplified and does not address all nor supersede any requirements of this standard</w:t>
            </w:r>
            <w:r w:rsidR="00291FAD" w:rsidRPr="001709C3">
              <w:rPr>
                <w:sz w:val="18"/>
                <w:szCs w:val="18"/>
              </w:rPr>
              <w:t>.</w:t>
            </w:r>
          </w:p>
        </w:tc>
      </w:tr>
    </w:tbl>
    <w:p w14:paraId="26BA524A" w14:textId="3053A5AC" w:rsidR="001251FD" w:rsidRDefault="007B4064" w:rsidP="00D830A0">
      <w:pPr>
        <w:pStyle w:val="Caption"/>
      </w:pPr>
      <w:bookmarkStart w:id="257" w:name="ECSS_E_ST_32_02_1660167"/>
      <w:bookmarkStart w:id="258" w:name="_Toc211866279"/>
      <w:bookmarkEnd w:id="257"/>
      <w:r w:rsidRPr="001709C3">
        <w:t xml:space="preserve">Figure </w:t>
      </w:r>
      <w:r w:rsidR="00F03795">
        <w:fldChar w:fldCharType="begin"/>
      </w:r>
      <w:r w:rsidR="00F03795">
        <w:instrText xml:space="preserve"> STYLEREF 1 \s </w:instrText>
      </w:r>
      <w:r w:rsidR="00F03795">
        <w:fldChar w:fldCharType="separate"/>
      </w:r>
      <w:r w:rsidR="00D85B74">
        <w:rPr>
          <w:noProof/>
        </w:rPr>
        <w:t>4</w:t>
      </w:r>
      <w:r w:rsidR="00F03795">
        <w:rPr>
          <w:noProof/>
        </w:rPr>
        <w:fldChar w:fldCharType="end"/>
      </w:r>
      <w:r w:rsidR="00180EE7" w:rsidRPr="001709C3">
        <w:noBreakHyphen/>
      </w:r>
      <w:r w:rsidR="00F03795">
        <w:fldChar w:fldCharType="begin"/>
      </w:r>
      <w:r w:rsidR="00F03795">
        <w:instrText xml:space="preserve"> SEQ Figure \* ARABIC \s 1 </w:instrText>
      </w:r>
      <w:r w:rsidR="00F03795">
        <w:fldChar w:fldCharType="separate"/>
      </w:r>
      <w:r w:rsidR="00D85B74">
        <w:rPr>
          <w:noProof/>
        </w:rPr>
        <w:t>3</w:t>
      </w:r>
      <w:r w:rsidR="00F03795">
        <w:rPr>
          <w:noProof/>
        </w:rPr>
        <w:fldChar w:fldCharType="end"/>
      </w:r>
      <w:r w:rsidRPr="001709C3">
        <w:t xml:space="preserve">: </w:t>
      </w:r>
      <w:r w:rsidR="009C5ADF" w:rsidRPr="001709C3">
        <w:t>Summary of classifications of PH covered by this Standard</w:t>
      </w:r>
      <w:bookmarkEnd w:id="258"/>
    </w:p>
    <w:p w14:paraId="1F7DD863" w14:textId="39E30171" w:rsidR="008903E7" w:rsidRPr="008903E7" w:rsidRDefault="008903E7" w:rsidP="008903E7">
      <w:pPr>
        <w:pStyle w:val="ECSSIEPUID"/>
      </w:pPr>
      <w:bookmarkStart w:id="259" w:name="iepuid_ECSS_E_ST_32_02_1660001"/>
      <w:r>
        <w:t>ECSS-E-ST-32-02_1660001</w:t>
      </w:r>
      <w:bookmarkEnd w:id="259"/>
    </w:p>
    <w:p w14:paraId="45829FD1" w14:textId="7836AB73" w:rsidR="00E11A81" w:rsidRDefault="00637069" w:rsidP="00E11A81">
      <w:pPr>
        <w:pStyle w:val="requirelevel1"/>
      </w:pPr>
      <w:r w:rsidRPr="001709C3">
        <w:t xml:space="preserve">Pressurized hardware shall be classified in accordance with the flowchart of </w:t>
      </w:r>
      <w:r w:rsidRPr="001709C3">
        <w:fldChar w:fldCharType="begin"/>
      </w:r>
      <w:r w:rsidRPr="001709C3">
        <w:instrText xml:space="preserve"> REF _Ref142378898 \h  \* MERGEFORMAT </w:instrText>
      </w:r>
      <w:r w:rsidRPr="001709C3">
        <w:fldChar w:fldCharType="separate"/>
      </w:r>
      <w:r w:rsidR="00D85B74" w:rsidRPr="001709C3">
        <w:t xml:space="preserve">Figure </w:t>
      </w:r>
      <w:r w:rsidR="00D85B74">
        <w:t>4</w:t>
      </w:r>
      <w:r w:rsidR="00D85B74" w:rsidRPr="001709C3">
        <w:noBreakHyphen/>
      </w:r>
      <w:r w:rsidR="00D85B74">
        <w:t>2</w:t>
      </w:r>
      <w:r w:rsidRPr="001709C3">
        <w:fldChar w:fldCharType="end"/>
      </w:r>
      <w:r w:rsidRPr="001709C3">
        <w:t>.</w:t>
      </w:r>
    </w:p>
    <w:p w14:paraId="29701B99" w14:textId="4CDF8ACF" w:rsidR="008903E7" w:rsidRPr="001709C3" w:rsidRDefault="008903E7" w:rsidP="008903E7">
      <w:pPr>
        <w:pStyle w:val="ECSSIEPUID"/>
      </w:pPr>
      <w:bookmarkStart w:id="260" w:name="iepuid_ECSS_E_ST_32_02_1660002"/>
      <w:r>
        <w:t>ECSS-E-ST-32-02_1660002</w:t>
      </w:r>
      <w:bookmarkEnd w:id="260"/>
    </w:p>
    <w:p w14:paraId="3552E55A" w14:textId="45D62409" w:rsidR="00637069" w:rsidRDefault="003D7DF6" w:rsidP="001167DE">
      <w:pPr>
        <w:pStyle w:val="requirelevel1"/>
      </w:pPr>
      <w:r w:rsidRPr="001709C3">
        <w:t>A</w:t>
      </w:r>
      <w:r w:rsidR="00637069" w:rsidRPr="001709C3">
        <w:t>ll c</w:t>
      </w:r>
      <w:r w:rsidRPr="001709C3">
        <w:t>lasses</w:t>
      </w:r>
      <w:r w:rsidR="00637069" w:rsidRPr="001709C3">
        <w:t xml:space="preserve"> of pressurized hardware </w:t>
      </w:r>
      <w:r w:rsidRPr="001709C3">
        <w:t>(PH) shall meet the requirements specifi</w:t>
      </w:r>
      <w:r w:rsidR="00637069" w:rsidRPr="001709C3">
        <w:t xml:space="preserve">ed in clause </w:t>
      </w:r>
      <w:r w:rsidR="00A56C28" w:rsidRPr="001709C3">
        <w:fldChar w:fldCharType="begin"/>
      </w:r>
      <w:r w:rsidR="00A56C28" w:rsidRPr="001709C3">
        <w:instrText xml:space="preserve"> REF _Ref70155405 \w \h </w:instrText>
      </w:r>
      <w:r w:rsidR="00A56C28" w:rsidRPr="001709C3">
        <w:fldChar w:fldCharType="separate"/>
      </w:r>
      <w:r w:rsidR="00D85B74">
        <w:t>4.2</w:t>
      </w:r>
      <w:r w:rsidR="00A56C28" w:rsidRPr="001709C3">
        <w:fldChar w:fldCharType="end"/>
      </w:r>
      <w:r w:rsidR="00AB2F05" w:rsidRPr="001709C3">
        <w:t>.</w:t>
      </w:r>
    </w:p>
    <w:p w14:paraId="5561469E" w14:textId="0FDEFC49" w:rsidR="008903E7" w:rsidRPr="001709C3" w:rsidRDefault="008903E7" w:rsidP="008903E7">
      <w:pPr>
        <w:pStyle w:val="ECSSIEPUID"/>
      </w:pPr>
      <w:bookmarkStart w:id="261" w:name="iepuid_ECSS_E_ST_32_02_1660003"/>
      <w:r>
        <w:lastRenderedPageBreak/>
        <w:t>ECSS-E-ST-32-02_1660003</w:t>
      </w:r>
      <w:bookmarkEnd w:id="261"/>
    </w:p>
    <w:p w14:paraId="4835769A" w14:textId="311BCCE5" w:rsidR="00637069" w:rsidRDefault="003D7DF6" w:rsidP="001167DE">
      <w:pPr>
        <w:pStyle w:val="requirelevel1"/>
      </w:pPr>
      <w:r w:rsidRPr="001709C3">
        <w:t>All</w:t>
      </w:r>
      <w:r w:rsidR="00637069" w:rsidRPr="001709C3">
        <w:t xml:space="preserve"> pressure vessels (PV) </w:t>
      </w:r>
      <w:r w:rsidRPr="001709C3">
        <w:t xml:space="preserve">shall meet the requirements </w:t>
      </w:r>
      <w:r w:rsidR="00637069" w:rsidRPr="001709C3">
        <w:t xml:space="preserve">specified in clause </w:t>
      </w:r>
      <w:r w:rsidR="00A56C28" w:rsidRPr="001709C3">
        <w:fldChar w:fldCharType="begin"/>
      </w:r>
      <w:r w:rsidR="00A56C28" w:rsidRPr="001709C3">
        <w:instrText xml:space="preserve"> REF _Ref178690382 \w \h </w:instrText>
      </w:r>
      <w:r w:rsidR="00A56C28" w:rsidRPr="001709C3">
        <w:fldChar w:fldCharType="separate"/>
      </w:r>
      <w:r w:rsidR="00D85B74">
        <w:t>4.3.1</w:t>
      </w:r>
      <w:r w:rsidR="00A56C28" w:rsidRPr="001709C3">
        <w:fldChar w:fldCharType="end"/>
      </w:r>
      <w:r w:rsidR="001167DE" w:rsidRPr="001709C3">
        <w:t xml:space="preserve"> and one of the following</w:t>
      </w:r>
      <w:r w:rsidR="00AD3DA1" w:rsidRPr="001709C3">
        <w:t xml:space="preserve"> depending on the hardware type</w:t>
      </w:r>
      <w:r w:rsidR="001167DE" w:rsidRPr="001709C3">
        <w:t xml:space="preserve">: </w:t>
      </w:r>
      <w:r w:rsidR="00A56C28" w:rsidRPr="001709C3">
        <w:fldChar w:fldCharType="begin"/>
      </w:r>
      <w:r w:rsidR="00A56C28" w:rsidRPr="001709C3">
        <w:instrText xml:space="preserve"> REF _Ref178690886 \w \h </w:instrText>
      </w:r>
      <w:r w:rsidR="00A56C28" w:rsidRPr="001709C3">
        <w:fldChar w:fldCharType="separate"/>
      </w:r>
      <w:r w:rsidR="00D85B74">
        <w:t>4.3.2</w:t>
      </w:r>
      <w:r w:rsidR="00A56C28" w:rsidRPr="001709C3">
        <w:fldChar w:fldCharType="end"/>
      </w:r>
      <w:r w:rsidR="00A56C28" w:rsidRPr="001709C3">
        <w:t xml:space="preserve">, </w:t>
      </w:r>
      <w:r w:rsidR="00A56C28" w:rsidRPr="001709C3">
        <w:fldChar w:fldCharType="begin"/>
      </w:r>
      <w:r w:rsidR="00A56C28" w:rsidRPr="001709C3">
        <w:instrText xml:space="preserve"> REF _Ref178690895 \w \h </w:instrText>
      </w:r>
      <w:r w:rsidR="00A56C28" w:rsidRPr="001709C3">
        <w:fldChar w:fldCharType="separate"/>
      </w:r>
      <w:r w:rsidR="00D85B74">
        <w:t>4.3.3</w:t>
      </w:r>
      <w:r w:rsidR="00A56C28" w:rsidRPr="001709C3">
        <w:fldChar w:fldCharType="end"/>
      </w:r>
      <w:r w:rsidR="00A56C28" w:rsidRPr="001709C3">
        <w:t xml:space="preserve">, </w:t>
      </w:r>
      <w:r w:rsidR="00A56C28" w:rsidRPr="001709C3">
        <w:fldChar w:fldCharType="begin"/>
      </w:r>
      <w:r w:rsidR="00A56C28" w:rsidRPr="001709C3">
        <w:instrText xml:space="preserve"> REF _Ref178690900 \w \h </w:instrText>
      </w:r>
      <w:r w:rsidR="00A56C28" w:rsidRPr="001709C3">
        <w:fldChar w:fldCharType="separate"/>
      </w:r>
      <w:r w:rsidR="00D85B74">
        <w:t>4.3.4</w:t>
      </w:r>
      <w:r w:rsidR="00A56C28" w:rsidRPr="001709C3">
        <w:fldChar w:fldCharType="end"/>
      </w:r>
      <w:r w:rsidR="002E0D73" w:rsidRPr="001709C3">
        <w:t>.</w:t>
      </w:r>
    </w:p>
    <w:p w14:paraId="0E4F047E" w14:textId="086C20EE" w:rsidR="008903E7" w:rsidRPr="001709C3" w:rsidRDefault="008903E7" w:rsidP="008903E7">
      <w:pPr>
        <w:pStyle w:val="ECSSIEPUID"/>
      </w:pPr>
      <w:bookmarkStart w:id="262" w:name="iepuid_ECSS_E_ST_32_02_1660004"/>
      <w:r>
        <w:t>ECSS-E-ST-32-02_1660004</w:t>
      </w:r>
      <w:bookmarkEnd w:id="262"/>
    </w:p>
    <w:p w14:paraId="4613C1AB" w14:textId="553E13C2" w:rsidR="00637069" w:rsidRDefault="003D7DF6" w:rsidP="001167DE">
      <w:pPr>
        <w:pStyle w:val="requirelevel1"/>
      </w:pPr>
      <w:r w:rsidRPr="001709C3">
        <w:t>A</w:t>
      </w:r>
      <w:r w:rsidR="00637069" w:rsidRPr="001709C3">
        <w:t xml:space="preserve">ll pressurized structures (PS) </w:t>
      </w:r>
      <w:r w:rsidRPr="001709C3">
        <w:t xml:space="preserve">shall meet the requirements </w:t>
      </w:r>
      <w:r w:rsidR="00637069" w:rsidRPr="001709C3">
        <w:t xml:space="preserve">specified in clause </w:t>
      </w:r>
      <w:r w:rsidR="00A56C28" w:rsidRPr="001709C3">
        <w:fldChar w:fldCharType="begin"/>
      </w:r>
      <w:r w:rsidR="00A56C28" w:rsidRPr="001709C3">
        <w:instrText xml:space="preserve"> REF _Ref178690945 \w \h </w:instrText>
      </w:r>
      <w:r w:rsidR="00A56C28" w:rsidRPr="001709C3">
        <w:fldChar w:fldCharType="separate"/>
      </w:r>
      <w:r w:rsidR="00D85B74">
        <w:t>4.4.1</w:t>
      </w:r>
      <w:r w:rsidR="00A56C28" w:rsidRPr="001709C3">
        <w:fldChar w:fldCharType="end"/>
      </w:r>
      <w:r w:rsidR="001167DE" w:rsidRPr="001709C3">
        <w:t xml:space="preserve"> and one of the following</w:t>
      </w:r>
      <w:r w:rsidR="00AD3DA1" w:rsidRPr="001709C3">
        <w:t xml:space="preserve"> depending on the hardware type</w:t>
      </w:r>
      <w:r w:rsidR="001167DE" w:rsidRPr="001709C3">
        <w:t xml:space="preserve">: </w:t>
      </w:r>
      <w:r w:rsidR="00A56C28" w:rsidRPr="001709C3">
        <w:fldChar w:fldCharType="begin"/>
      </w:r>
      <w:r w:rsidR="00A56C28" w:rsidRPr="001709C3">
        <w:instrText xml:space="preserve"> REF _Ref178690964 \w \h </w:instrText>
      </w:r>
      <w:r w:rsidR="00A56C28" w:rsidRPr="001709C3">
        <w:fldChar w:fldCharType="separate"/>
      </w:r>
      <w:r w:rsidR="00D85B74">
        <w:t>4.4.2</w:t>
      </w:r>
      <w:r w:rsidR="00A56C28" w:rsidRPr="001709C3">
        <w:fldChar w:fldCharType="end"/>
      </w:r>
      <w:r w:rsidR="00A56C28" w:rsidRPr="001709C3">
        <w:t xml:space="preserve">, </w:t>
      </w:r>
      <w:r w:rsidR="00A56C28" w:rsidRPr="001709C3">
        <w:fldChar w:fldCharType="begin"/>
      </w:r>
      <w:r w:rsidR="00A56C28" w:rsidRPr="001709C3">
        <w:instrText xml:space="preserve"> REF _Ref178690973 \w \h </w:instrText>
      </w:r>
      <w:r w:rsidR="00A56C28" w:rsidRPr="001709C3">
        <w:fldChar w:fldCharType="separate"/>
      </w:r>
      <w:r w:rsidR="00D85B74">
        <w:t>4.4.3</w:t>
      </w:r>
      <w:r w:rsidR="00A56C28" w:rsidRPr="001709C3">
        <w:fldChar w:fldCharType="end"/>
      </w:r>
      <w:r w:rsidR="00A56C28" w:rsidRPr="001709C3">
        <w:t xml:space="preserve">, </w:t>
      </w:r>
      <w:r w:rsidR="00A56C28" w:rsidRPr="001709C3">
        <w:fldChar w:fldCharType="begin"/>
      </w:r>
      <w:r w:rsidR="00A56C28" w:rsidRPr="001709C3">
        <w:instrText xml:space="preserve"> REF _Ref178690978 \w \h </w:instrText>
      </w:r>
      <w:r w:rsidR="00A56C28" w:rsidRPr="001709C3">
        <w:fldChar w:fldCharType="separate"/>
      </w:r>
      <w:r w:rsidR="00D85B74">
        <w:t>4.4.4</w:t>
      </w:r>
      <w:r w:rsidR="00A56C28" w:rsidRPr="001709C3">
        <w:fldChar w:fldCharType="end"/>
      </w:r>
      <w:r w:rsidR="002E0D73" w:rsidRPr="001709C3">
        <w:t>.</w:t>
      </w:r>
    </w:p>
    <w:p w14:paraId="7B26C592" w14:textId="197669ED" w:rsidR="008903E7" w:rsidRPr="001709C3" w:rsidRDefault="008903E7" w:rsidP="008903E7">
      <w:pPr>
        <w:pStyle w:val="ECSSIEPUID"/>
      </w:pPr>
      <w:bookmarkStart w:id="263" w:name="iepuid_ECSS_E_ST_32_02_1660005"/>
      <w:r>
        <w:t>ECSS-E-ST-32-02_1660005</w:t>
      </w:r>
      <w:bookmarkEnd w:id="263"/>
    </w:p>
    <w:p w14:paraId="7EF9A126" w14:textId="692A1F25" w:rsidR="00637069" w:rsidRDefault="003D7DF6" w:rsidP="001167DE">
      <w:pPr>
        <w:pStyle w:val="requirelevel1"/>
      </w:pPr>
      <w:r w:rsidRPr="001709C3">
        <w:t>A</w:t>
      </w:r>
      <w:r w:rsidR="00637069" w:rsidRPr="001709C3">
        <w:t xml:space="preserve">ll pressure components (PC) </w:t>
      </w:r>
      <w:r w:rsidRPr="001709C3">
        <w:t xml:space="preserve">shall meet the requirements </w:t>
      </w:r>
      <w:r w:rsidR="00637069" w:rsidRPr="001709C3">
        <w:t xml:space="preserve">specified in clause </w:t>
      </w:r>
      <w:r w:rsidR="00A56C28" w:rsidRPr="001709C3">
        <w:fldChar w:fldCharType="begin"/>
      </w:r>
      <w:r w:rsidR="00A56C28" w:rsidRPr="001709C3">
        <w:instrText xml:space="preserve"> REF _Ref178691002 \w \h </w:instrText>
      </w:r>
      <w:r w:rsidR="00A56C28" w:rsidRPr="001709C3">
        <w:fldChar w:fldCharType="separate"/>
      </w:r>
      <w:r w:rsidR="00D85B74">
        <w:t>4.5.1</w:t>
      </w:r>
      <w:r w:rsidR="00A56C28" w:rsidRPr="001709C3">
        <w:fldChar w:fldCharType="end"/>
      </w:r>
      <w:r w:rsidR="00AD3DA1" w:rsidRPr="001709C3">
        <w:t xml:space="preserve"> or</w:t>
      </w:r>
      <w:r w:rsidR="001167DE" w:rsidRPr="001709C3">
        <w:t xml:space="preserve"> </w:t>
      </w:r>
      <w:r w:rsidR="00A56C28" w:rsidRPr="001709C3">
        <w:fldChar w:fldCharType="begin"/>
      </w:r>
      <w:r w:rsidR="00A56C28" w:rsidRPr="001709C3">
        <w:instrText xml:space="preserve"> REF _Ref159208264 \w \h </w:instrText>
      </w:r>
      <w:r w:rsidR="00A56C28" w:rsidRPr="001709C3">
        <w:fldChar w:fldCharType="separate"/>
      </w:r>
      <w:r w:rsidR="00D85B74">
        <w:t>4.5.2</w:t>
      </w:r>
      <w:r w:rsidR="00A56C28" w:rsidRPr="001709C3">
        <w:fldChar w:fldCharType="end"/>
      </w:r>
      <w:r w:rsidR="001167DE" w:rsidRPr="001709C3">
        <w:t xml:space="preserve"> or </w:t>
      </w:r>
      <w:r w:rsidR="00A56C28" w:rsidRPr="001709C3">
        <w:fldChar w:fldCharType="begin"/>
      </w:r>
      <w:r w:rsidR="00A56C28" w:rsidRPr="001709C3">
        <w:instrText xml:space="preserve"> REF _Ref159208295 \w \h </w:instrText>
      </w:r>
      <w:r w:rsidR="00A56C28" w:rsidRPr="001709C3">
        <w:fldChar w:fldCharType="separate"/>
      </w:r>
      <w:r w:rsidR="00D85B74">
        <w:t>4.5.3</w:t>
      </w:r>
      <w:r w:rsidR="00A56C28" w:rsidRPr="001709C3">
        <w:fldChar w:fldCharType="end"/>
      </w:r>
      <w:r w:rsidR="00AD3DA1" w:rsidRPr="001709C3">
        <w:t xml:space="preserve"> depending on the hardware type</w:t>
      </w:r>
      <w:r w:rsidR="007B0379" w:rsidRPr="001709C3">
        <w:t>.</w:t>
      </w:r>
    </w:p>
    <w:p w14:paraId="67E61BB0" w14:textId="01C1204F" w:rsidR="008903E7" w:rsidRPr="001709C3" w:rsidRDefault="008903E7" w:rsidP="008903E7">
      <w:pPr>
        <w:pStyle w:val="ECSSIEPUID"/>
      </w:pPr>
      <w:bookmarkStart w:id="264" w:name="iepuid_ECSS_E_ST_32_02_1660006"/>
      <w:r>
        <w:t>ECSS-E-ST-32-02_1660006</w:t>
      </w:r>
      <w:bookmarkEnd w:id="264"/>
    </w:p>
    <w:p w14:paraId="1EB472AE" w14:textId="7F5AD737" w:rsidR="003C61B0" w:rsidRPr="001709C3" w:rsidRDefault="003C61B0" w:rsidP="001167DE">
      <w:pPr>
        <w:pStyle w:val="requirelevel1"/>
      </w:pPr>
      <w:bookmarkStart w:id="265" w:name="_Ref196690770"/>
      <w:r w:rsidRPr="001709C3">
        <w:t xml:space="preserve">Classification as special pressurized equipment (SPE) shall be subject to </w:t>
      </w:r>
      <w:r w:rsidR="005B6DCC" w:rsidRPr="001709C3">
        <w:t>a</w:t>
      </w:r>
      <w:r w:rsidRPr="001709C3">
        <w:t>pproval</w:t>
      </w:r>
      <w:r w:rsidR="005B6DCC" w:rsidRPr="001709C3">
        <w:t xml:space="preserve"> from the customer</w:t>
      </w:r>
      <w:r w:rsidRPr="001709C3">
        <w:t>.</w:t>
      </w:r>
      <w:bookmarkEnd w:id="265"/>
    </w:p>
    <w:p w14:paraId="0B3AC2AB" w14:textId="6901235B" w:rsidR="003572AB" w:rsidRDefault="003572AB" w:rsidP="003572AB">
      <w:pPr>
        <w:pStyle w:val="NOTE"/>
        <w:rPr>
          <w:lang w:val="en-GB"/>
        </w:rPr>
      </w:pPr>
      <w:r w:rsidRPr="001709C3">
        <w:rPr>
          <w:lang w:val="en-GB"/>
        </w:rPr>
        <w:t>Some SPE types can exceed the pressure or energy limits of the pressure vessel definition.</w:t>
      </w:r>
      <w:r w:rsidR="000C0A5D" w:rsidRPr="001709C3">
        <w:rPr>
          <w:lang w:val="en-GB"/>
        </w:rPr>
        <w:t xml:space="preserve"> Normally, the customer ensures that the requirements of the safety authority are taken into account.</w:t>
      </w:r>
    </w:p>
    <w:p w14:paraId="6BB63DCA" w14:textId="496D5629" w:rsidR="008903E7" w:rsidRPr="001709C3" w:rsidRDefault="008903E7" w:rsidP="008903E7">
      <w:pPr>
        <w:pStyle w:val="ECSSIEPUID"/>
      </w:pPr>
      <w:bookmarkStart w:id="266" w:name="iepuid_ECSS_E_ST_32_02_1660007"/>
      <w:r>
        <w:t>ECSS-E-ST-32-02_1660007</w:t>
      </w:r>
      <w:bookmarkEnd w:id="266"/>
    </w:p>
    <w:p w14:paraId="0B5D8D53" w14:textId="0CDE9E63" w:rsidR="00637069" w:rsidRDefault="003D7DF6" w:rsidP="001167DE">
      <w:pPr>
        <w:pStyle w:val="requirelevel1"/>
      </w:pPr>
      <w:r w:rsidRPr="001709C3">
        <w:t>All</w:t>
      </w:r>
      <w:r w:rsidR="00637069" w:rsidRPr="001709C3">
        <w:t xml:space="preserve"> special pressurized equipment (SPE) types </w:t>
      </w:r>
      <w:r w:rsidRPr="001709C3">
        <w:t xml:space="preserve">shall meet the requirements </w:t>
      </w:r>
      <w:r w:rsidR="00637069" w:rsidRPr="001709C3">
        <w:t xml:space="preserve">specified in clause </w:t>
      </w:r>
      <w:r w:rsidR="00A56C28" w:rsidRPr="001709C3">
        <w:fldChar w:fldCharType="begin"/>
      </w:r>
      <w:r w:rsidR="00A56C28" w:rsidRPr="001709C3">
        <w:instrText xml:space="preserve"> REF _Ref178691038 \w \h </w:instrText>
      </w:r>
      <w:r w:rsidR="00A56C28" w:rsidRPr="001709C3">
        <w:fldChar w:fldCharType="separate"/>
      </w:r>
      <w:r w:rsidR="00D85B74">
        <w:t>4.6.1</w:t>
      </w:r>
      <w:r w:rsidR="00A56C28" w:rsidRPr="001709C3">
        <w:fldChar w:fldCharType="end"/>
      </w:r>
      <w:r w:rsidR="00AD3DA1" w:rsidRPr="001709C3">
        <w:t xml:space="preserve"> or</w:t>
      </w:r>
      <w:r w:rsidR="001167DE" w:rsidRPr="001709C3">
        <w:t xml:space="preserve"> </w:t>
      </w:r>
      <w:r w:rsidR="00A56C28" w:rsidRPr="001709C3">
        <w:fldChar w:fldCharType="begin"/>
      </w:r>
      <w:r w:rsidR="00A56C28" w:rsidRPr="001709C3">
        <w:instrText xml:space="preserve"> REF _Ref159208352 \w \h </w:instrText>
      </w:r>
      <w:r w:rsidR="00A56C28" w:rsidRPr="001709C3">
        <w:fldChar w:fldCharType="separate"/>
      </w:r>
      <w:r w:rsidR="00D85B74">
        <w:t>4.6.2</w:t>
      </w:r>
      <w:r w:rsidR="00A56C28" w:rsidRPr="001709C3">
        <w:fldChar w:fldCharType="end"/>
      </w:r>
      <w:r w:rsidR="001167DE" w:rsidRPr="001709C3">
        <w:t xml:space="preserve"> or </w:t>
      </w:r>
      <w:r w:rsidR="00A56C28" w:rsidRPr="001709C3">
        <w:fldChar w:fldCharType="begin"/>
      </w:r>
      <w:r w:rsidR="00A56C28" w:rsidRPr="001709C3">
        <w:instrText xml:space="preserve"> REF _Ref159208370 \w \h </w:instrText>
      </w:r>
      <w:r w:rsidR="00A56C28" w:rsidRPr="001709C3">
        <w:fldChar w:fldCharType="separate"/>
      </w:r>
      <w:r w:rsidR="00D85B74">
        <w:t>4.6.3</w:t>
      </w:r>
      <w:r w:rsidR="00A56C28" w:rsidRPr="001709C3">
        <w:fldChar w:fldCharType="end"/>
      </w:r>
      <w:r w:rsidR="00AD3DA1" w:rsidRPr="001709C3">
        <w:t xml:space="preserve"> depending on the hardware type</w:t>
      </w:r>
      <w:r w:rsidR="00637069" w:rsidRPr="001709C3">
        <w:t>.</w:t>
      </w:r>
    </w:p>
    <w:p w14:paraId="49A72629" w14:textId="2C6FDC53" w:rsidR="008903E7" w:rsidRPr="001709C3" w:rsidRDefault="008903E7" w:rsidP="008903E7">
      <w:pPr>
        <w:pStyle w:val="ECSSIEPUID"/>
      </w:pPr>
      <w:bookmarkStart w:id="267" w:name="iepuid_ECSS_E_ST_32_02_1660008"/>
      <w:r>
        <w:t>ECSS-E-ST-32-02_1660008</w:t>
      </w:r>
      <w:bookmarkEnd w:id="267"/>
    </w:p>
    <w:p w14:paraId="2ADDE6E4" w14:textId="4CC6C57A" w:rsidR="00637069" w:rsidRPr="001709C3" w:rsidRDefault="00E11A81" w:rsidP="00637069">
      <w:pPr>
        <w:pStyle w:val="requirelevel1"/>
      </w:pPr>
      <w:r w:rsidRPr="001709C3">
        <w:t xml:space="preserve">For hardware that does not </w:t>
      </w:r>
      <w:r w:rsidR="00637069" w:rsidRPr="001709C3">
        <w:t xml:space="preserve">meet all </w:t>
      </w:r>
      <w:r w:rsidR="003D7DF6" w:rsidRPr="001709C3">
        <w:t xml:space="preserve">applicable </w:t>
      </w:r>
      <w:r w:rsidR="00637069" w:rsidRPr="001709C3">
        <w:t>requirements of</w:t>
      </w:r>
      <w:r w:rsidRPr="001709C3">
        <w:t xml:space="preserve"> one of the classes, the applicable requirements </w:t>
      </w:r>
      <w:r w:rsidR="00637069" w:rsidRPr="001709C3">
        <w:t>shall</w:t>
      </w:r>
      <w:r w:rsidRPr="001709C3">
        <w:t xml:space="preserve"> be agreed between customer and supplier </w:t>
      </w:r>
      <w:r w:rsidR="003D7DF6" w:rsidRPr="001709C3">
        <w:t>as part of tailoring</w:t>
      </w:r>
      <w:r w:rsidR="00637069" w:rsidRPr="001709C3">
        <w:t>.</w:t>
      </w:r>
    </w:p>
    <w:p w14:paraId="4953D49C" w14:textId="77777777" w:rsidR="00780650" w:rsidRPr="001709C3" w:rsidRDefault="00780650" w:rsidP="00780650">
      <w:pPr>
        <w:pStyle w:val="Heading2"/>
      </w:pPr>
      <w:bookmarkStart w:id="268" w:name="_Ref70155405"/>
      <w:bookmarkStart w:id="269" w:name="_Toc160855364"/>
      <w:bookmarkStart w:id="270" w:name="_Toc202770676"/>
      <w:bookmarkStart w:id="271" w:name="_Toc211866227"/>
      <w:r w:rsidRPr="001709C3">
        <w:t>General</w:t>
      </w:r>
      <w:bookmarkStart w:id="272" w:name="ECSS_E_ST_32_02_1660168"/>
      <w:bookmarkEnd w:id="268"/>
      <w:bookmarkEnd w:id="269"/>
      <w:bookmarkEnd w:id="270"/>
      <w:bookmarkEnd w:id="272"/>
      <w:bookmarkEnd w:id="271"/>
    </w:p>
    <w:p w14:paraId="301034B2" w14:textId="5A641612" w:rsidR="00780650" w:rsidRDefault="00780650" w:rsidP="00780650">
      <w:pPr>
        <w:pStyle w:val="Heading3"/>
      </w:pPr>
      <w:bookmarkStart w:id="273" w:name="_Ref149467659"/>
      <w:bookmarkStart w:id="274" w:name="_Ref149468957"/>
      <w:bookmarkStart w:id="275" w:name="_Ref149469037"/>
      <w:bookmarkStart w:id="276" w:name="_Ref158092057"/>
      <w:bookmarkStart w:id="277" w:name="_Ref158092082"/>
      <w:bookmarkStart w:id="278" w:name="_Ref158092135"/>
      <w:bookmarkStart w:id="279" w:name="_Toc160855365"/>
      <w:bookmarkStart w:id="280" w:name="_Toc202770265"/>
      <w:bookmarkStart w:id="281" w:name="_Toc202770677"/>
      <w:bookmarkStart w:id="282" w:name="_Toc211866228"/>
      <w:r w:rsidRPr="001709C3">
        <w:t>Leak tightness</w:t>
      </w:r>
      <w:bookmarkStart w:id="283" w:name="ECSS_E_ST_32_02_1660169"/>
      <w:bookmarkEnd w:id="273"/>
      <w:bookmarkEnd w:id="274"/>
      <w:bookmarkEnd w:id="275"/>
      <w:bookmarkEnd w:id="276"/>
      <w:bookmarkEnd w:id="277"/>
      <w:bookmarkEnd w:id="278"/>
      <w:bookmarkEnd w:id="279"/>
      <w:bookmarkEnd w:id="280"/>
      <w:bookmarkEnd w:id="281"/>
      <w:bookmarkEnd w:id="283"/>
      <w:bookmarkEnd w:id="282"/>
    </w:p>
    <w:p w14:paraId="4CAF9A0A" w14:textId="07B541E3" w:rsidR="008903E7" w:rsidRPr="008903E7" w:rsidRDefault="008903E7" w:rsidP="008903E7">
      <w:pPr>
        <w:pStyle w:val="ECSSIEPUID"/>
      </w:pPr>
      <w:bookmarkStart w:id="284" w:name="iepuid_ECSS_E_ST_32_02_1660009"/>
      <w:r>
        <w:t>ECSS-E-ST-32-02_1660009</w:t>
      </w:r>
      <w:bookmarkEnd w:id="284"/>
    </w:p>
    <w:p w14:paraId="5571290D" w14:textId="2FE1F3CB" w:rsidR="00780650" w:rsidRPr="001709C3" w:rsidRDefault="00780650" w:rsidP="00780650">
      <w:pPr>
        <w:pStyle w:val="requirelevel1"/>
      </w:pPr>
      <w:bookmarkStart w:id="285" w:name="_Ref150852673"/>
      <w:r w:rsidRPr="001709C3">
        <w:t xml:space="preserve">The maximum </w:t>
      </w:r>
      <w:r w:rsidR="00C0710C" w:rsidRPr="001709C3">
        <w:t xml:space="preserve">acceptable </w:t>
      </w:r>
      <w:r w:rsidRPr="001709C3">
        <w:t xml:space="preserve">leak </w:t>
      </w:r>
      <w:r w:rsidR="00B73DF9" w:rsidRPr="001709C3">
        <w:t xml:space="preserve">and permeation </w:t>
      </w:r>
      <w:r w:rsidRPr="001709C3">
        <w:t>rates of the pressurized hardware versus pressure values shall be established through a detailed analysis of the pressurized system to which the pressurized hardware belongs.</w:t>
      </w:r>
      <w:bookmarkEnd w:id="285"/>
    </w:p>
    <w:p w14:paraId="12DCDE33" w14:textId="60E79F1A" w:rsidR="002419B8" w:rsidRDefault="0079549C" w:rsidP="002419B8">
      <w:pPr>
        <w:pStyle w:val="NOTE"/>
        <w:rPr>
          <w:lang w:val="en-GB"/>
        </w:rPr>
      </w:pPr>
      <w:r w:rsidRPr="001709C3">
        <w:rPr>
          <w:lang w:val="en-GB"/>
        </w:rPr>
        <w:t xml:space="preserve">Permeation can generally be considered insignificant for metallic or metallic lined pressurized hardware. A combination of analysis and test is expected as verification method. The qualification leak test of </w:t>
      </w:r>
      <w:r w:rsidRPr="001709C3">
        <w:rPr>
          <w:lang w:val="en-GB"/>
        </w:rPr>
        <w:fldChar w:fldCharType="begin"/>
      </w:r>
      <w:r w:rsidRPr="001709C3">
        <w:rPr>
          <w:lang w:val="en-GB"/>
        </w:rPr>
        <w:instrText xml:space="preserve"> REF _Ref70855153 \w \h </w:instrText>
      </w:r>
      <w:r w:rsidRPr="001709C3">
        <w:rPr>
          <w:lang w:val="en-GB"/>
        </w:rPr>
      </w:r>
      <w:r w:rsidRPr="001709C3">
        <w:rPr>
          <w:lang w:val="en-GB"/>
        </w:rPr>
        <w:fldChar w:fldCharType="separate"/>
      </w:r>
      <w:r w:rsidR="00D85B74">
        <w:rPr>
          <w:lang w:val="en-GB"/>
        </w:rPr>
        <w:t>5.4.3</w:t>
      </w:r>
      <w:r w:rsidRPr="001709C3">
        <w:rPr>
          <w:lang w:val="en-GB"/>
        </w:rPr>
        <w:fldChar w:fldCharType="end"/>
      </w:r>
      <w:r w:rsidRPr="001709C3">
        <w:rPr>
          <w:lang w:val="en-GB"/>
        </w:rPr>
        <w:t xml:space="preserve"> can </w:t>
      </w:r>
      <w:r w:rsidR="008749FC" w:rsidRPr="001709C3">
        <w:rPr>
          <w:lang w:val="en-GB"/>
        </w:rPr>
        <w:t xml:space="preserve">be </w:t>
      </w:r>
      <w:r w:rsidRPr="001709C3">
        <w:rPr>
          <w:lang w:val="en-GB"/>
        </w:rPr>
        <w:t>include</w:t>
      </w:r>
      <w:r w:rsidR="008749FC" w:rsidRPr="001709C3">
        <w:rPr>
          <w:lang w:val="en-GB"/>
        </w:rPr>
        <w:t>d</w:t>
      </w:r>
      <w:r w:rsidRPr="001709C3">
        <w:rPr>
          <w:lang w:val="en-GB"/>
        </w:rPr>
        <w:t xml:space="preserve"> as objective to contribute to the verification of the permeation requirement. AIAA G-082-2022 can </w:t>
      </w:r>
      <w:r w:rsidRPr="001709C3">
        <w:rPr>
          <w:lang w:val="en-GB"/>
        </w:rPr>
        <w:lastRenderedPageBreak/>
        <w:t>provide useful additional information on permeation.</w:t>
      </w:r>
      <w:r w:rsidRPr="001709C3">
        <w:rPr>
          <w:lang w:val="en-GB"/>
        </w:rPr>
        <w:tab/>
      </w:r>
      <w:r w:rsidRPr="001709C3">
        <w:rPr>
          <w:lang w:val="en-GB"/>
        </w:rPr>
        <w:br/>
      </w:r>
      <w:r w:rsidR="004D5919" w:rsidRPr="001709C3">
        <w:rPr>
          <w:lang w:val="en-GB"/>
        </w:rPr>
        <w:t>Hazardous fluid content is not always permitted for pressurized hardware that is fully non-metallic or non-metallic lined and potentially allows significant permeation.</w:t>
      </w:r>
    </w:p>
    <w:p w14:paraId="44F731DF" w14:textId="5A412302" w:rsidR="008903E7" w:rsidRPr="001709C3" w:rsidRDefault="008903E7" w:rsidP="008903E7">
      <w:pPr>
        <w:pStyle w:val="ECSSIEPUID"/>
      </w:pPr>
      <w:bookmarkStart w:id="286" w:name="iepuid_ECSS_E_ST_32_02_1660010"/>
      <w:r>
        <w:t>ECSS-E-ST-32-02_1660010</w:t>
      </w:r>
      <w:bookmarkEnd w:id="286"/>
    </w:p>
    <w:p w14:paraId="5C55970C" w14:textId="264F9EF7" w:rsidR="00780650" w:rsidRDefault="00780650" w:rsidP="00780650">
      <w:pPr>
        <w:pStyle w:val="requirelevel1"/>
      </w:pPr>
      <w:bookmarkStart w:id="287" w:name="_Ref200364723"/>
      <w:r w:rsidRPr="001709C3">
        <w:t xml:space="preserve">Leak </w:t>
      </w:r>
      <w:r w:rsidR="00B73DF9" w:rsidRPr="001709C3">
        <w:t xml:space="preserve">and permeation </w:t>
      </w:r>
      <w:r w:rsidRPr="001709C3">
        <w:t>rate</w:t>
      </w:r>
      <w:r w:rsidR="00B73DF9" w:rsidRPr="001709C3">
        <w:t>s</w:t>
      </w:r>
      <w:r w:rsidRPr="001709C3">
        <w:t xml:space="preserve"> of all pressurized hardware shall conform to the level </w:t>
      </w:r>
      <w:r w:rsidR="00FD4452" w:rsidRPr="001709C3">
        <w:t>specified</w:t>
      </w:r>
      <w:r w:rsidRPr="001709C3">
        <w:t xml:space="preserve"> in </w:t>
      </w:r>
      <w:r w:rsidR="0065586A" w:rsidRPr="001709C3">
        <w:fldChar w:fldCharType="begin"/>
      </w:r>
      <w:r w:rsidR="0065586A" w:rsidRPr="001709C3">
        <w:instrText xml:space="preserve"> REF _Ref150852673 \w \h </w:instrText>
      </w:r>
      <w:r w:rsidR="0065586A" w:rsidRPr="001709C3">
        <w:fldChar w:fldCharType="separate"/>
      </w:r>
      <w:r w:rsidR="00D85B74">
        <w:t>4.2.1a</w:t>
      </w:r>
      <w:r w:rsidR="0065586A" w:rsidRPr="001709C3">
        <w:fldChar w:fldCharType="end"/>
      </w:r>
      <w:r w:rsidRPr="001709C3">
        <w:t>.</w:t>
      </w:r>
      <w:bookmarkEnd w:id="287"/>
    </w:p>
    <w:p w14:paraId="75BC3BFF" w14:textId="5156A34A" w:rsidR="008903E7" w:rsidRPr="001709C3" w:rsidRDefault="008903E7" w:rsidP="008903E7">
      <w:pPr>
        <w:pStyle w:val="ECSSIEPUID"/>
      </w:pPr>
      <w:bookmarkStart w:id="288" w:name="iepuid_ECSS_E_ST_32_02_1660011"/>
      <w:r>
        <w:t>ECSS-E-ST-32-02_1660011</w:t>
      </w:r>
      <w:bookmarkEnd w:id="288"/>
    </w:p>
    <w:p w14:paraId="79429EF3" w14:textId="77777777" w:rsidR="00780650" w:rsidRPr="001709C3" w:rsidRDefault="00780650" w:rsidP="00780650">
      <w:pPr>
        <w:pStyle w:val="requirelevel1"/>
      </w:pPr>
      <w:r w:rsidRPr="001709C3">
        <w:t>Leak rate of all pressurized hardware shall be such that operation of the system is ensured throughout the specified lifetime.</w:t>
      </w:r>
    </w:p>
    <w:p w14:paraId="0BD8C0C0" w14:textId="03C33F41" w:rsidR="00780650" w:rsidRDefault="00780650" w:rsidP="00780650">
      <w:pPr>
        <w:pStyle w:val="NOTE"/>
        <w:rPr>
          <w:lang w:val="en-GB"/>
        </w:rPr>
      </w:pPr>
      <w:r w:rsidRPr="001709C3">
        <w:rPr>
          <w:lang w:val="en-GB"/>
        </w:rPr>
        <w:t xml:space="preserve">Pressurized hardware containing hazardous fluid reach end of </w:t>
      </w:r>
      <w:proofErr w:type="gramStart"/>
      <w:r w:rsidRPr="001709C3">
        <w:rPr>
          <w:lang w:val="en-GB"/>
        </w:rPr>
        <w:t>safe-life</w:t>
      </w:r>
      <w:proofErr w:type="gramEnd"/>
      <w:r w:rsidRPr="001709C3">
        <w:rPr>
          <w:lang w:val="en-GB"/>
        </w:rPr>
        <w:t xml:space="preserve"> when leakage occurs.</w:t>
      </w:r>
    </w:p>
    <w:p w14:paraId="745E4D45" w14:textId="60C733CB" w:rsidR="008903E7" w:rsidRPr="001709C3" w:rsidRDefault="008903E7" w:rsidP="008903E7">
      <w:pPr>
        <w:pStyle w:val="ECSSIEPUID"/>
      </w:pPr>
      <w:bookmarkStart w:id="289" w:name="iepuid_ECSS_E_ST_32_02_1660012"/>
      <w:r>
        <w:t>ECSS-E-ST-32-02_1660012</w:t>
      </w:r>
      <w:bookmarkEnd w:id="289"/>
    </w:p>
    <w:p w14:paraId="209F11BB" w14:textId="3FC4061F" w:rsidR="00B73DF9" w:rsidRPr="001709C3" w:rsidRDefault="00B73DF9" w:rsidP="00B73DF9">
      <w:pPr>
        <w:pStyle w:val="requirelevel1"/>
      </w:pPr>
      <w:r w:rsidRPr="001709C3">
        <w:t xml:space="preserve">The permeation requirement </w:t>
      </w:r>
      <w:r w:rsidR="00FD4452" w:rsidRPr="001709C3">
        <w:t>specified</w:t>
      </w:r>
      <w:r w:rsidRPr="001709C3">
        <w:t xml:space="preserve"> in </w:t>
      </w:r>
      <w:r w:rsidR="002419B8" w:rsidRPr="001709C3">
        <w:fldChar w:fldCharType="begin"/>
      </w:r>
      <w:r w:rsidR="002419B8" w:rsidRPr="001709C3">
        <w:instrText xml:space="preserve"> REF _Ref150852673 \w \h </w:instrText>
      </w:r>
      <w:r w:rsidR="002419B8" w:rsidRPr="001709C3">
        <w:fldChar w:fldCharType="separate"/>
      </w:r>
      <w:r w:rsidR="00D85B74">
        <w:t>4.2.1a</w:t>
      </w:r>
      <w:r w:rsidR="002419B8" w:rsidRPr="001709C3">
        <w:fldChar w:fldCharType="end"/>
      </w:r>
      <w:r w:rsidRPr="001709C3">
        <w:t xml:space="preserve"> </w:t>
      </w:r>
      <w:r w:rsidR="002419B8" w:rsidRPr="001709C3">
        <w:t xml:space="preserve">and </w:t>
      </w:r>
      <w:r w:rsidR="002419B8" w:rsidRPr="001709C3">
        <w:fldChar w:fldCharType="begin"/>
      </w:r>
      <w:r w:rsidR="002419B8" w:rsidRPr="001709C3">
        <w:instrText xml:space="preserve"> REF _Ref200364723 \w \h </w:instrText>
      </w:r>
      <w:r w:rsidR="002419B8" w:rsidRPr="001709C3">
        <w:fldChar w:fldCharType="separate"/>
      </w:r>
      <w:r w:rsidR="00D85B74">
        <w:t>4.2.1b</w:t>
      </w:r>
      <w:r w:rsidR="002419B8" w:rsidRPr="001709C3">
        <w:fldChar w:fldCharType="end"/>
      </w:r>
      <w:r w:rsidR="002419B8" w:rsidRPr="001709C3">
        <w:t xml:space="preserve"> </w:t>
      </w:r>
      <w:r w:rsidRPr="001709C3">
        <w:t>shall be verified by a method agreed with the customer.</w:t>
      </w:r>
    </w:p>
    <w:p w14:paraId="15672B97" w14:textId="551AE9F5" w:rsidR="00780650" w:rsidRDefault="00F63B2E" w:rsidP="00780650">
      <w:pPr>
        <w:pStyle w:val="Heading3"/>
      </w:pPr>
      <w:bookmarkStart w:id="290" w:name="_Toc160855366"/>
      <w:bookmarkStart w:id="291" w:name="_Toc202770266"/>
      <w:bookmarkStart w:id="292" w:name="_Toc202770678"/>
      <w:bookmarkStart w:id="293" w:name="_Toc211866229"/>
      <w:r w:rsidRPr="001709C3">
        <w:t>Fracture control and</w:t>
      </w:r>
      <w:r w:rsidR="00780650" w:rsidRPr="001709C3">
        <w:t xml:space="preserve"> fracture critical parts</w:t>
      </w:r>
      <w:bookmarkStart w:id="294" w:name="ECSS_E_ST_32_02_1660170"/>
      <w:bookmarkEnd w:id="290"/>
      <w:bookmarkEnd w:id="291"/>
      <w:bookmarkEnd w:id="292"/>
      <w:bookmarkEnd w:id="294"/>
      <w:bookmarkEnd w:id="293"/>
    </w:p>
    <w:p w14:paraId="048E3579" w14:textId="5EA611C9" w:rsidR="008903E7" w:rsidRPr="008903E7" w:rsidRDefault="008903E7" w:rsidP="008903E7">
      <w:pPr>
        <w:pStyle w:val="ECSSIEPUID"/>
      </w:pPr>
      <w:bookmarkStart w:id="295" w:name="iepuid_ECSS_E_ST_32_02_1660013"/>
      <w:r>
        <w:t>ECSS-E-ST-32-02_1660013</w:t>
      </w:r>
      <w:bookmarkEnd w:id="295"/>
    </w:p>
    <w:p w14:paraId="47570550" w14:textId="4CC73C67" w:rsidR="00780650" w:rsidRPr="001709C3" w:rsidRDefault="00780650" w:rsidP="00EF40F1">
      <w:pPr>
        <w:pStyle w:val="requirelevel1"/>
        <w:keepNext/>
      </w:pPr>
      <w:r w:rsidRPr="001709C3">
        <w:t xml:space="preserve">Fracture critical </w:t>
      </w:r>
      <w:r w:rsidR="00A7140C" w:rsidRPr="001709C3">
        <w:t xml:space="preserve">item classification </w:t>
      </w:r>
      <w:r w:rsidR="00F63B2E" w:rsidRPr="001709C3">
        <w:t xml:space="preserve">and verification </w:t>
      </w:r>
      <w:r w:rsidR="00A7140C" w:rsidRPr="001709C3">
        <w:t xml:space="preserve">shall be performed in </w:t>
      </w:r>
      <w:r w:rsidR="00D45953" w:rsidRPr="001709C3">
        <w:t xml:space="preserve">conformance </w:t>
      </w:r>
      <w:r w:rsidR="00EF40F1" w:rsidRPr="001709C3">
        <w:t>with</w:t>
      </w:r>
      <w:r w:rsidRPr="001709C3">
        <w:t xml:space="preserve"> ECSS-E-</w:t>
      </w:r>
      <w:r w:rsidR="00B26D72" w:rsidRPr="001709C3">
        <w:t>ST-</w:t>
      </w:r>
      <w:r w:rsidRPr="001709C3">
        <w:t>32-01</w:t>
      </w:r>
      <w:r w:rsidR="0065586A" w:rsidRPr="001709C3">
        <w:t>.</w:t>
      </w:r>
    </w:p>
    <w:p w14:paraId="7073A4D4" w14:textId="24053A04" w:rsidR="00780650" w:rsidRDefault="00780650" w:rsidP="00F81C7C">
      <w:pPr>
        <w:pStyle w:val="NOTE"/>
        <w:rPr>
          <w:lang w:val="en-GB"/>
        </w:rPr>
      </w:pPr>
      <w:r w:rsidRPr="001709C3">
        <w:rPr>
          <w:lang w:val="en-GB"/>
        </w:rPr>
        <w:t>When pressurized hardware is classified as fracture critical, it is subjected to the implementation of the fracture critical item tracking, control</w:t>
      </w:r>
      <w:r w:rsidR="00F63B2E" w:rsidRPr="001709C3">
        <w:rPr>
          <w:lang w:val="en-GB"/>
        </w:rPr>
        <w:t>, verification</w:t>
      </w:r>
      <w:r w:rsidRPr="001709C3">
        <w:rPr>
          <w:lang w:val="en-GB"/>
        </w:rPr>
        <w:t xml:space="preserve"> and documentation procedures specified in ECSS-E-</w:t>
      </w:r>
      <w:r w:rsidR="00F31B59" w:rsidRPr="001709C3">
        <w:rPr>
          <w:lang w:val="en-GB"/>
        </w:rPr>
        <w:t>ST-</w:t>
      </w:r>
      <w:r w:rsidRPr="001709C3">
        <w:rPr>
          <w:lang w:val="en-GB"/>
        </w:rPr>
        <w:t>32-01.</w:t>
      </w:r>
    </w:p>
    <w:p w14:paraId="778F77CD" w14:textId="55F3F732" w:rsidR="008903E7" w:rsidRPr="001709C3" w:rsidRDefault="008903E7" w:rsidP="008903E7">
      <w:pPr>
        <w:pStyle w:val="ECSSIEPUID"/>
      </w:pPr>
      <w:bookmarkStart w:id="296" w:name="iepuid_ECSS_E_ST_32_02_1660014"/>
      <w:r>
        <w:t>ECSS-E-ST-32-02_1660014</w:t>
      </w:r>
      <w:bookmarkEnd w:id="296"/>
    </w:p>
    <w:p w14:paraId="0781DC42" w14:textId="224A63C4" w:rsidR="00566AB7" w:rsidRPr="001709C3" w:rsidRDefault="00566AB7" w:rsidP="00566AB7">
      <w:pPr>
        <w:pStyle w:val="requirelevel1"/>
        <w:keepNext/>
      </w:pPr>
      <w:r w:rsidRPr="001709C3">
        <w:t>Fracture control for non</w:t>
      </w:r>
      <w:r w:rsidR="0017543C" w:rsidRPr="001709C3">
        <w:t>-</w:t>
      </w:r>
      <w:r w:rsidRPr="001709C3">
        <w:t>fracture critical PFCI shall be implemented in conformance with ECSS-E-ST-32-01.</w:t>
      </w:r>
    </w:p>
    <w:p w14:paraId="280F7BE4" w14:textId="63A37BE8" w:rsidR="00354290" w:rsidRPr="001709C3" w:rsidRDefault="00354290" w:rsidP="0017418A">
      <w:pPr>
        <w:pStyle w:val="NOTEnumbered"/>
        <w:rPr>
          <w:lang w:val="en-GB"/>
        </w:rPr>
      </w:pPr>
      <w:r w:rsidRPr="001709C3">
        <w:rPr>
          <w:lang w:val="en-GB"/>
        </w:rPr>
        <w:t>1</w:t>
      </w:r>
      <w:r w:rsidR="0017418A" w:rsidRPr="001709C3">
        <w:rPr>
          <w:lang w:val="en-GB"/>
        </w:rPr>
        <w:tab/>
      </w:r>
      <w:bookmarkStart w:id="297" w:name="_Hlk156604022"/>
      <w:r w:rsidR="00566AB7" w:rsidRPr="001709C3">
        <w:rPr>
          <w:lang w:val="en-GB"/>
        </w:rPr>
        <w:t xml:space="preserve">Not all pressurized hardware </w:t>
      </w:r>
      <w:r w:rsidR="00423601" w:rsidRPr="001709C3">
        <w:rPr>
          <w:lang w:val="en-GB"/>
        </w:rPr>
        <w:t>are</w:t>
      </w:r>
      <w:r w:rsidR="00566AB7" w:rsidRPr="001709C3">
        <w:rPr>
          <w:lang w:val="en-GB"/>
        </w:rPr>
        <w:t xml:space="preserve"> fracture </w:t>
      </w:r>
      <w:proofErr w:type="gramStart"/>
      <w:r w:rsidR="00566AB7" w:rsidRPr="001709C3">
        <w:rPr>
          <w:lang w:val="en-GB"/>
        </w:rPr>
        <w:t>critical</w:t>
      </w:r>
      <w:proofErr w:type="gramEnd"/>
      <w:r w:rsidR="00566AB7" w:rsidRPr="001709C3">
        <w:rPr>
          <w:lang w:val="en-GB"/>
        </w:rPr>
        <w:t xml:space="preserve"> but </w:t>
      </w:r>
      <w:r w:rsidR="00423601" w:rsidRPr="001709C3">
        <w:rPr>
          <w:lang w:val="en-GB"/>
        </w:rPr>
        <w:t xml:space="preserve">they </w:t>
      </w:r>
      <w:r w:rsidR="00566AB7" w:rsidRPr="001709C3">
        <w:rPr>
          <w:lang w:val="en-GB"/>
        </w:rPr>
        <w:t>can still require implementation of fracture control measures.</w:t>
      </w:r>
      <w:bookmarkEnd w:id="297"/>
      <w:r w:rsidR="00566AB7" w:rsidRPr="001709C3">
        <w:rPr>
          <w:lang w:val="en-GB"/>
        </w:rPr>
        <w:t xml:space="preserve"> </w:t>
      </w:r>
      <w:r w:rsidR="00B172FB" w:rsidRPr="001709C3">
        <w:rPr>
          <w:lang w:val="en-GB"/>
        </w:rPr>
        <w:t xml:space="preserve">The ECSS-E-ST-32-01 requests a fracture control plan which describes the planned fracture control activities. </w:t>
      </w:r>
    </w:p>
    <w:p w14:paraId="4037D886" w14:textId="7E3D88D9" w:rsidR="00B172FB" w:rsidRPr="001709C3" w:rsidRDefault="00354290" w:rsidP="00C41C65">
      <w:pPr>
        <w:pStyle w:val="NOTEnumbered"/>
        <w:rPr>
          <w:lang w:val="en-GB"/>
        </w:rPr>
      </w:pPr>
      <w:r w:rsidRPr="001709C3">
        <w:rPr>
          <w:lang w:val="en-GB"/>
        </w:rPr>
        <w:t>2</w:t>
      </w:r>
      <w:r w:rsidR="00C41C65" w:rsidRPr="001709C3">
        <w:rPr>
          <w:lang w:val="en-GB"/>
        </w:rPr>
        <w:tab/>
      </w:r>
      <w:r w:rsidR="00B172FB" w:rsidRPr="001709C3">
        <w:rPr>
          <w:lang w:val="en-GB"/>
        </w:rPr>
        <w:t xml:space="preserve">In case a safe life demonstration by test is foreseen, </w:t>
      </w:r>
      <w:r w:rsidR="00AE3B3E" w:rsidRPr="001709C3">
        <w:rPr>
          <w:lang w:val="en-GB"/>
        </w:rPr>
        <w:t>requirement</w:t>
      </w:r>
      <w:r w:rsidR="00B172FB" w:rsidRPr="001709C3">
        <w:rPr>
          <w:lang w:val="en-GB"/>
        </w:rPr>
        <w:t xml:space="preserve"> 6.3.1.b of ECSS-E-ST-32-01 requests that the methodology applied for evaluation by test </w:t>
      </w:r>
      <w:r w:rsidR="00601936" w:rsidRPr="001709C3">
        <w:rPr>
          <w:lang w:val="en-GB"/>
        </w:rPr>
        <w:t>is</w:t>
      </w:r>
      <w:r w:rsidR="00B172FB" w:rsidRPr="001709C3">
        <w:rPr>
          <w:lang w:val="en-GB"/>
        </w:rPr>
        <w:t xml:space="preserve"> subject to customer approval. Additional guidance on damage tolerance verification </w:t>
      </w:r>
      <w:r w:rsidR="00566AB7" w:rsidRPr="001709C3">
        <w:rPr>
          <w:lang w:val="en-GB"/>
        </w:rPr>
        <w:t xml:space="preserve">specifically of </w:t>
      </w:r>
      <w:r w:rsidR="00B172FB" w:rsidRPr="001709C3">
        <w:rPr>
          <w:lang w:val="en-GB"/>
        </w:rPr>
        <w:t>pressurized hardware by test can be found, for example, in ANSI/AIAA S-080A-2018, ANSI/AIAA S-081B-2018</w:t>
      </w:r>
      <w:r w:rsidR="008D02F7" w:rsidRPr="001709C3">
        <w:rPr>
          <w:lang w:val="en-GB"/>
        </w:rPr>
        <w:t xml:space="preserve">, </w:t>
      </w:r>
      <w:r w:rsidR="00B172FB" w:rsidRPr="001709C3">
        <w:rPr>
          <w:lang w:val="en-GB"/>
        </w:rPr>
        <w:t>AIAA G-082-2022</w:t>
      </w:r>
      <w:r w:rsidR="008D02F7" w:rsidRPr="001709C3">
        <w:rPr>
          <w:lang w:val="en-GB"/>
        </w:rPr>
        <w:t xml:space="preserve"> and NASA-HDBK-5010A</w:t>
      </w:r>
      <w:r w:rsidR="00B172FB" w:rsidRPr="001709C3">
        <w:rPr>
          <w:lang w:val="en-GB"/>
        </w:rPr>
        <w:t>.</w:t>
      </w:r>
    </w:p>
    <w:p w14:paraId="1F873FE5" w14:textId="77777777" w:rsidR="00780650" w:rsidRPr="001709C3" w:rsidRDefault="00780650" w:rsidP="00780650">
      <w:pPr>
        <w:pStyle w:val="Heading3"/>
      </w:pPr>
      <w:bookmarkStart w:id="298" w:name="_Toc160855367"/>
      <w:bookmarkStart w:id="299" w:name="_Toc202770267"/>
      <w:bookmarkStart w:id="300" w:name="_Toc202770679"/>
      <w:bookmarkStart w:id="301" w:name="_Ref194612155"/>
      <w:bookmarkStart w:id="302" w:name="_Ref195390224"/>
      <w:bookmarkStart w:id="303" w:name="_Toc211866230"/>
      <w:r w:rsidRPr="001709C3">
        <w:lastRenderedPageBreak/>
        <w:t>Operation and maintenance</w:t>
      </w:r>
      <w:bookmarkStart w:id="304" w:name="ECSS_E_ST_32_02_1660171"/>
      <w:bookmarkEnd w:id="298"/>
      <w:bookmarkEnd w:id="299"/>
      <w:bookmarkEnd w:id="300"/>
      <w:bookmarkEnd w:id="301"/>
      <w:bookmarkEnd w:id="302"/>
      <w:bookmarkEnd w:id="304"/>
      <w:bookmarkEnd w:id="303"/>
    </w:p>
    <w:p w14:paraId="22AAF6CE" w14:textId="0B5F1F72" w:rsidR="00780650" w:rsidRDefault="00780650" w:rsidP="00780650">
      <w:pPr>
        <w:pStyle w:val="Heading4"/>
      </w:pPr>
      <w:bookmarkStart w:id="305" w:name="_Ref202352044"/>
      <w:r w:rsidRPr="001709C3">
        <w:t>Operating procedures</w:t>
      </w:r>
      <w:bookmarkStart w:id="306" w:name="ECSS_E_ST_32_02_1660172"/>
      <w:bookmarkEnd w:id="305"/>
      <w:bookmarkEnd w:id="306"/>
    </w:p>
    <w:p w14:paraId="5B460991" w14:textId="28E9DF83" w:rsidR="008903E7" w:rsidRPr="008903E7" w:rsidRDefault="008903E7" w:rsidP="008903E7">
      <w:pPr>
        <w:pStyle w:val="ECSSIEPUID"/>
      </w:pPr>
      <w:bookmarkStart w:id="307" w:name="iepuid_ECSS_E_ST_32_02_1660015"/>
      <w:r>
        <w:t>ECSS-E-ST-32-02_1660015</w:t>
      </w:r>
      <w:bookmarkEnd w:id="307"/>
    </w:p>
    <w:p w14:paraId="6E323F0C" w14:textId="2F306448" w:rsidR="00780650" w:rsidRDefault="00780650" w:rsidP="00780650">
      <w:pPr>
        <w:pStyle w:val="requirelevel1"/>
      </w:pPr>
      <w:bookmarkStart w:id="308" w:name="_Ref149457619"/>
      <w:r w:rsidRPr="001709C3">
        <w:t>Operating procedures shall be established for all pressurized hardware.</w:t>
      </w:r>
      <w:bookmarkEnd w:id="308"/>
    </w:p>
    <w:p w14:paraId="6E83E0C4" w14:textId="5452AB66" w:rsidR="008903E7" w:rsidRPr="001709C3" w:rsidRDefault="008903E7" w:rsidP="008903E7">
      <w:pPr>
        <w:pStyle w:val="ECSSIEPUID"/>
      </w:pPr>
      <w:bookmarkStart w:id="309" w:name="iepuid_ECSS_E_ST_32_02_1660016"/>
      <w:r>
        <w:t>ECSS-E-ST-32-02_1660016</w:t>
      </w:r>
      <w:bookmarkEnd w:id="309"/>
    </w:p>
    <w:p w14:paraId="3EDB2EFE" w14:textId="4E73FAE8" w:rsidR="00780650" w:rsidRPr="001709C3" w:rsidRDefault="00780650" w:rsidP="00780650">
      <w:pPr>
        <w:pStyle w:val="requirelevel1"/>
      </w:pPr>
      <w:r w:rsidRPr="001709C3">
        <w:t xml:space="preserve">The procedures specified in </w:t>
      </w:r>
      <w:r w:rsidR="0065586A" w:rsidRPr="001709C3">
        <w:fldChar w:fldCharType="begin"/>
      </w:r>
      <w:r w:rsidR="0065586A" w:rsidRPr="001709C3">
        <w:instrText xml:space="preserve"> REF _Ref149457619 \w \h </w:instrText>
      </w:r>
      <w:r w:rsidR="0065586A" w:rsidRPr="001709C3">
        <w:fldChar w:fldCharType="separate"/>
      </w:r>
      <w:r w:rsidR="00D85B74">
        <w:t>4.2.3.1a</w:t>
      </w:r>
      <w:r w:rsidR="0065586A" w:rsidRPr="001709C3">
        <w:fldChar w:fldCharType="end"/>
      </w:r>
      <w:r w:rsidRPr="001709C3">
        <w:t xml:space="preserve"> shall be compatible with the safety requirements and personnel control requirements at the facility where the operations are conducted.</w:t>
      </w:r>
    </w:p>
    <w:p w14:paraId="2E9AF609" w14:textId="02864CFD" w:rsidR="00B76EC5" w:rsidRDefault="00B76EC5" w:rsidP="00B76EC5">
      <w:pPr>
        <w:pStyle w:val="NOTE"/>
        <w:rPr>
          <w:lang w:val="en-GB"/>
        </w:rPr>
      </w:pPr>
      <w:r w:rsidRPr="001709C3">
        <w:rPr>
          <w:lang w:val="en-GB"/>
        </w:rPr>
        <w:t>This includes compliance with range safety requirements, transportation requirements. These can drive specific safety factors or acceptance tests.</w:t>
      </w:r>
    </w:p>
    <w:p w14:paraId="75442CB8" w14:textId="5374927F" w:rsidR="008903E7" w:rsidRPr="001709C3" w:rsidRDefault="008903E7" w:rsidP="008903E7">
      <w:pPr>
        <w:pStyle w:val="ECSSIEPUID"/>
      </w:pPr>
      <w:bookmarkStart w:id="310" w:name="iepuid_ECSS_E_ST_32_02_1660017"/>
      <w:r>
        <w:t>ECSS-E-ST-32-02_1660017</w:t>
      </w:r>
      <w:bookmarkEnd w:id="310"/>
    </w:p>
    <w:p w14:paraId="05820AEE" w14:textId="3A24E216" w:rsidR="00780650" w:rsidRDefault="00780650" w:rsidP="00780650">
      <w:pPr>
        <w:pStyle w:val="requirelevel1"/>
      </w:pPr>
      <w:r w:rsidRPr="001709C3">
        <w:t>Step-by-step directions shall be written with such a detail to unambiguously describe the operation.</w:t>
      </w:r>
    </w:p>
    <w:p w14:paraId="34023890" w14:textId="5440CC98" w:rsidR="008903E7" w:rsidRPr="001709C3" w:rsidRDefault="008903E7" w:rsidP="008903E7">
      <w:pPr>
        <w:pStyle w:val="ECSSIEPUID"/>
      </w:pPr>
      <w:bookmarkStart w:id="311" w:name="iepuid_ECSS_E_ST_32_02_1660018"/>
      <w:r>
        <w:t>ECSS-E-ST-32-02_1660018</w:t>
      </w:r>
      <w:bookmarkEnd w:id="311"/>
    </w:p>
    <w:p w14:paraId="7503A0BC" w14:textId="54F5CCB8" w:rsidR="00780650" w:rsidRDefault="00780650" w:rsidP="00780650">
      <w:pPr>
        <w:pStyle w:val="requirelevel1"/>
      </w:pPr>
      <w:bookmarkStart w:id="312" w:name="_Ref178692489"/>
      <w:r w:rsidRPr="001709C3">
        <w:t>Schematics identifying the location and pressure limits of a relief valve and burst disc, shall be provided.</w:t>
      </w:r>
      <w:bookmarkEnd w:id="312"/>
    </w:p>
    <w:p w14:paraId="74BB7F17" w14:textId="580783CC" w:rsidR="008903E7" w:rsidRPr="001709C3" w:rsidRDefault="008903E7" w:rsidP="008903E7">
      <w:pPr>
        <w:pStyle w:val="ECSSIEPUID"/>
      </w:pPr>
      <w:bookmarkStart w:id="313" w:name="iepuid_ECSS_E_ST_32_02_1660019"/>
      <w:r>
        <w:t>ECSS-E-ST-32-02_1660019</w:t>
      </w:r>
      <w:bookmarkEnd w:id="313"/>
    </w:p>
    <w:p w14:paraId="0125ACCE" w14:textId="33581F46" w:rsidR="00780650" w:rsidRDefault="00780650" w:rsidP="00780650">
      <w:pPr>
        <w:pStyle w:val="requirelevel1"/>
      </w:pPr>
      <w:r w:rsidRPr="001709C3">
        <w:t>Procedures to ensure compatibility of the pressurizing system with the structural capability of the pressurized hardware shall be established.</w:t>
      </w:r>
    </w:p>
    <w:p w14:paraId="56B48510" w14:textId="66619F56" w:rsidR="008903E7" w:rsidRPr="001709C3" w:rsidRDefault="008903E7" w:rsidP="008903E7">
      <w:pPr>
        <w:pStyle w:val="ECSSIEPUID"/>
      </w:pPr>
      <w:bookmarkStart w:id="314" w:name="iepuid_ECSS_E_ST_32_02_1660020"/>
      <w:r>
        <w:t>ECSS-E-ST-32-02_1660020</w:t>
      </w:r>
      <w:bookmarkEnd w:id="314"/>
    </w:p>
    <w:p w14:paraId="7BB30A09" w14:textId="4A2A8EFE" w:rsidR="00780650" w:rsidRDefault="00780650" w:rsidP="00780650">
      <w:pPr>
        <w:pStyle w:val="requirelevel1"/>
      </w:pPr>
      <w:r w:rsidRPr="001709C3">
        <w:t>Prior to initiating or performing a procedure involving hazardous operations with pressure systems, practice runs shall be conducted on non-pressurized systems.</w:t>
      </w:r>
    </w:p>
    <w:p w14:paraId="5DBC7D90" w14:textId="2329EE9B" w:rsidR="008903E7" w:rsidRPr="001709C3" w:rsidRDefault="008903E7" w:rsidP="008903E7">
      <w:pPr>
        <w:pStyle w:val="ECSSIEPUID"/>
      </w:pPr>
      <w:bookmarkStart w:id="315" w:name="iepuid_ECSS_E_ST_32_02_1660021"/>
      <w:r>
        <w:t>ECSS-E-ST-32-02_1660021</w:t>
      </w:r>
      <w:bookmarkEnd w:id="315"/>
    </w:p>
    <w:p w14:paraId="52BB6709" w14:textId="1AB37C5D" w:rsidR="00780650" w:rsidRDefault="00780650" w:rsidP="00780650">
      <w:pPr>
        <w:pStyle w:val="requirelevel1"/>
      </w:pPr>
      <w:r w:rsidRPr="001709C3">
        <w:t>Initial tests shall then be conducted at pressure levels not to exceed 50 % of the nominal operating pressure until operating characteristics can be established.</w:t>
      </w:r>
    </w:p>
    <w:p w14:paraId="72B6BD45" w14:textId="6787F6D3" w:rsidR="008903E7" w:rsidRPr="001709C3" w:rsidRDefault="008903E7" w:rsidP="008903E7">
      <w:pPr>
        <w:pStyle w:val="ECSSIEPUID"/>
      </w:pPr>
      <w:bookmarkStart w:id="316" w:name="iepuid_ECSS_E_ST_32_02_1660022"/>
      <w:r>
        <w:t>ECSS-E-ST-32-02_1660022</w:t>
      </w:r>
      <w:bookmarkEnd w:id="316"/>
    </w:p>
    <w:p w14:paraId="33F789F9" w14:textId="6614F91B" w:rsidR="00780650" w:rsidRDefault="00780650" w:rsidP="00780650">
      <w:pPr>
        <w:pStyle w:val="requirelevel1"/>
      </w:pPr>
      <w:r w:rsidRPr="001709C3">
        <w:t>Warning signs with the hazard identified shall be posted at the operations facility prior to pressurization.</w:t>
      </w:r>
    </w:p>
    <w:p w14:paraId="4DA575B2" w14:textId="5FA1154A" w:rsidR="008903E7" w:rsidRPr="001709C3" w:rsidRDefault="008903E7" w:rsidP="008903E7">
      <w:pPr>
        <w:pStyle w:val="ECSSIEPUID"/>
      </w:pPr>
      <w:bookmarkStart w:id="317" w:name="iepuid_ECSS_E_ST_32_02_1660023"/>
      <w:r>
        <w:t>ECSS-E-ST-32-02_1660023</w:t>
      </w:r>
      <w:bookmarkEnd w:id="317"/>
    </w:p>
    <w:p w14:paraId="2E7C37C4" w14:textId="53814F4A" w:rsidR="00297A2F" w:rsidRPr="001709C3" w:rsidRDefault="00297A2F" w:rsidP="00780650">
      <w:pPr>
        <w:pStyle w:val="requirelevel1"/>
      </w:pPr>
      <w:bookmarkStart w:id="318" w:name="_Ref204096572"/>
      <w:r w:rsidRPr="001709C3">
        <w:t xml:space="preserve">The operating procedures shall incorporate or reference </w:t>
      </w:r>
      <w:r w:rsidR="00025325" w:rsidRPr="001709C3">
        <w:t>d</w:t>
      </w:r>
      <w:r w:rsidRPr="001709C3">
        <w:t xml:space="preserve">amage control </w:t>
      </w:r>
      <w:r w:rsidR="00025325" w:rsidRPr="001709C3">
        <w:t>measures</w:t>
      </w:r>
      <w:r w:rsidRPr="001709C3">
        <w:t>.</w:t>
      </w:r>
      <w:bookmarkEnd w:id="318"/>
    </w:p>
    <w:p w14:paraId="0304BEBE" w14:textId="4D954E5C" w:rsidR="00025325" w:rsidRPr="001709C3" w:rsidRDefault="001B383D" w:rsidP="00025325">
      <w:pPr>
        <w:pStyle w:val="NOTE"/>
        <w:rPr>
          <w:lang w:val="en-GB"/>
        </w:rPr>
      </w:pPr>
      <w:r w:rsidRPr="001709C3">
        <w:rPr>
          <w:lang w:val="en-GB"/>
        </w:rPr>
        <w:t>Damage control measures</w:t>
      </w:r>
      <w:r w:rsidR="00025325" w:rsidRPr="001709C3">
        <w:rPr>
          <w:lang w:val="en-GB"/>
        </w:rPr>
        <w:t xml:space="preserve"> describe how composite</w:t>
      </w:r>
      <w:r w:rsidR="008D02F7" w:rsidRPr="001709C3">
        <w:rPr>
          <w:lang w:val="en-GB"/>
        </w:rPr>
        <w:t xml:space="preserve"> (but also other)</w:t>
      </w:r>
      <w:r w:rsidR="00025325" w:rsidRPr="001709C3">
        <w:rPr>
          <w:lang w:val="en-GB"/>
        </w:rPr>
        <w:t xml:space="preserve"> pressurized hardware will be protected from </w:t>
      </w:r>
      <w:r w:rsidR="00FE2D73" w:rsidRPr="001709C3">
        <w:rPr>
          <w:lang w:val="en-GB"/>
        </w:rPr>
        <w:t xml:space="preserve">detrimental </w:t>
      </w:r>
      <w:r w:rsidR="00025325" w:rsidRPr="001709C3">
        <w:rPr>
          <w:lang w:val="en-GB"/>
        </w:rPr>
        <w:t xml:space="preserve">damage due to impacts during manufacturing, handling, transportation, assembly, and integration. </w:t>
      </w:r>
      <w:r w:rsidR="00423601" w:rsidRPr="001709C3">
        <w:rPr>
          <w:lang w:val="en-GB"/>
        </w:rPr>
        <w:t>The operating procedures</w:t>
      </w:r>
      <w:r w:rsidR="00025325" w:rsidRPr="001709C3">
        <w:rPr>
          <w:lang w:val="en-GB"/>
        </w:rPr>
        <w:t xml:space="preserve"> also describes how this will be </w:t>
      </w:r>
      <w:r w:rsidR="00025325" w:rsidRPr="001709C3">
        <w:rPr>
          <w:lang w:val="en-GB"/>
        </w:rPr>
        <w:lastRenderedPageBreak/>
        <w:t xml:space="preserve">supported by inspections to be performed according to </w:t>
      </w:r>
      <w:r w:rsidR="00B2626D" w:rsidRPr="001709C3">
        <w:rPr>
          <w:lang w:val="en-GB"/>
        </w:rPr>
        <w:t xml:space="preserve">clause </w:t>
      </w:r>
      <w:r w:rsidR="00B2626D" w:rsidRPr="001709C3">
        <w:rPr>
          <w:lang w:val="en-GB"/>
        </w:rPr>
        <w:fldChar w:fldCharType="begin"/>
      </w:r>
      <w:r w:rsidR="00B2626D" w:rsidRPr="001709C3">
        <w:rPr>
          <w:lang w:val="en-GB"/>
        </w:rPr>
        <w:instrText xml:space="preserve"> REF _Ref158026754 \w \h </w:instrText>
      </w:r>
      <w:r w:rsidR="00B2626D" w:rsidRPr="001709C3">
        <w:rPr>
          <w:lang w:val="en-GB"/>
        </w:rPr>
      </w:r>
      <w:r w:rsidR="00B2626D" w:rsidRPr="001709C3">
        <w:rPr>
          <w:lang w:val="en-GB"/>
        </w:rPr>
        <w:fldChar w:fldCharType="separate"/>
      </w:r>
      <w:r w:rsidR="00D85B74">
        <w:rPr>
          <w:lang w:val="en-GB"/>
        </w:rPr>
        <w:t>5.7</w:t>
      </w:r>
      <w:r w:rsidR="00B2626D" w:rsidRPr="001709C3">
        <w:rPr>
          <w:lang w:val="en-GB"/>
        </w:rPr>
        <w:fldChar w:fldCharType="end"/>
      </w:r>
      <w:r w:rsidR="00476D7E" w:rsidRPr="001709C3">
        <w:rPr>
          <w:lang w:val="en-GB"/>
        </w:rPr>
        <w:t xml:space="preserve"> throughout the life of the vessel</w:t>
      </w:r>
      <w:r w:rsidR="00025325" w:rsidRPr="001709C3">
        <w:rPr>
          <w:lang w:val="en-GB"/>
        </w:rPr>
        <w:t>.</w:t>
      </w:r>
      <w:r w:rsidR="00FE2D73" w:rsidRPr="001709C3">
        <w:rPr>
          <w:lang w:val="en-GB"/>
        </w:rPr>
        <w:t xml:space="preserve"> In many cases </w:t>
      </w:r>
      <w:r w:rsidR="00D612B4" w:rsidRPr="001709C3">
        <w:rPr>
          <w:lang w:val="en-GB"/>
        </w:rPr>
        <w:t>a dedicated plan is provided or requested</w:t>
      </w:r>
      <w:r w:rsidR="00FE2D73" w:rsidRPr="001709C3">
        <w:rPr>
          <w:lang w:val="en-GB"/>
        </w:rPr>
        <w:t>, sometimes at higher assembly level</w:t>
      </w:r>
      <w:r w:rsidR="00D612B4" w:rsidRPr="001709C3">
        <w:rPr>
          <w:lang w:val="en-GB"/>
        </w:rPr>
        <w:t>, addressing all operations until the hardware is no longer accessible for damage</w:t>
      </w:r>
      <w:r w:rsidR="00FE2D73" w:rsidRPr="001709C3">
        <w:rPr>
          <w:lang w:val="en-GB"/>
        </w:rPr>
        <w:t>.</w:t>
      </w:r>
      <w:r w:rsidR="007874CE" w:rsidRPr="001709C3">
        <w:rPr>
          <w:lang w:val="en-GB"/>
        </w:rPr>
        <w:tab/>
      </w:r>
      <w:r w:rsidR="00025325" w:rsidRPr="001709C3">
        <w:rPr>
          <w:lang w:val="en-GB"/>
        </w:rPr>
        <w:br/>
        <w:t xml:space="preserve">For </w:t>
      </w:r>
      <w:r w:rsidR="007874CE" w:rsidRPr="001709C3">
        <w:rPr>
          <w:lang w:val="en-GB"/>
        </w:rPr>
        <w:t xml:space="preserve">an </w:t>
      </w:r>
      <w:r w:rsidR="00025325" w:rsidRPr="001709C3">
        <w:rPr>
          <w:lang w:val="en-GB"/>
        </w:rPr>
        <w:t xml:space="preserve">example of a damage control plan describing damage control measures for a COPV, see </w:t>
      </w:r>
      <w:r w:rsidR="00837B6F" w:rsidRPr="001709C3">
        <w:rPr>
          <w:lang w:val="en-GB"/>
        </w:rPr>
        <w:t>JSC 66901</w:t>
      </w:r>
      <w:r w:rsidR="00025325" w:rsidRPr="001709C3">
        <w:rPr>
          <w:lang w:val="en-GB"/>
        </w:rPr>
        <w:t>.</w:t>
      </w:r>
      <w:r w:rsidR="008D02F7" w:rsidRPr="001709C3">
        <w:rPr>
          <w:lang w:val="en-GB"/>
        </w:rPr>
        <w:t xml:space="preserve"> For more examples (including critical thin-walled flexible pressure boundaries, like bellows) refer to NASA-HDBK-5010A.</w:t>
      </w:r>
    </w:p>
    <w:p w14:paraId="3A74F30B" w14:textId="41BA99BD" w:rsidR="00780650" w:rsidRDefault="00780650" w:rsidP="00780650">
      <w:pPr>
        <w:pStyle w:val="Heading4"/>
      </w:pPr>
      <w:bookmarkStart w:id="319" w:name="_Ref202352071"/>
      <w:r w:rsidRPr="001709C3">
        <w:t>Safe operating limit</w:t>
      </w:r>
      <w:bookmarkStart w:id="320" w:name="ECSS_E_ST_32_02_1660173"/>
      <w:bookmarkEnd w:id="319"/>
      <w:bookmarkEnd w:id="320"/>
    </w:p>
    <w:p w14:paraId="2EA8CA0B" w14:textId="1C5BCE6E" w:rsidR="008903E7" w:rsidRPr="008903E7" w:rsidRDefault="008903E7" w:rsidP="008903E7">
      <w:pPr>
        <w:pStyle w:val="ECSSIEPUID"/>
      </w:pPr>
      <w:bookmarkStart w:id="321" w:name="iepuid_ECSS_E_ST_32_02_1660024"/>
      <w:r>
        <w:t>ECSS-E-ST-32-02_1660024</w:t>
      </w:r>
      <w:bookmarkEnd w:id="321"/>
    </w:p>
    <w:p w14:paraId="1FC43A15" w14:textId="090B21EA" w:rsidR="00780650" w:rsidRDefault="00780650" w:rsidP="00780650">
      <w:pPr>
        <w:pStyle w:val="requirelevel1"/>
      </w:pPr>
      <w:bookmarkStart w:id="322" w:name="_Ref96839694"/>
      <w:r w:rsidRPr="001709C3">
        <w:t>Safe operating limits shall be established for pressurized hardware based on analysis and testing employed during its design, development and qualification.</w:t>
      </w:r>
      <w:bookmarkEnd w:id="322"/>
    </w:p>
    <w:p w14:paraId="0B20BA38" w14:textId="0194B044" w:rsidR="008903E7" w:rsidRPr="001709C3" w:rsidRDefault="008903E7" w:rsidP="008903E7">
      <w:pPr>
        <w:pStyle w:val="ECSSIEPUID"/>
      </w:pPr>
      <w:bookmarkStart w:id="323" w:name="iepuid_ECSS_E_ST_32_02_1660025"/>
      <w:r>
        <w:t>ECSS-E-ST-32-02_1660025</w:t>
      </w:r>
      <w:bookmarkEnd w:id="323"/>
    </w:p>
    <w:p w14:paraId="60FD5031" w14:textId="42192ABB" w:rsidR="00780650" w:rsidRDefault="00780650" w:rsidP="00780650">
      <w:pPr>
        <w:pStyle w:val="requirelevel1"/>
      </w:pPr>
      <w:bookmarkStart w:id="324" w:name="_Ref96839721"/>
      <w:r w:rsidRPr="001709C3">
        <w:t xml:space="preserve">The safe operating limits specified in </w:t>
      </w:r>
      <w:r w:rsidR="0065586A" w:rsidRPr="001709C3">
        <w:fldChar w:fldCharType="begin"/>
      </w:r>
      <w:r w:rsidR="0065586A" w:rsidRPr="001709C3">
        <w:instrText xml:space="preserve"> REF _Ref96839694 \w \h </w:instrText>
      </w:r>
      <w:r w:rsidR="0065586A" w:rsidRPr="001709C3">
        <w:fldChar w:fldCharType="separate"/>
      </w:r>
      <w:r w:rsidR="00D85B74">
        <w:t>4.2.3.2a</w:t>
      </w:r>
      <w:r w:rsidR="0065586A" w:rsidRPr="001709C3">
        <w:fldChar w:fldCharType="end"/>
      </w:r>
      <w:r w:rsidRPr="001709C3">
        <w:t xml:space="preserve"> shall be summarized in a format providing visibility of the structural characteristics and capability.</w:t>
      </w:r>
      <w:bookmarkEnd w:id="324"/>
    </w:p>
    <w:p w14:paraId="2E437F5B" w14:textId="6E79999A" w:rsidR="008903E7" w:rsidRPr="001709C3" w:rsidRDefault="008903E7" w:rsidP="008903E7">
      <w:pPr>
        <w:pStyle w:val="ECSSIEPUID"/>
      </w:pPr>
      <w:bookmarkStart w:id="325" w:name="iepuid_ECSS_E_ST_32_02_1660026"/>
      <w:r>
        <w:t>ECSS-E-ST-32-02_1660026</w:t>
      </w:r>
      <w:bookmarkEnd w:id="325"/>
    </w:p>
    <w:p w14:paraId="5035AE64" w14:textId="03C158B4" w:rsidR="00780650" w:rsidRPr="001709C3" w:rsidRDefault="00780650" w:rsidP="00780650">
      <w:pPr>
        <w:pStyle w:val="requirelevel1"/>
      </w:pPr>
      <w:r w:rsidRPr="001709C3">
        <w:t xml:space="preserve">The information in the format specified in </w:t>
      </w:r>
      <w:r w:rsidR="0065586A" w:rsidRPr="001709C3">
        <w:fldChar w:fldCharType="begin"/>
      </w:r>
      <w:r w:rsidR="0065586A" w:rsidRPr="001709C3">
        <w:instrText xml:space="preserve"> REF _Ref96839721 \w \h </w:instrText>
      </w:r>
      <w:r w:rsidR="0065586A" w:rsidRPr="001709C3">
        <w:fldChar w:fldCharType="separate"/>
      </w:r>
      <w:r w:rsidR="00D85B74">
        <w:t>4.2.3.2b</w:t>
      </w:r>
      <w:r w:rsidR="0065586A" w:rsidRPr="001709C3">
        <w:fldChar w:fldCharType="end"/>
      </w:r>
      <w:r w:rsidRPr="001709C3">
        <w:t xml:space="preserve"> shall include as a minimum the following data:</w:t>
      </w:r>
    </w:p>
    <w:p w14:paraId="367008DF" w14:textId="77777777" w:rsidR="00780650" w:rsidRPr="001709C3" w:rsidRDefault="00780650" w:rsidP="00780650">
      <w:pPr>
        <w:pStyle w:val="requirelevel2"/>
      </w:pPr>
      <w:bookmarkStart w:id="326" w:name="_Ref96839820"/>
      <w:r w:rsidRPr="001709C3">
        <w:t>In a general case</w:t>
      </w:r>
      <w:bookmarkEnd w:id="326"/>
    </w:p>
    <w:p w14:paraId="031124FD" w14:textId="77777777" w:rsidR="00780650" w:rsidRPr="001709C3" w:rsidRDefault="00780650" w:rsidP="00780650">
      <w:pPr>
        <w:pStyle w:val="requirelevel3"/>
      </w:pPr>
      <w:r w:rsidRPr="001709C3">
        <w:t xml:space="preserve">fabrication </w:t>
      </w:r>
      <w:proofErr w:type="gramStart"/>
      <w:r w:rsidRPr="001709C3">
        <w:t>materials;</w:t>
      </w:r>
      <w:proofErr w:type="gramEnd"/>
    </w:p>
    <w:p w14:paraId="43C4A672" w14:textId="77777777" w:rsidR="00780650" w:rsidRPr="001709C3" w:rsidRDefault="00780650" w:rsidP="00780650">
      <w:pPr>
        <w:pStyle w:val="requirelevel3"/>
      </w:pPr>
      <w:r w:rsidRPr="001709C3">
        <w:t xml:space="preserve">critical design </w:t>
      </w:r>
      <w:proofErr w:type="gramStart"/>
      <w:r w:rsidRPr="001709C3">
        <w:t>conditions;</w:t>
      </w:r>
      <w:proofErr w:type="gramEnd"/>
    </w:p>
    <w:p w14:paraId="6A324785" w14:textId="77777777" w:rsidR="00780650" w:rsidRPr="001709C3" w:rsidRDefault="00780650" w:rsidP="00780650">
      <w:pPr>
        <w:pStyle w:val="requirelevel3"/>
      </w:pPr>
      <w:proofErr w:type="gramStart"/>
      <w:r w:rsidRPr="001709C3">
        <w:t>MDP;</w:t>
      </w:r>
      <w:proofErr w:type="gramEnd"/>
    </w:p>
    <w:p w14:paraId="25EE9D93" w14:textId="77777777" w:rsidR="00780650" w:rsidRPr="001709C3" w:rsidRDefault="00780650" w:rsidP="00780650">
      <w:pPr>
        <w:pStyle w:val="requirelevel3"/>
      </w:pPr>
      <w:r w:rsidRPr="001709C3">
        <w:t xml:space="preserve">nominal operating </w:t>
      </w:r>
      <w:proofErr w:type="gramStart"/>
      <w:r w:rsidRPr="001709C3">
        <w:t>pressure;</w:t>
      </w:r>
      <w:proofErr w:type="gramEnd"/>
    </w:p>
    <w:p w14:paraId="4E1FC53A" w14:textId="77777777" w:rsidR="00780650" w:rsidRPr="001709C3" w:rsidRDefault="00780650" w:rsidP="00780650">
      <w:pPr>
        <w:pStyle w:val="requirelevel3"/>
      </w:pPr>
      <w:r w:rsidRPr="001709C3">
        <w:t xml:space="preserve">proof </w:t>
      </w:r>
      <w:proofErr w:type="gramStart"/>
      <w:r w:rsidRPr="001709C3">
        <w:t>pressure;</w:t>
      </w:r>
      <w:proofErr w:type="gramEnd"/>
    </w:p>
    <w:p w14:paraId="33DE1E15" w14:textId="77777777" w:rsidR="00780650" w:rsidRPr="001709C3" w:rsidRDefault="00780650" w:rsidP="00780650">
      <w:pPr>
        <w:pStyle w:val="requirelevel3"/>
      </w:pPr>
      <w:r w:rsidRPr="001709C3">
        <w:t xml:space="preserve">design burst </w:t>
      </w:r>
      <w:proofErr w:type="gramStart"/>
      <w:r w:rsidRPr="001709C3">
        <w:t>pressure;</w:t>
      </w:r>
      <w:proofErr w:type="gramEnd"/>
    </w:p>
    <w:p w14:paraId="6B34E790" w14:textId="77777777" w:rsidR="00780650" w:rsidRPr="001709C3" w:rsidRDefault="00780650" w:rsidP="00780650">
      <w:pPr>
        <w:pStyle w:val="requirelevel3"/>
      </w:pPr>
      <w:r w:rsidRPr="001709C3">
        <w:t xml:space="preserve">pressurization and depressurization </w:t>
      </w:r>
      <w:proofErr w:type="gramStart"/>
      <w:r w:rsidRPr="001709C3">
        <w:t>sequence;</w:t>
      </w:r>
      <w:proofErr w:type="gramEnd"/>
    </w:p>
    <w:p w14:paraId="67A47AA4" w14:textId="77777777" w:rsidR="00780650" w:rsidRPr="001709C3" w:rsidRDefault="00780650" w:rsidP="00780650">
      <w:pPr>
        <w:pStyle w:val="requirelevel3"/>
      </w:pPr>
      <w:r w:rsidRPr="001709C3">
        <w:t xml:space="preserve">operational cycle </w:t>
      </w:r>
      <w:proofErr w:type="gramStart"/>
      <w:r w:rsidRPr="001709C3">
        <w:t>limits;</w:t>
      </w:r>
      <w:proofErr w:type="gramEnd"/>
    </w:p>
    <w:p w14:paraId="2C01E52F" w14:textId="77777777" w:rsidR="00780650" w:rsidRPr="001709C3" w:rsidRDefault="00780650" w:rsidP="00780650">
      <w:pPr>
        <w:pStyle w:val="requirelevel3"/>
      </w:pPr>
      <w:r w:rsidRPr="001709C3">
        <w:t xml:space="preserve">operational system </w:t>
      </w:r>
      <w:proofErr w:type="gramStart"/>
      <w:r w:rsidRPr="001709C3">
        <w:t>fluid;</w:t>
      </w:r>
      <w:proofErr w:type="gramEnd"/>
    </w:p>
    <w:p w14:paraId="5FC1FC5C" w14:textId="77777777" w:rsidR="00780650" w:rsidRPr="001709C3" w:rsidRDefault="00780650" w:rsidP="00780650">
      <w:pPr>
        <w:pStyle w:val="requirelevel3"/>
      </w:pPr>
      <w:r w:rsidRPr="001709C3">
        <w:t xml:space="preserve">cleaning </w:t>
      </w:r>
      <w:proofErr w:type="gramStart"/>
      <w:r w:rsidRPr="001709C3">
        <w:t>agent;</w:t>
      </w:r>
      <w:proofErr w:type="gramEnd"/>
    </w:p>
    <w:p w14:paraId="2FFB4FC8" w14:textId="7CFD2ECD" w:rsidR="00780650" w:rsidRPr="001709C3" w:rsidRDefault="00900509" w:rsidP="00780650">
      <w:pPr>
        <w:pStyle w:val="requirelevel3"/>
      </w:pPr>
      <w:r w:rsidRPr="001709C3">
        <w:t>NDT</w:t>
      </w:r>
      <w:r w:rsidR="00780650" w:rsidRPr="001709C3">
        <w:t xml:space="preserve"> techniques </w:t>
      </w:r>
      <w:proofErr w:type="gramStart"/>
      <w:r w:rsidR="00780650" w:rsidRPr="001709C3">
        <w:t>employed;</w:t>
      </w:r>
      <w:proofErr w:type="gramEnd"/>
    </w:p>
    <w:p w14:paraId="573076E2" w14:textId="77777777" w:rsidR="00780650" w:rsidRPr="001709C3" w:rsidRDefault="00780650" w:rsidP="00780650">
      <w:pPr>
        <w:pStyle w:val="requirelevel3"/>
      </w:pPr>
      <w:r w:rsidRPr="001709C3">
        <w:t xml:space="preserve">extreme thermal and chemical </w:t>
      </w:r>
      <w:proofErr w:type="gramStart"/>
      <w:r w:rsidRPr="001709C3">
        <w:t>environments;</w:t>
      </w:r>
      <w:proofErr w:type="gramEnd"/>
    </w:p>
    <w:p w14:paraId="794DA406" w14:textId="77777777" w:rsidR="00780650" w:rsidRPr="001709C3" w:rsidRDefault="00780650" w:rsidP="00780650">
      <w:pPr>
        <w:pStyle w:val="requirelevel3"/>
      </w:pPr>
      <w:r w:rsidRPr="001709C3">
        <w:t xml:space="preserve">maximum leakage levels versus pressure </w:t>
      </w:r>
      <w:proofErr w:type="gramStart"/>
      <w:r w:rsidRPr="001709C3">
        <w:t>values;</w:t>
      </w:r>
      <w:proofErr w:type="gramEnd"/>
    </w:p>
    <w:p w14:paraId="329A77E9" w14:textId="77777777" w:rsidR="00780650" w:rsidRPr="001709C3" w:rsidRDefault="00780650" w:rsidP="00780650">
      <w:pPr>
        <w:pStyle w:val="requirelevel3"/>
      </w:pPr>
      <w:r w:rsidRPr="001709C3">
        <w:t xml:space="preserve">minimum margin of </w:t>
      </w:r>
      <w:proofErr w:type="gramStart"/>
      <w:r w:rsidRPr="001709C3">
        <w:t>safety;</w:t>
      </w:r>
      <w:proofErr w:type="gramEnd"/>
    </w:p>
    <w:p w14:paraId="6AF6F7B0" w14:textId="77777777" w:rsidR="00780650" w:rsidRPr="001709C3" w:rsidRDefault="00780650" w:rsidP="00780650">
      <w:pPr>
        <w:pStyle w:val="requirelevel3"/>
      </w:pPr>
      <w:r w:rsidRPr="001709C3">
        <w:t>potential failure mode.</w:t>
      </w:r>
    </w:p>
    <w:p w14:paraId="1F89172C" w14:textId="3597E24E" w:rsidR="00780650" w:rsidRPr="001709C3" w:rsidRDefault="00780650" w:rsidP="000936CB">
      <w:pPr>
        <w:pStyle w:val="requirelevel2"/>
        <w:keepNext/>
      </w:pPr>
      <w:r w:rsidRPr="001709C3">
        <w:lastRenderedPageBreak/>
        <w:t xml:space="preserve">For pressurized hardware with a non LBB failure mode, additionally to the data included in </w:t>
      </w:r>
      <w:r w:rsidR="0023666A" w:rsidRPr="001709C3">
        <w:fldChar w:fldCharType="begin"/>
      </w:r>
      <w:r w:rsidR="0023666A" w:rsidRPr="001709C3">
        <w:instrText xml:space="preserve"> REF _Ref96839820 \w \h </w:instrText>
      </w:r>
      <w:r w:rsidR="0023666A" w:rsidRPr="001709C3">
        <w:fldChar w:fldCharType="separate"/>
      </w:r>
      <w:r w:rsidR="00D85B74">
        <w:t>4.2.3.2c.1</w:t>
      </w:r>
      <w:r w:rsidR="0023666A" w:rsidRPr="001709C3">
        <w:fldChar w:fldCharType="end"/>
      </w:r>
      <w:r w:rsidRPr="001709C3">
        <w:t>:</w:t>
      </w:r>
    </w:p>
    <w:p w14:paraId="694AACC0" w14:textId="77777777" w:rsidR="00780650" w:rsidRPr="001709C3" w:rsidRDefault="00780650" w:rsidP="00780650">
      <w:pPr>
        <w:pStyle w:val="requirelevel3"/>
      </w:pPr>
      <w:r w:rsidRPr="001709C3">
        <w:t xml:space="preserve">the critical flaw </w:t>
      </w:r>
      <w:proofErr w:type="gramStart"/>
      <w:r w:rsidRPr="001709C3">
        <w:t>sizes;</w:t>
      </w:r>
      <w:proofErr w:type="gramEnd"/>
    </w:p>
    <w:p w14:paraId="70D243AC" w14:textId="4A069717" w:rsidR="00780650" w:rsidRDefault="00780650" w:rsidP="00780650">
      <w:pPr>
        <w:pStyle w:val="requirelevel3"/>
      </w:pPr>
      <w:r w:rsidRPr="001709C3">
        <w:t>the maximum acceptable flaw sizes.</w:t>
      </w:r>
    </w:p>
    <w:p w14:paraId="79DF27A4" w14:textId="0100BA10" w:rsidR="008903E7" w:rsidRPr="001709C3" w:rsidRDefault="008903E7" w:rsidP="008903E7">
      <w:pPr>
        <w:pStyle w:val="ECSSIEPUID"/>
      </w:pPr>
      <w:bookmarkStart w:id="327" w:name="iepuid_ECSS_E_ST_32_02_1660027"/>
      <w:r>
        <w:t>ECSS-E-ST-32-02_1660027</w:t>
      </w:r>
      <w:bookmarkEnd w:id="327"/>
    </w:p>
    <w:p w14:paraId="06FAFD04" w14:textId="13EEB87B" w:rsidR="00780650" w:rsidRDefault="00780650" w:rsidP="00780650">
      <w:pPr>
        <w:pStyle w:val="requirelevel1"/>
      </w:pPr>
      <w:r w:rsidRPr="001709C3">
        <w:t>Back-up documentation, including at least applicable references to design drawings, detail analyses, inspection records, and test reports, shall be indicated.</w:t>
      </w:r>
    </w:p>
    <w:p w14:paraId="4827F0CB" w14:textId="3F4D843C" w:rsidR="008903E7" w:rsidRPr="001709C3" w:rsidRDefault="008903E7" w:rsidP="000936CB">
      <w:pPr>
        <w:pStyle w:val="ECSSIEPUID"/>
        <w:spacing w:before="120"/>
      </w:pPr>
      <w:bookmarkStart w:id="328" w:name="iepuid_ECSS_E_ST_32_02_1660028"/>
      <w:r>
        <w:t>ECSS-E-ST-32-02_1660028</w:t>
      </w:r>
      <w:bookmarkEnd w:id="328"/>
    </w:p>
    <w:p w14:paraId="73BF1647" w14:textId="77777777" w:rsidR="00780650" w:rsidRPr="001709C3" w:rsidRDefault="00780650" w:rsidP="00780650">
      <w:pPr>
        <w:pStyle w:val="requirelevel1"/>
      </w:pPr>
      <w:r w:rsidRPr="001709C3">
        <w:t>The minimum internal pressure to guaranty structural stabilization shall be identified and included in the acceptance data package.</w:t>
      </w:r>
    </w:p>
    <w:p w14:paraId="04C686F3" w14:textId="1BD6C3EC" w:rsidR="00780650" w:rsidRDefault="00780650" w:rsidP="00780650">
      <w:pPr>
        <w:pStyle w:val="Heading4"/>
      </w:pPr>
      <w:r w:rsidRPr="001709C3">
        <w:t>Inspection and maintenance</w:t>
      </w:r>
      <w:bookmarkStart w:id="329" w:name="ECSS_E_ST_32_02_1660174"/>
      <w:bookmarkEnd w:id="329"/>
    </w:p>
    <w:p w14:paraId="1926EB36" w14:textId="051A2C1F" w:rsidR="008903E7" w:rsidRPr="008903E7" w:rsidRDefault="008903E7" w:rsidP="008903E7">
      <w:pPr>
        <w:pStyle w:val="ECSSIEPUID"/>
      </w:pPr>
      <w:bookmarkStart w:id="330" w:name="iepuid_ECSS_E_ST_32_02_1660029"/>
      <w:r>
        <w:t>ECSS-E-ST-32-02_1660029</w:t>
      </w:r>
      <w:bookmarkEnd w:id="330"/>
    </w:p>
    <w:p w14:paraId="125E6E4E" w14:textId="581B48E6" w:rsidR="00780650" w:rsidRDefault="00780650" w:rsidP="00780650">
      <w:pPr>
        <w:pStyle w:val="requirelevel1"/>
      </w:pPr>
      <w:r w:rsidRPr="001709C3">
        <w:t>The results of stress and safe-life analyses shall be used in conjunction with the results from the structural development and the qualification tests to define quantitative acceptance criteria for inspection and repair.</w:t>
      </w:r>
    </w:p>
    <w:p w14:paraId="29C87CC4" w14:textId="0B67438C" w:rsidR="008903E7" w:rsidRPr="001709C3" w:rsidRDefault="008903E7" w:rsidP="008903E7">
      <w:pPr>
        <w:pStyle w:val="ECSSIEPUID"/>
      </w:pPr>
      <w:bookmarkStart w:id="331" w:name="iepuid_ECSS_E_ST_32_02_1660030"/>
      <w:r>
        <w:t>ECSS-E-ST-32-02_1660030</w:t>
      </w:r>
      <w:bookmarkEnd w:id="331"/>
    </w:p>
    <w:p w14:paraId="46D51514" w14:textId="13970B42" w:rsidR="00780650" w:rsidRDefault="00780650" w:rsidP="00780650">
      <w:pPr>
        <w:pStyle w:val="requirelevel1"/>
      </w:pPr>
      <w:r w:rsidRPr="001709C3">
        <w:t>Damage limits shall be established by the supplier for pressurized hardware so that the inspection interval and repair schedule can be established.</w:t>
      </w:r>
    </w:p>
    <w:p w14:paraId="24979BB3" w14:textId="673CE8C2" w:rsidR="008903E7" w:rsidRPr="001709C3" w:rsidRDefault="008903E7" w:rsidP="008903E7">
      <w:pPr>
        <w:pStyle w:val="ECSSIEPUID"/>
      </w:pPr>
      <w:bookmarkStart w:id="332" w:name="iepuid_ECSS_E_ST_32_02_1660031"/>
      <w:r>
        <w:t>ECSS-E-ST-32-02_1660031</w:t>
      </w:r>
      <w:bookmarkEnd w:id="332"/>
    </w:p>
    <w:p w14:paraId="64DC9833" w14:textId="67B75081" w:rsidR="00780650" w:rsidRPr="001709C3" w:rsidRDefault="00780650" w:rsidP="00780650">
      <w:pPr>
        <w:pStyle w:val="requirelevel1"/>
      </w:pPr>
      <w:r w:rsidRPr="001709C3">
        <w:t xml:space="preserve">Analyses of operational data developed per </w:t>
      </w:r>
      <w:r w:rsidR="00405EB2" w:rsidRPr="001709C3">
        <w:t>clause</w:t>
      </w:r>
      <w:r w:rsidRPr="001709C3">
        <w:t xml:space="preserve"> </w:t>
      </w:r>
      <w:r w:rsidRPr="001709C3">
        <w:fldChar w:fldCharType="begin"/>
      </w:r>
      <w:r w:rsidRPr="001709C3">
        <w:instrText xml:space="preserve"> REF _Ref158026754 \r \h  \* MERGEFORMAT </w:instrText>
      </w:r>
      <w:r w:rsidRPr="001709C3">
        <w:fldChar w:fldCharType="separate"/>
      </w:r>
      <w:r w:rsidR="00D85B74">
        <w:t>5.7</w:t>
      </w:r>
      <w:r w:rsidRPr="001709C3">
        <w:fldChar w:fldCharType="end"/>
      </w:r>
      <w:r w:rsidRPr="001709C3">
        <w:t xml:space="preserve"> shall include forecast of remaining life and reassessment of inspection intervals.</w:t>
      </w:r>
    </w:p>
    <w:p w14:paraId="7DC7CF8A" w14:textId="26BA464D" w:rsidR="00780650" w:rsidRDefault="00780650" w:rsidP="00780650">
      <w:pPr>
        <w:pStyle w:val="Heading4"/>
      </w:pPr>
      <w:r w:rsidRPr="001709C3">
        <w:t>Repair</w:t>
      </w:r>
      <w:bookmarkStart w:id="333" w:name="ECSS_E_ST_32_02_1660175"/>
      <w:bookmarkEnd w:id="333"/>
    </w:p>
    <w:p w14:paraId="5327BA0F" w14:textId="3619B33B" w:rsidR="008903E7" w:rsidRPr="008903E7" w:rsidRDefault="008903E7" w:rsidP="008903E7">
      <w:pPr>
        <w:pStyle w:val="ECSSIEPUID"/>
      </w:pPr>
      <w:bookmarkStart w:id="334" w:name="iepuid_ECSS_E_ST_32_02_1660032"/>
      <w:r>
        <w:t>ECSS-E-ST-32-02_1660032</w:t>
      </w:r>
      <w:bookmarkEnd w:id="334"/>
    </w:p>
    <w:p w14:paraId="2BD31E18" w14:textId="3713D2BA" w:rsidR="00780650" w:rsidRPr="001709C3" w:rsidRDefault="00780650" w:rsidP="000936CB">
      <w:pPr>
        <w:pStyle w:val="requirelevel1"/>
        <w:keepNext/>
        <w:keepLines/>
        <w:ind w:left="0" w:firstLine="0"/>
        <w:jc w:val="right"/>
      </w:pPr>
      <w:r w:rsidRPr="001709C3">
        <w:t xml:space="preserve">All repaired or refurbished hardware shall be submitted to re-acceptance, as specified in </w:t>
      </w:r>
      <w:r w:rsidR="00405EB2" w:rsidRPr="001709C3">
        <w:t>clause</w:t>
      </w:r>
      <w:r w:rsidRPr="001709C3">
        <w:t xml:space="preserve"> </w:t>
      </w:r>
      <w:r w:rsidRPr="001709C3">
        <w:fldChar w:fldCharType="begin"/>
      </w:r>
      <w:r w:rsidRPr="001709C3">
        <w:instrText xml:space="preserve"> REF _Ref70159997 \n \h </w:instrText>
      </w:r>
      <w:r w:rsidRPr="001709C3">
        <w:fldChar w:fldCharType="separate"/>
      </w:r>
      <w:r w:rsidR="00D85B74">
        <w:t>4.2.4.3</w:t>
      </w:r>
      <w:r w:rsidRPr="001709C3">
        <w:fldChar w:fldCharType="end"/>
      </w:r>
      <w:r w:rsidRPr="001709C3">
        <w:t>, after each repair and refurbishment to verify their structural integrity.</w:t>
      </w:r>
    </w:p>
    <w:p w14:paraId="5D363F61" w14:textId="12FDB9D9" w:rsidR="00780650" w:rsidRDefault="00780650" w:rsidP="00780650">
      <w:pPr>
        <w:pStyle w:val="Heading4"/>
      </w:pPr>
      <w:bookmarkStart w:id="335" w:name="_Ref202352390"/>
      <w:r w:rsidRPr="001709C3">
        <w:t>Storage</w:t>
      </w:r>
      <w:bookmarkStart w:id="336" w:name="ECSS_E_ST_32_02_1660176"/>
      <w:bookmarkEnd w:id="335"/>
      <w:bookmarkEnd w:id="336"/>
    </w:p>
    <w:p w14:paraId="2ACF8463" w14:textId="76169989" w:rsidR="008903E7" w:rsidRPr="008903E7" w:rsidRDefault="008903E7" w:rsidP="000936CB">
      <w:pPr>
        <w:pStyle w:val="ECSSIEPUID"/>
        <w:spacing w:before="120"/>
      </w:pPr>
      <w:bookmarkStart w:id="337" w:name="iepuid_ECSS_E_ST_32_02_1660033"/>
      <w:r>
        <w:t>ECSS-E-ST-32-02_1660033</w:t>
      </w:r>
      <w:bookmarkEnd w:id="337"/>
    </w:p>
    <w:p w14:paraId="4627ACE3" w14:textId="77777777" w:rsidR="00780650" w:rsidRPr="001709C3" w:rsidRDefault="00780650" w:rsidP="00780650">
      <w:pPr>
        <w:pStyle w:val="requirelevel1"/>
      </w:pPr>
      <w:bookmarkStart w:id="338" w:name="_Ref96840242"/>
      <w:r w:rsidRPr="001709C3">
        <w:t>When pressurized hardware is put into storage:</w:t>
      </w:r>
      <w:bookmarkEnd w:id="338"/>
    </w:p>
    <w:p w14:paraId="7B206A43" w14:textId="77777777" w:rsidR="00780650" w:rsidRPr="001709C3" w:rsidRDefault="00780650" w:rsidP="00780650">
      <w:pPr>
        <w:pStyle w:val="requirelevel2"/>
      </w:pPr>
      <w:r w:rsidRPr="001709C3">
        <w:t xml:space="preserve">they shall be protected against exposure to adverse environments that can cause corrosion or degrade the </w:t>
      </w:r>
      <w:proofErr w:type="gramStart"/>
      <w:r w:rsidRPr="001709C3">
        <w:t>material;</w:t>
      </w:r>
      <w:proofErr w:type="gramEnd"/>
    </w:p>
    <w:p w14:paraId="25997877" w14:textId="77777777" w:rsidR="00780650" w:rsidRPr="001709C3" w:rsidRDefault="00780650" w:rsidP="00780650">
      <w:pPr>
        <w:pStyle w:val="requirelevel2"/>
      </w:pPr>
      <w:r w:rsidRPr="001709C3">
        <w:t xml:space="preserve">they shall be protected against mechanical </w:t>
      </w:r>
      <w:proofErr w:type="gramStart"/>
      <w:r w:rsidRPr="001709C3">
        <w:t>damages;</w:t>
      </w:r>
      <w:proofErr w:type="gramEnd"/>
    </w:p>
    <w:p w14:paraId="0BAF24E8" w14:textId="5C0D1939" w:rsidR="00780650" w:rsidRDefault="00780650" w:rsidP="00780650">
      <w:pPr>
        <w:pStyle w:val="requirelevel2"/>
      </w:pPr>
      <w:r w:rsidRPr="001709C3">
        <w:t>induced stresses due to storage fixture constraints shall be avoided by storage fixture design.</w:t>
      </w:r>
    </w:p>
    <w:p w14:paraId="7D8D94AB" w14:textId="3B8D52B7" w:rsidR="008903E7" w:rsidRPr="001709C3" w:rsidRDefault="008903E7" w:rsidP="008903E7">
      <w:pPr>
        <w:pStyle w:val="ECSSIEPUID"/>
      </w:pPr>
      <w:bookmarkStart w:id="339" w:name="iepuid_ECSS_E_ST_32_02_1660034"/>
      <w:r>
        <w:t>ECSS-E-ST-32-02_1660034</w:t>
      </w:r>
      <w:bookmarkEnd w:id="339"/>
    </w:p>
    <w:p w14:paraId="5CED05DD" w14:textId="013C2A8E" w:rsidR="00780650" w:rsidRPr="001709C3" w:rsidRDefault="00780650" w:rsidP="00780650">
      <w:pPr>
        <w:pStyle w:val="requirelevel1"/>
      </w:pPr>
      <w:r w:rsidRPr="001709C3">
        <w:t xml:space="preserve">If </w:t>
      </w:r>
      <w:r w:rsidR="00F25D93" w:rsidRPr="001709C3">
        <w:fldChar w:fldCharType="begin"/>
      </w:r>
      <w:r w:rsidR="00F25D93" w:rsidRPr="001709C3">
        <w:instrText xml:space="preserve"> REF _Ref96840242 \w \h </w:instrText>
      </w:r>
      <w:r w:rsidR="00F25D93" w:rsidRPr="001709C3">
        <w:fldChar w:fldCharType="separate"/>
      </w:r>
      <w:r w:rsidR="00D85B74">
        <w:t>4.2.3.5a</w:t>
      </w:r>
      <w:r w:rsidR="00F25D93" w:rsidRPr="001709C3">
        <w:fldChar w:fldCharType="end"/>
      </w:r>
      <w:r w:rsidRPr="001709C3">
        <w:t xml:space="preserve"> is not met, the hardware shall be submitted to re-acceptance as specified in </w:t>
      </w:r>
      <w:r w:rsidR="00405EB2" w:rsidRPr="001709C3">
        <w:t>clause</w:t>
      </w:r>
      <w:r w:rsidRPr="001709C3">
        <w:t xml:space="preserve"> </w:t>
      </w:r>
      <w:r w:rsidRPr="001709C3">
        <w:fldChar w:fldCharType="begin"/>
      </w:r>
      <w:r w:rsidRPr="001709C3">
        <w:instrText xml:space="preserve"> REF _Ref70159997 \n \h </w:instrText>
      </w:r>
      <w:r w:rsidRPr="001709C3">
        <w:fldChar w:fldCharType="separate"/>
      </w:r>
      <w:r w:rsidR="00D85B74">
        <w:t>4.2.4.3</w:t>
      </w:r>
      <w:r w:rsidRPr="001709C3">
        <w:fldChar w:fldCharType="end"/>
      </w:r>
      <w:r w:rsidRPr="001709C3">
        <w:t xml:space="preserve"> prior to acceptance for use.</w:t>
      </w:r>
    </w:p>
    <w:p w14:paraId="0C06D27E" w14:textId="37AB1437" w:rsidR="00780650" w:rsidRDefault="00780650" w:rsidP="00780650">
      <w:pPr>
        <w:pStyle w:val="Heading4"/>
      </w:pPr>
      <w:bookmarkStart w:id="340" w:name="_Ref202352449"/>
      <w:r w:rsidRPr="001709C3">
        <w:lastRenderedPageBreak/>
        <w:t>Documentation</w:t>
      </w:r>
      <w:bookmarkStart w:id="341" w:name="ECSS_E_ST_32_02_1660177"/>
      <w:bookmarkEnd w:id="340"/>
      <w:bookmarkEnd w:id="341"/>
    </w:p>
    <w:p w14:paraId="393364BD" w14:textId="03AC6993" w:rsidR="008903E7" w:rsidRPr="008903E7" w:rsidRDefault="008903E7" w:rsidP="008903E7">
      <w:pPr>
        <w:pStyle w:val="ECSSIEPUID"/>
      </w:pPr>
      <w:bookmarkStart w:id="342" w:name="iepuid_ECSS_E_ST_32_02_1660035"/>
      <w:r>
        <w:t>ECSS-E-ST-32-02_1660035</w:t>
      </w:r>
      <w:bookmarkEnd w:id="342"/>
    </w:p>
    <w:p w14:paraId="50E6CB55" w14:textId="085AE7C0" w:rsidR="00780650" w:rsidRDefault="00780650" w:rsidP="00780650">
      <w:pPr>
        <w:pStyle w:val="requirelevel1"/>
      </w:pPr>
      <w:bookmarkStart w:id="343" w:name="_Ref96840307"/>
      <w:r w:rsidRPr="001709C3">
        <w:t>Inspection, maintenance, and operation records shall be kept and maintained throughout the life of the pressurized hardware.</w:t>
      </w:r>
      <w:bookmarkEnd w:id="343"/>
    </w:p>
    <w:p w14:paraId="22795ED5" w14:textId="2537E00E" w:rsidR="008903E7" w:rsidRPr="001709C3" w:rsidRDefault="008903E7" w:rsidP="008903E7">
      <w:pPr>
        <w:pStyle w:val="ECSSIEPUID"/>
      </w:pPr>
      <w:bookmarkStart w:id="344" w:name="iepuid_ECSS_E_ST_32_02_1660036"/>
      <w:r>
        <w:t>ECSS-E-ST-32-02_1660036</w:t>
      </w:r>
      <w:bookmarkEnd w:id="344"/>
    </w:p>
    <w:p w14:paraId="1D594AB1" w14:textId="394A731C" w:rsidR="00780650" w:rsidRPr="001709C3" w:rsidRDefault="00780650" w:rsidP="00780650">
      <w:pPr>
        <w:pStyle w:val="requirelevel1"/>
      </w:pPr>
      <w:r w:rsidRPr="001709C3">
        <w:t xml:space="preserve">As a minimum, the records specified in </w:t>
      </w:r>
      <w:r w:rsidR="00F25D93" w:rsidRPr="001709C3">
        <w:fldChar w:fldCharType="begin"/>
      </w:r>
      <w:r w:rsidR="00F25D93" w:rsidRPr="001709C3">
        <w:instrText xml:space="preserve"> REF _Ref96840307 \w \h </w:instrText>
      </w:r>
      <w:r w:rsidR="00F25D93" w:rsidRPr="001709C3">
        <w:fldChar w:fldCharType="separate"/>
      </w:r>
      <w:r w:rsidR="00D85B74">
        <w:t>4.2.3.6a</w:t>
      </w:r>
      <w:r w:rsidR="00F25D93" w:rsidRPr="001709C3">
        <w:fldChar w:fldCharType="end"/>
      </w:r>
      <w:r w:rsidRPr="001709C3">
        <w:t xml:space="preserve"> shall contain the following information:</w:t>
      </w:r>
    </w:p>
    <w:p w14:paraId="059326B8" w14:textId="77777777" w:rsidR="00780650" w:rsidRPr="001709C3" w:rsidRDefault="00780650" w:rsidP="00780650">
      <w:pPr>
        <w:pStyle w:val="requirelevel2"/>
      </w:pPr>
      <w:r w:rsidRPr="001709C3">
        <w:t xml:space="preserve">temperature, pressurization history, and pressurizing fluid for both tests and </w:t>
      </w:r>
      <w:proofErr w:type="gramStart"/>
      <w:r w:rsidRPr="001709C3">
        <w:t>operations;</w:t>
      </w:r>
      <w:proofErr w:type="gramEnd"/>
    </w:p>
    <w:p w14:paraId="79412014" w14:textId="77777777" w:rsidR="00780650" w:rsidRPr="001709C3" w:rsidRDefault="00780650" w:rsidP="00780650">
      <w:pPr>
        <w:pStyle w:val="requirelevel2"/>
      </w:pPr>
      <w:r w:rsidRPr="001709C3">
        <w:t xml:space="preserve">number of pressurization cycles experienced as well as the maximum number in safe-life analysis or </w:t>
      </w:r>
      <w:proofErr w:type="gramStart"/>
      <w:r w:rsidRPr="001709C3">
        <w:t>test;</w:t>
      </w:r>
      <w:proofErr w:type="gramEnd"/>
    </w:p>
    <w:p w14:paraId="5278AB28" w14:textId="77777777" w:rsidR="00780650" w:rsidRPr="001709C3" w:rsidRDefault="00780650" w:rsidP="00780650">
      <w:pPr>
        <w:pStyle w:val="requirelevel2"/>
      </w:pPr>
      <w:r w:rsidRPr="001709C3">
        <w:t xml:space="preserve">results of any inspection conducted, </w:t>
      </w:r>
      <w:proofErr w:type="gramStart"/>
      <w:r w:rsidRPr="001709C3">
        <w:t>including:</w:t>
      </w:r>
      <w:proofErr w:type="gramEnd"/>
      <w:r w:rsidRPr="001709C3">
        <w:t xml:space="preserve"> inspector, inspection dates, inspection techniques employed, location and character of flaws, flaw origin and </w:t>
      </w:r>
      <w:proofErr w:type="gramStart"/>
      <w:r w:rsidRPr="001709C3">
        <w:t>cause;</w:t>
      </w:r>
      <w:proofErr w:type="gramEnd"/>
    </w:p>
    <w:p w14:paraId="7A4AFC2A" w14:textId="77777777" w:rsidR="00780650" w:rsidRPr="001709C3" w:rsidRDefault="00780650" w:rsidP="00780650">
      <w:pPr>
        <w:pStyle w:val="requirelevel2"/>
      </w:pPr>
      <w:r w:rsidRPr="001709C3">
        <w:t xml:space="preserve">storage </w:t>
      </w:r>
      <w:proofErr w:type="gramStart"/>
      <w:r w:rsidRPr="001709C3">
        <w:t>condition;</w:t>
      </w:r>
      <w:proofErr w:type="gramEnd"/>
    </w:p>
    <w:p w14:paraId="29B8C0E9" w14:textId="77777777" w:rsidR="00780650" w:rsidRPr="001709C3" w:rsidRDefault="00780650" w:rsidP="00780650">
      <w:pPr>
        <w:pStyle w:val="requirelevel2"/>
      </w:pPr>
      <w:r w:rsidRPr="001709C3">
        <w:t xml:space="preserve">maintenance and corrective action performed from manufacturing to operational use, including </w:t>
      </w:r>
      <w:proofErr w:type="gramStart"/>
      <w:r w:rsidRPr="001709C3">
        <w:t>refurbishment;</w:t>
      </w:r>
      <w:proofErr w:type="gramEnd"/>
    </w:p>
    <w:p w14:paraId="2FCD629E" w14:textId="77777777" w:rsidR="00780650" w:rsidRPr="001709C3" w:rsidRDefault="00780650" w:rsidP="00780650">
      <w:pPr>
        <w:pStyle w:val="requirelevel2"/>
      </w:pPr>
      <w:r w:rsidRPr="001709C3">
        <w:t xml:space="preserve">sketches and photographs to show areas of structural damage and the extent of </w:t>
      </w:r>
      <w:proofErr w:type="gramStart"/>
      <w:r w:rsidRPr="001709C3">
        <w:t>repair;</w:t>
      </w:r>
      <w:proofErr w:type="gramEnd"/>
    </w:p>
    <w:p w14:paraId="754D152C" w14:textId="77777777" w:rsidR="00780650" w:rsidRPr="001709C3" w:rsidRDefault="00780650" w:rsidP="00780650">
      <w:pPr>
        <w:pStyle w:val="requirelevel2"/>
      </w:pPr>
      <w:r w:rsidRPr="001709C3">
        <w:t xml:space="preserve">acceptance and re-acceptance test performed, including test condition and </w:t>
      </w:r>
      <w:proofErr w:type="gramStart"/>
      <w:r w:rsidRPr="001709C3">
        <w:t>results;</w:t>
      </w:r>
      <w:proofErr w:type="gramEnd"/>
    </w:p>
    <w:p w14:paraId="293227A8" w14:textId="77777777" w:rsidR="00780650" w:rsidRPr="001709C3" w:rsidRDefault="00780650" w:rsidP="00780650">
      <w:pPr>
        <w:pStyle w:val="requirelevel2"/>
      </w:pPr>
      <w:r w:rsidRPr="001709C3">
        <w:t>analyses supporting the repair or modification which can influence future use capability.</w:t>
      </w:r>
    </w:p>
    <w:p w14:paraId="04281673" w14:textId="77777777" w:rsidR="00780650" w:rsidRPr="001709C3" w:rsidRDefault="00780650" w:rsidP="00780650">
      <w:pPr>
        <w:pStyle w:val="Heading3"/>
      </w:pPr>
      <w:bookmarkStart w:id="345" w:name="_Toc160855368"/>
      <w:bookmarkStart w:id="346" w:name="_Toc202770268"/>
      <w:bookmarkStart w:id="347" w:name="_Toc202770680"/>
      <w:bookmarkStart w:id="348" w:name="_Toc211866231"/>
      <w:r w:rsidRPr="001709C3">
        <w:t>Service life extension, reactivation and re-acceptance</w:t>
      </w:r>
      <w:bookmarkStart w:id="349" w:name="ECSS_E_ST_32_02_1660178"/>
      <w:bookmarkEnd w:id="345"/>
      <w:bookmarkEnd w:id="346"/>
      <w:bookmarkEnd w:id="347"/>
      <w:bookmarkEnd w:id="349"/>
      <w:bookmarkEnd w:id="348"/>
    </w:p>
    <w:p w14:paraId="10F1F905" w14:textId="6B9B4848" w:rsidR="00780650" w:rsidRDefault="00780650" w:rsidP="00780650">
      <w:pPr>
        <w:pStyle w:val="Heading4"/>
      </w:pPr>
      <w:bookmarkStart w:id="350" w:name="_Ref96933622"/>
      <w:r w:rsidRPr="001709C3">
        <w:t>Service life extension</w:t>
      </w:r>
      <w:bookmarkStart w:id="351" w:name="ECSS_E_ST_32_02_1660179"/>
      <w:bookmarkEnd w:id="350"/>
      <w:bookmarkEnd w:id="351"/>
    </w:p>
    <w:p w14:paraId="3F30F222" w14:textId="53C5E57B" w:rsidR="008903E7" w:rsidRPr="008903E7" w:rsidRDefault="008903E7" w:rsidP="008903E7">
      <w:pPr>
        <w:pStyle w:val="ECSSIEPUID"/>
      </w:pPr>
      <w:bookmarkStart w:id="352" w:name="iepuid_ECSS_E_ST_32_02_1660037"/>
      <w:r>
        <w:t>ECSS-E-ST-32-02_1660037</w:t>
      </w:r>
      <w:bookmarkEnd w:id="352"/>
    </w:p>
    <w:p w14:paraId="299EC2BF" w14:textId="6A01856F" w:rsidR="00780650" w:rsidRDefault="00780650" w:rsidP="00780650">
      <w:pPr>
        <w:pStyle w:val="requirelevel1"/>
      </w:pPr>
      <w:r w:rsidRPr="001709C3">
        <w:t xml:space="preserve">In case of safe-life demonstration, required for the hardware, the service life may be extended after performing a complete </w:t>
      </w:r>
      <w:r w:rsidR="00900509" w:rsidRPr="001709C3">
        <w:t>NDT</w:t>
      </w:r>
      <w:r w:rsidRPr="001709C3">
        <w:t>, and leak test.</w:t>
      </w:r>
    </w:p>
    <w:p w14:paraId="5768E6CA" w14:textId="6E6AA9B3" w:rsidR="008903E7" w:rsidRPr="001709C3" w:rsidRDefault="008903E7" w:rsidP="008903E7">
      <w:pPr>
        <w:pStyle w:val="ECSSIEPUID"/>
      </w:pPr>
      <w:bookmarkStart w:id="353" w:name="iepuid_ECSS_E_ST_32_02_1660038"/>
      <w:r>
        <w:t>ECSS-E-ST-32-02_1660038</w:t>
      </w:r>
      <w:bookmarkEnd w:id="353"/>
    </w:p>
    <w:p w14:paraId="3D903CB2" w14:textId="0CFD1B76" w:rsidR="00780650" w:rsidRDefault="00780650" w:rsidP="00780650">
      <w:pPr>
        <w:pStyle w:val="requirelevel1"/>
      </w:pPr>
      <w:r w:rsidRPr="001709C3">
        <w:t>In case of fatigue life demonstration, required for the hardware, the service life may be extended without additional test or inspection, if there is available data including at least actual pressure, loads, and environments from the past period of service life, and the evaluation exhibits that the cumulative damage does not reach the specified service life.</w:t>
      </w:r>
    </w:p>
    <w:p w14:paraId="651332D7" w14:textId="2C924C0E" w:rsidR="008903E7" w:rsidRPr="001709C3" w:rsidRDefault="008903E7" w:rsidP="008903E7">
      <w:pPr>
        <w:pStyle w:val="ECSSIEPUID"/>
      </w:pPr>
      <w:bookmarkStart w:id="354" w:name="iepuid_ECSS_E_ST_32_02_1660039"/>
      <w:r>
        <w:t>ECSS-E-ST-32-02_1660039</w:t>
      </w:r>
      <w:bookmarkEnd w:id="354"/>
    </w:p>
    <w:p w14:paraId="6EB6DBD7" w14:textId="037C88C9" w:rsidR="00780650" w:rsidRDefault="00780650" w:rsidP="00780650">
      <w:pPr>
        <w:pStyle w:val="requirelevel1"/>
      </w:pPr>
      <w:r w:rsidRPr="001709C3">
        <w:t xml:space="preserve">The new service life shall be determined by fatigue-life or safe-life demonstration as required for </w:t>
      </w:r>
      <w:r w:rsidR="00F83166" w:rsidRPr="001709C3">
        <w:t xml:space="preserve">the </w:t>
      </w:r>
      <w:r w:rsidRPr="001709C3">
        <w:t>type of pressurized hardware.</w:t>
      </w:r>
    </w:p>
    <w:p w14:paraId="5B98365F" w14:textId="796AD2EB" w:rsidR="008903E7" w:rsidRPr="001709C3" w:rsidRDefault="008903E7" w:rsidP="008903E7">
      <w:pPr>
        <w:pStyle w:val="ECSSIEPUID"/>
      </w:pPr>
      <w:bookmarkStart w:id="355" w:name="iepuid_ECSS_E_ST_32_02_1660040"/>
      <w:r>
        <w:lastRenderedPageBreak/>
        <w:t>ECSS-E-ST-32-02_1660040</w:t>
      </w:r>
      <w:bookmarkEnd w:id="355"/>
    </w:p>
    <w:p w14:paraId="47F8D968" w14:textId="5E7A4FEE" w:rsidR="00F64E4F" w:rsidRPr="001709C3" w:rsidRDefault="00F64E4F" w:rsidP="00780650">
      <w:pPr>
        <w:pStyle w:val="requirelevel1"/>
      </w:pPr>
      <w:r w:rsidRPr="001709C3">
        <w:t>The service life extension verification programme shall be approved by the customer.</w:t>
      </w:r>
    </w:p>
    <w:p w14:paraId="28C2D9B0" w14:textId="36D88994" w:rsidR="00F64E4F" w:rsidRPr="001709C3" w:rsidRDefault="00F64E4F" w:rsidP="00F64E4F">
      <w:pPr>
        <w:pStyle w:val="NOTE"/>
        <w:rPr>
          <w:lang w:val="en-GB"/>
        </w:rPr>
      </w:pPr>
      <w:r w:rsidRPr="001709C3">
        <w:rPr>
          <w:lang w:val="en-GB"/>
        </w:rPr>
        <w:t xml:space="preserve">Analytical verification alone is not always sufficient to justify service life extension of pressurized hardware. Additional testing is sometimes requested, for example on representative prototype hardware. </w:t>
      </w:r>
      <w:r w:rsidR="008D17EF" w:rsidRPr="001709C3">
        <w:rPr>
          <w:lang w:val="en-GB"/>
        </w:rPr>
        <w:t xml:space="preserve">Extensive NDT is not always </w:t>
      </w:r>
      <w:proofErr w:type="gramStart"/>
      <w:r w:rsidR="008D17EF" w:rsidRPr="001709C3">
        <w:rPr>
          <w:lang w:val="en-GB"/>
        </w:rPr>
        <w:t>possible,</w:t>
      </w:r>
      <w:proofErr w:type="gramEnd"/>
      <w:r w:rsidR="008D17EF" w:rsidRPr="001709C3">
        <w:rPr>
          <w:lang w:val="en-GB"/>
        </w:rPr>
        <w:t xml:space="preserve"> tailoring can be acceptable.</w:t>
      </w:r>
    </w:p>
    <w:p w14:paraId="781CBFA9" w14:textId="122A7D9B" w:rsidR="00780650" w:rsidRDefault="00780650" w:rsidP="00780650">
      <w:pPr>
        <w:pStyle w:val="Heading4"/>
      </w:pPr>
      <w:r w:rsidRPr="001709C3">
        <w:t>Reactivation</w:t>
      </w:r>
      <w:bookmarkStart w:id="356" w:name="ECSS_E_ST_32_02_1660180"/>
      <w:bookmarkEnd w:id="356"/>
    </w:p>
    <w:p w14:paraId="03215CEF" w14:textId="31F6E416" w:rsidR="008903E7" w:rsidRPr="008903E7" w:rsidRDefault="008903E7" w:rsidP="008903E7">
      <w:pPr>
        <w:pStyle w:val="ECSSIEPUID"/>
      </w:pPr>
      <w:bookmarkStart w:id="357" w:name="iepuid_ECSS_E_ST_32_02_1660041"/>
      <w:r>
        <w:t>ECSS-E-ST-32-02_1660041</w:t>
      </w:r>
      <w:bookmarkEnd w:id="357"/>
    </w:p>
    <w:p w14:paraId="32780C00" w14:textId="35FD7BCD" w:rsidR="00780650" w:rsidRDefault="00780650" w:rsidP="00EF371A">
      <w:pPr>
        <w:pStyle w:val="requirelevel1"/>
        <w:keepLines/>
      </w:pPr>
      <w:r w:rsidRPr="001709C3">
        <w:t xml:space="preserve">Pressurized hardware which is reactivated for use after an extensive period in either an unknown, unprotected, or unregulated storage environment shall meet the requirements specified in </w:t>
      </w:r>
      <w:r w:rsidR="00405EB2" w:rsidRPr="001709C3">
        <w:t>clause</w:t>
      </w:r>
      <w:r w:rsidRPr="001709C3">
        <w:t xml:space="preserve"> </w:t>
      </w:r>
      <w:r w:rsidRPr="001709C3">
        <w:fldChar w:fldCharType="begin"/>
      </w:r>
      <w:r w:rsidRPr="001709C3">
        <w:instrText xml:space="preserve"> REF _Ref70159997 \n \h  \* MERGEFORMAT </w:instrText>
      </w:r>
      <w:r w:rsidRPr="001709C3">
        <w:fldChar w:fldCharType="separate"/>
      </w:r>
      <w:r w:rsidR="00D85B74">
        <w:t>4.2.4.3</w:t>
      </w:r>
      <w:r w:rsidRPr="001709C3">
        <w:fldChar w:fldCharType="end"/>
      </w:r>
      <w:r w:rsidRPr="001709C3">
        <w:t xml:space="preserve"> to ascertain their structural integrity before commitment to flight.</w:t>
      </w:r>
    </w:p>
    <w:p w14:paraId="73BDBD27" w14:textId="510E7C59" w:rsidR="008903E7" w:rsidRPr="001709C3" w:rsidRDefault="008903E7" w:rsidP="008903E7">
      <w:pPr>
        <w:pStyle w:val="ECSSIEPUID"/>
      </w:pPr>
      <w:bookmarkStart w:id="358" w:name="iepuid_ECSS_E_ST_32_02_1660042"/>
      <w:r>
        <w:t>ECSS-E-ST-32-02_1660042</w:t>
      </w:r>
      <w:bookmarkEnd w:id="358"/>
    </w:p>
    <w:p w14:paraId="0AE0D0A8" w14:textId="77777777" w:rsidR="00780650" w:rsidRPr="001709C3" w:rsidRDefault="00780650" w:rsidP="00780650">
      <w:pPr>
        <w:pStyle w:val="requirelevel1"/>
      </w:pPr>
      <w:r w:rsidRPr="001709C3">
        <w:t>A specific inspection for corrosion and incidental damage prior to re-acceptance tests shall be performed.</w:t>
      </w:r>
    </w:p>
    <w:p w14:paraId="6DB1748D" w14:textId="33C553D9" w:rsidR="00780650" w:rsidRDefault="00780650" w:rsidP="00780650">
      <w:pPr>
        <w:pStyle w:val="Heading4"/>
      </w:pPr>
      <w:bookmarkStart w:id="359" w:name="_Ref70159997"/>
      <w:bookmarkStart w:id="360" w:name="_Ref202352491"/>
      <w:r w:rsidRPr="001709C3">
        <w:t>Re-</w:t>
      </w:r>
      <w:bookmarkEnd w:id="359"/>
      <w:r w:rsidRPr="001709C3">
        <w:t>acceptance</w:t>
      </w:r>
      <w:bookmarkStart w:id="361" w:name="ECSS_E_ST_32_02_1660181"/>
      <w:bookmarkEnd w:id="360"/>
      <w:bookmarkEnd w:id="361"/>
    </w:p>
    <w:p w14:paraId="342E8CCA" w14:textId="78DBFCDE" w:rsidR="008903E7" w:rsidRPr="008903E7" w:rsidRDefault="008903E7" w:rsidP="008903E7">
      <w:pPr>
        <w:pStyle w:val="ECSSIEPUID"/>
      </w:pPr>
      <w:bookmarkStart w:id="362" w:name="iepuid_ECSS_E_ST_32_02_1660043"/>
      <w:r>
        <w:t>ECSS-E-ST-32-02_1660043</w:t>
      </w:r>
      <w:bookmarkEnd w:id="362"/>
    </w:p>
    <w:p w14:paraId="340E330A" w14:textId="258EBFEF" w:rsidR="00780650" w:rsidRDefault="00780650" w:rsidP="00780650">
      <w:pPr>
        <w:pStyle w:val="requirelevel1"/>
      </w:pPr>
      <w:bookmarkStart w:id="363" w:name="_Ref96843434"/>
      <w:r w:rsidRPr="001709C3">
        <w:t xml:space="preserve">All refurbished pressurized hardware shall undergo the same acceptance tests as specified for new hardware in </w:t>
      </w:r>
      <w:r w:rsidR="00405EB2" w:rsidRPr="001709C3">
        <w:t>clause</w:t>
      </w:r>
      <w:r w:rsidRPr="001709C3">
        <w:t xml:space="preserve">s </w:t>
      </w:r>
      <w:r w:rsidRPr="001709C3">
        <w:fldChar w:fldCharType="begin"/>
      </w:r>
      <w:r w:rsidRPr="001709C3">
        <w:instrText xml:space="preserve"> REF _Ref96843347 \n \h </w:instrText>
      </w:r>
      <w:r w:rsidRPr="001709C3">
        <w:fldChar w:fldCharType="separate"/>
      </w:r>
      <w:r w:rsidR="00D85B74">
        <w:t>4.2.5</w:t>
      </w:r>
      <w:r w:rsidRPr="001709C3">
        <w:fldChar w:fldCharType="end"/>
      </w:r>
      <w:r w:rsidRPr="001709C3">
        <w:t xml:space="preserve"> to </w:t>
      </w:r>
      <w:r w:rsidRPr="001709C3">
        <w:fldChar w:fldCharType="begin"/>
      </w:r>
      <w:r w:rsidRPr="001709C3">
        <w:instrText xml:space="preserve"> REF _Ref96843355 \n \h </w:instrText>
      </w:r>
      <w:r w:rsidRPr="001709C3">
        <w:fldChar w:fldCharType="separate"/>
      </w:r>
      <w:r w:rsidR="00D85B74">
        <w:t>4.6</w:t>
      </w:r>
      <w:r w:rsidRPr="001709C3">
        <w:fldChar w:fldCharType="end"/>
      </w:r>
      <w:r w:rsidRPr="001709C3">
        <w:t>, in order to verify their structural integrity before commitment to flight.</w:t>
      </w:r>
      <w:bookmarkEnd w:id="363"/>
    </w:p>
    <w:p w14:paraId="2999FB39" w14:textId="1347902D" w:rsidR="008903E7" w:rsidRPr="001709C3" w:rsidRDefault="008903E7" w:rsidP="008903E7">
      <w:pPr>
        <w:pStyle w:val="ECSSIEPUID"/>
      </w:pPr>
      <w:bookmarkStart w:id="364" w:name="iepuid_ECSS_E_ST_32_02_1660044"/>
      <w:r>
        <w:t>ECSS-E-ST-32-02_1660044</w:t>
      </w:r>
      <w:bookmarkEnd w:id="364"/>
    </w:p>
    <w:p w14:paraId="79A2E4C1" w14:textId="11FC946A" w:rsidR="00780650" w:rsidRDefault="00780650" w:rsidP="00780650">
      <w:pPr>
        <w:pStyle w:val="requirelevel1"/>
      </w:pPr>
      <w:r w:rsidRPr="001709C3">
        <w:t xml:space="preserve">If the demonstration specified in </w:t>
      </w:r>
      <w:r w:rsidR="00F25D93" w:rsidRPr="001709C3">
        <w:fldChar w:fldCharType="begin"/>
      </w:r>
      <w:r w:rsidR="00F25D93" w:rsidRPr="001709C3">
        <w:instrText xml:space="preserve"> REF _Ref96843434 \w \h </w:instrText>
      </w:r>
      <w:r w:rsidR="00F25D93" w:rsidRPr="001709C3">
        <w:fldChar w:fldCharType="separate"/>
      </w:r>
      <w:r w:rsidR="00D85B74">
        <w:t>4.2.4.3a</w:t>
      </w:r>
      <w:r w:rsidR="00F25D93" w:rsidRPr="001709C3">
        <w:fldChar w:fldCharType="end"/>
      </w:r>
      <w:r w:rsidRPr="001709C3">
        <w:t xml:space="preserve"> is not performed, it shall be demonstrated that the refurbished parts of the pressurized hardware are not affected by the corresponding tests.</w:t>
      </w:r>
    </w:p>
    <w:p w14:paraId="400924B7" w14:textId="39D26436" w:rsidR="008903E7" w:rsidRPr="001709C3" w:rsidRDefault="008903E7" w:rsidP="008903E7">
      <w:pPr>
        <w:pStyle w:val="ECSSIEPUID"/>
      </w:pPr>
      <w:bookmarkStart w:id="365" w:name="iepuid_ECSS_E_ST_32_02_1660045"/>
      <w:r>
        <w:t>ECSS-E-ST-32-02_1660045</w:t>
      </w:r>
      <w:bookmarkEnd w:id="365"/>
    </w:p>
    <w:p w14:paraId="0F7B2D49" w14:textId="20DB96C1" w:rsidR="00780650" w:rsidRPr="001709C3" w:rsidRDefault="00780650" w:rsidP="00780650">
      <w:pPr>
        <w:pStyle w:val="requirelevel1"/>
      </w:pPr>
      <w:bookmarkStart w:id="366" w:name="_Ref96843517"/>
      <w:r w:rsidRPr="001709C3">
        <w:t xml:space="preserve">Pressurized hardware exceeding the specified storage environment shall undergo the acceptance tests specified in </w:t>
      </w:r>
      <w:r w:rsidR="00405EB2" w:rsidRPr="001709C3">
        <w:t>clause</w:t>
      </w:r>
      <w:r w:rsidRPr="001709C3">
        <w:t xml:space="preserve">s </w:t>
      </w:r>
      <w:r w:rsidRPr="001709C3">
        <w:fldChar w:fldCharType="begin"/>
      </w:r>
      <w:r w:rsidRPr="001709C3">
        <w:instrText xml:space="preserve"> REF _Ref96843347 \n \h  \* MERGEFORMAT </w:instrText>
      </w:r>
      <w:r w:rsidRPr="001709C3">
        <w:fldChar w:fldCharType="separate"/>
      </w:r>
      <w:r w:rsidR="00D85B74">
        <w:t>4.2.5</w:t>
      </w:r>
      <w:r w:rsidRPr="001709C3">
        <w:fldChar w:fldCharType="end"/>
      </w:r>
      <w:r w:rsidRPr="001709C3">
        <w:t xml:space="preserve"> to </w:t>
      </w:r>
      <w:r w:rsidRPr="001709C3">
        <w:fldChar w:fldCharType="begin"/>
      </w:r>
      <w:r w:rsidRPr="001709C3">
        <w:instrText xml:space="preserve"> REF _Ref96843355 \n \h  \* MERGEFORMAT </w:instrText>
      </w:r>
      <w:r w:rsidRPr="001709C3">
        <w:fldChar w:fldCharType="separate"/>
      </w:r>
      <w:r w:rsidR="00D85B74">
        <w:t>4.6</w:t>
      </w:r>
      <w:r w:rsidRPr="001709C3">
        <w:fldChar w:fldCharType="end"/>
      </w:r>
      <w:r w:rsidRPr="001709C3">
        <w:t xml:space="preserve"> for new hardware.</w:t>
      </w:r>
      <w:bookmarkEnd w:id="366"/>
    </w:p>
    <w:p w14:paraId="2C785EB3" w14:textId="575B3C64" w:rsidR="007874CE" w:rsidRDefault="007874CE" w:rsidP="007874CE">
      <w:pPr>
        <w:pStyle w:val="NOTE"/>
        <w:rPr>
          <w:lang w:val="en-GB"/>
        </w:rPr>
      </w:pPr>
      <w:r w:rsidRPr="001709C3">
        <w:rPr>
          <w:lang w:val="en-GB"/>
        </w:rPr>
        <w:t>Specified storage environment includes for example temperature, humidity, time and storage fixture constraints.</w:t>
      </w:r>
    </w:p>
    <w:p w14:paraId="62289AD3" w14:textId="4AC869F7" w:rsidR="008903E7" w:rsidRPr="001709C3" w:rsidRDefault="008903E7" w:rsidP="008903E7">
      <w:pPr>
        <w:pStyle w:val="ECSSIEPUID"/>
      </w:pPr>
      <w:bookmarkStart w:id="367" w:name="iepuid_ECSS_E_ST_32_02_1660046"/>
      <w:r>
        <w:t>ECSS-E-ST-32-02_1660046</w:t>
      </w:r>
      <w:bookmarkEnd w:id="367"/>
    </w:p>
    <w:p w14:paraId="205D8F23" w14:textId="7AFD3BC8" w:rsidR="00780650" w:rsidRDefault="00780650" w:rsidP="00780650">
      <w:pPr>
        <w:pStyle w:val="requirelevel1"/>
      </w:pPr>
      <w:r w:rsidRPr="001709C3">
        <w:t xml:space="preserve">If the demonstration specified in </w:t>
      </w:r>
      <w:r w:rsidR="00F25D93" w:rsidRPr="001709C3">
        <w:fldChar w:fldCharType="begin"/>
      </w:r>
      <w:r w:rsidR="00F25D93" w:rsidRPr="001709C3">
        <w:instrText xml:space="preserve"> REF _Ref96843517 \w \h </w:instrText>
      </w:r>
      <w:r w:rsidR="00F25D93" w:rsidRPr="001709C3">
        <w:fldChar w:fldCharType="separate"/>
      </w:r>
      <w:r w:rsidR="00D85B74">
        <w:t>4.2.4.3c</w:t>
      </w:r>
      <w:r w:rsidR="00F25D93" w:rsidRPr="001709C3">
        <w:fldChar w:fldCharType="end"/>
      </w:r>
      <w:r w:rsidRPr="001709C3">
        <w:t xml:space="preserve"> is not performed, it shall be demonstrated that all concerned parts of the pressurized hardware are not affected by the exceeded storage environment.</w:t>
      </w:r>
    </w:p>
    <w:p w14:paraId="69E44A91" w14:textId="760D8EA4" w:rsidR="008903E7" w:rsidRPr="001709C3" w:rsidRDefault="008903E7" w:rsidP="008903E7">
      <w:pPr>
        <w:pStyle w:val="ECSSIEPUID"/>
      </w:pPr>
      <w:bookmarkStart w:id="368" w:name="iepuid_ECSS_E_ST_32_02_1660047"/>
      <w:r>
        <w:lastRenderedPageBreak/>
        <w:t>ECSS-E-ST-32-02_1660047</w:t>
      </w:r>
      <w:bookmarkEnd w:id="368"/>
    </w:p>
    <w:p w14:paraId="07BECBCD" w14:textId="203F6C2E" w:rsidR="008D17EF" w:rsidRPr="001709C3" w:rsidRDefault="008D17EF" w:rsidP="00780650">
      <w:pPr>
        <w:pStyle w:val="requirelevel1"/>
      </w:pPr>
      <w:r w:rsidRPr="001709C3">
        <w:t>The re-acceptance verification programme shall be approved by the customer.</w:t>
      </w:r>
    </w:p>
    <w:p w14:paraId="642F99BF" w14:textId="6612775B" w:rsidR="008D17EF" w:rsidRPr="001709C3" w:rsidRDefault="008626DE" w:rsidP="008D17EF">
      <w:pPr>
        <w:pStyle w:val="NOTE"/>
        <w:rPr>
          <w:lang w:val="en-GB"/>
        </w:rPr>
      </w:pPr>
      <w:r w:rsidRPr="001709C3">
        <w:rPr>
          <w:lang w:val="en-GB"/>
        </w:rPr>
        <w:t xml:space="preserve">Re-acceptance testing alone is not always sufficient to return to service pressurized hardware that is refurbished or exceeds the specified storage environment. Additional justification, sometimes supplemented by additional testing, </w:t>
      </w:r>
      <w:proofErr w:type="gramStart"/>
      <w:r w:rsidRPr="001709C3">
        <w:rPr>
          <w:lang w:val="en-GB"/>
        </w:rPr>
        <w:t>is  requested</w:t>
      </w:r>
      <w:proofErr w:type="gramEnd"/>
      <w:r w:rsidR="008749FC" w:rsidRPr="001709C3">
        <w:rPr>
          <w:lang w:val="en-GB"/>
        </w:rPr>
        <w:t xml:space="preserve"> on a case-by-case basis</w:t>
      </w:r>
      <w:r w:rsidRPr="001709C3">
        <w:rPr>
          <w:lang w:val="en-GB"/>
        </w:rPr>
        <w:t>, for example on representative prototype hardware.</w:t>
      </w:r>
    </w:p>
    <w:p w14:paraId="14288712" w14:textId="01260DFC" w:rsidR="00A60322" w:rsidRDefault="00A60322" w:rsidP="000936CB">
      <w:pPr>
        <w:pStyle w:val="Heading3"/>
        <w:pageBreakBefore/>
        <w:spacing w:before="120"/>
      </w:pPr>
      <w:bookmarkStart w:id="369" w:name="_Toc211866232"/>
      <w:bookmarkStart w:id="370" w:name="_Ref159208024"/>
      <w:bookmarkStart w:id="371" w:name="_Toc160855369"/>
      <w:bookmarkStart w:id="372" w:name="_Toc202770681"/>
      <w:bookmarkStart w:id="373" w:name="_Ref96843347"/>
      <w:r w:rsidRPr="001709C3">
        <w:lastRenderedPageBreak/>
        <w:t>Factors of safety</w:t>
      </w:r>
      <w:r w:rsidR="004144A8" w:rsidRPr="001709C3">
        <w:t xml:space="preserve"> tables</w:t>
      </w:r>
      <w:bookmarkStart w:id="374" w:name="ECSS_E_ST_32_02_1660182"/>
      <w:bookmarkEnd w:id="374"/>
      <w:bookmarkEnd w:id="369"/>
    </w:p>
    <w:p w14:paraId="2BF33F4F" w14:textId="2DD08D79" w:rsidR="008903E7" w:rsidRPr="008903E7" w:rsidRDefault="008903E7" w:rsidP="008903E7">
      <w:pPr>
        <w:pStyle w:val="ECSSIEPUID"/>
      </w:pPr>
      <w:bookmarkStart w:id="375" w:name="iepuid_ECSS_E_ST_32_02_1660048"/>
      <w:r>
        <w:t>ECSS-E-ST-32-02_1660048</w:t>
      </w:r>
      <w:bookmarkEnd w:id="375"/>
    </w:p>
    <w:p w14:paraId="759FCAA6" w14:textId="6D2F643B" w:rsidR="00A60322" w:rsidRPr="001709C3" w:rsidRDefault="00A60322" w:rsidP="00CC5EBA">
      <w:pPr>
        <w:pStyle w:val="CaptionTable0"/>
        <w:spacing w:before="0"/>
        <w:ind w:left="0"/>
      </w:pPr>
      <w:bookmarkStart w:id="376" w:name="_Ref143385463"/>
      <w:bookmarkStart w:id="377" w:name="_Toc211866291"/>
      <w:r w:rsidRPr="001709C3">
        <w:t xml:space="preserve">Table </w:t>
      </w:r>
      <w:r w:rsidR="00F03795">
        <w:fldChar w:fldCharType="begin"/>
      </w:r>
      <w:r w:rsidR="00F03795">
        <w:instrText xml:space="preserve"> STYLEREF 1 \s </w:instrText>
      </w:r>
      <w:r w:rsidR="00F03795">
        <w:fldChar w:fldCharType="separate"/>
      </w:r>
      <w:r w:rsidR="00D85B74">
        <w:rPr>
          <w:noProof/>
        </w:rPr>
        <w:t>4</w:t>
      </w:r>
      <w:r w:rsidR="00F03795">
        <w:rPr>
          <w:noProof/>
        </w:rPr>
        <w:fldChar w:fldCharType="end"/>
      </w:r>
      <w:r w:rsidRPr="001709C3">
        <w:noBreakHyphen/>
      </w:r>
      <w:r w:rsidR="00F03795">
        <w:fldChar w:fldCharType="begin"/>
      </w:r>
      <w:r w:rsidR="00F03795">
        <w:instrText xml:space="preserve"> SEQ Table \* ARABIC \s 1 </w:instrText>
      </w:r>
      <w:r w:rsidR="00F03795">
        <w:fldChar w:fldCharType="separate"/>
      </w:r>
      <w:r w:rsidR="00D85B74">
        <w:rPr>
          <w:noProof/>
        </w:rPr>
        <w:t>1</w:t>
      </w:r>
      <w:r w:rsidR="00F03795">
        <w:rPr>
          <w:noProof/>
        </w:rPr>
        <w:fldChar w:fldCharType="end"/>
      </w:r>
      <w:bookmarkEnd w:id="376"/>
      <w:r w:rsidRPr="001709C3">
        <w:t>: Factors of safety for unmanned missions</w:t>
      </w:r>
      <w:bookmarkEnd w:id="377"/>
    </w:p>
    <w:tbl>
      <w:tblPr>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68"/>
        <w:gridCol w:w="1550"/>
        <w:gridCol w:w="1550"/>
        <w:gridCol w:w="1550"/>
        <w:gridCol w:w="1550"/>
      </w:tblGrid>
      <w:tr w:rsidR="004144A8" w:rsidRPr="001709C3" w14:paraId="3BB5C76C" w14:textId="77777777" w:rsidTr="00F2364C">
        <w:trPr>
          <w:tblHeader/>
          <w:jc w:val="center"/>
        </w:trPr>
        <w:tc>
          <w:tcPr>
            <w:tcW w:w="2868" w:type="dxa"/>
            <w:tcBorders>
              <w:bottom w:val="single" w:sz="4" w:space="0" w:color="auto"/>
            </w:tcBorders>
            <w:vAlign w:val="center"/>
          </w:tcPr>
          <w:p w14:paraId="65D52702" w14:textId="03E0A459" w:rsidR="004144A8" w:rsidRPr="001709C3" w:rsidRDefault="00587859" w:rsidP="000138DD">
            <w:pPr>
              <w:pStyle w:val="TableHeaderCENTER"/>
              <w:keepNext w:val="0"/>
              <w:keepLines w:val="0"/>
            </w:pPr>
            <w:r w:rsidRPr="001709C3">
              <w:t>Application and load type</w:t>
            </w:r>
            <w:r w:rsidR="00990B6F" w:rsidRPr="001709C3">
              <w:br/>
              <w:t xml:space="preserve">(see NOTE </w:t>
            </w:r>
            <w:r w:rsidR="00BD51D2" w:rsidRPr="001709C3">
              <w:t>1</w:t>
            </w:r>
            <w:r w:rsidR="00990B6F" w:rsidRPr="001709C3">
              <w:t>)</w:t>
            </w:r>
          </w:p>
        </w:tc>
        <w:tc>
          <w:tcPr>
            <w:tcW w:w="1550" w:type="dxa"/>
            <w:tcBorders>
              <w:bottom w:val="single" w:sz="4" w:space="0" w:color="auto"/>
            </w:tcBorders>
            <w:vAlign w:val="center"/>
          </w:tcPr>
          <w:p w14:paraId="3D465516" w14:textId="51722159" w:rsidR="00587859" w:rsidRPr="001709C3" w:rsidRDefault="00DF6259" w:rsidP="000138DD">
            <w:pPr>
              <w:pStyle w:val="TableHeaderCENTER"/>
              <w:keepNext w:val="0"/>
              <w:keepLines w:val="0"/>
            </w:pPr>
            <w:r w:rsidRPr="001709C3">
              <w:t xml:space="preserve">Proof factor </w:t>
            </w:r>
            <w:r w:rsidRPr="001709C3">
              <w:rPr>
                <w:sz w:val="20"/>
              </w:rPr>
              <w:t>(internal pressure only)</w:t>
            </w:r>
          </w:p>
        </w:tc>
        <w:tc>
          <w:tcPr>
            <w:tcW w:w="1550" w:type="dxa"/>
            <w:tcBorders>
              <w:bottom w:val="single" w:sz="4" w:space="0" w:color="auto"/>
            </w:tcBorders>
            <w:vAlign w:val="center"/>
          </w:tcPr>
          <w:p w14:paraId="4E3B1345" w14:textId="10CD1CEB" w:rsidR="004144A8" w:rsidRPr="001709C3" w:rsidRDefault="00DF6259" w:rsidP="000138DD">
            <w:pPr>
              <w:pStyle w:val="TableHeaderCENTER"/>
              <w:keepNext w:val="0"/>
              <w:keepLines w:val="0"/>
            </w:pPr>
            <w:r w:rsidRPr="001709C3">
              <w:t xml:space="preserve">Burst Factor </w:t>
            </w:r>
            <w:r w:rsidRPr="001709C3">
              <w:rPr>
                <w:sz w:val="20"/>
              </w:rPr>
              <w:t>(internal pressure only)</w:t>
            </w:r>
          </w:p>
        </w:tc>
        <w:tc>
          <w:tcPr>
            <w:tcW w:w="1550" w:type="dxa"/>
            <w:tcBorders>
              <w:bottom w:val="single" w:sz="4" w:space="0" w:color="auto"/>
            </w:tcBorders>
            <w:vAlign w:val="center"/>
          </w:tcPr>
          <w:p w14:paraId="4B5F1595" w14:textId="7B5EF898" w:rsidR="004144A8" w:rsidRPr="001709C3" w:rsidRDefault="00DF6259" w:rsidP="000138DD">
            <w:pPr>
              <w:pStyle w:val="TableHeaderCENTER"/>
              <w:keepNext w:val="0"/>
              <w:keepLines w:val="0"/>
            </w:pPr>
            <w:r w:rsidRPr="001709C3">
              <w:t xml:space="preserve">FOSY </w:t>
            </w:r>
            <w:r w:rsidRPr="001709C3">
              <w:rPr>
                <w:sz w:val="20"/>
              </w:rPr>
              <w:t>(combined loads)</w:t>
            </w:r>
            <w:r w:rsidRPr="001709C3">
              <w:t xml:space="preserve"> </w:t>
            </w:r>
            <w:r w:rsidRPr="001709C3">
              <w:rPr>
                <w:vertAlign w:val="superscript"/>
              </w:rPr>
              <w:t>a</w:t>
            </w:r>
          </w:p>
        </w:tc>
        <w:tc>
          <w:tcPr>
            <w:tcW w:w="1550" w:type="dxa"/>
            <w:tcBorders>
              <w:bottom w:val="single" w:sz="4" w:space="0" w:color="auto"/>
            </w:tcBorders>
            <w:vAlign w:val="center"/>
          </w:tcPr>
          <w:p w14:paraId="19CBD4F7" w14:textId="01F16E2C" w:rsidR="004144A8" w:rsidRPr="001709C3" w:rsidRDefault="00DF6259" w:rsidP="000138DD">
            <w:pPr>
              <w:pStyle w:val="TableHeaderCENTER"/>
              <w:keepNext w:val="0"/>
              <w:keepLines w:val="0"/>
            </w:pPr>
            <w:r w:rsidRPr="001709C3">
              <w:t xml:space="preserve">FOSU </w:t>
            </w:r>
            <w:r w:rsidRPr="001709C3">
              <w:rPr>
                <w:sz w:val="20"/>
              </w:rPr>
              <w:t>(combined loads)</w:t>
            </w:r>
            <w:r w:rsidRPr="001709C3">
              <w:t xml:space="preserve"> </w:t>
            </w:r>
            <w:r w:rsidRPr="001709C3">
              <w:rPr>
                <w:vertAlign w:val="superscript"/>
              </w:rPr>
              <w:t>a</w:t>
            </w:r>
          </w:p>
        </w:tc>
      </w:tr>
      <w:tr w:rsidR="004144A8" w:rsidRPr="001709C3" w14:paraId="056CB99A" w14:textId="77777777" w:rsidTr="008903E7">
        <w:trPr>
          <w:jc w:val="center"/>
        </w:trPr>
        <w:tc>
          <w:tcPr>
            <w:tcW w:w="2868" w:type="dxa"/>
            <w:tcBorders>
              <w:bottom w:val="single" w:sz="4" w:space="0" w:color="auto"/>
            </w:tcBorders>
            <w:vAlign w:val="center"/>
          </w:tcPr>
          <w:p w14:paraId="47B03CD8" w14:textId="77777777" w:rsidR="004144A8" w:rsidRPr="001709C3" w:rsidRDefault="004144A8" w:rsidP="000138DD">
            <w:pPr>
              <w:pStyle w:val="TablecellCENTER"/>
              <w:keepNext w:val="0"/>
              <w:keepLines w:val="0"/>
            </w:pPr>
            <w:r w:rsidRPr="001709C3">
              <w:t>PV: Internal pressure</w:t>
            </w:r>
          </w:p>
        </w:tc>
        <w:tc>
          <w:tcPr>
            <w:tcW w:w="1550" w:type="dxa"/>
            <w:tcBorders>
              <w:bottom w:val="single" w:sz="4" w:space="0" w:color="auto"/>
            </w:tcBorders>
            <w:vAlign w:val="center"/>
          </w:tcPr>
          <w:p w14:paraId="4F1B16AA" w14:textId="697EED81" w:rsidR="004144A8" w:rsidRPr="001709C3" w:rsidRDefault="004144A8" w:rsidP="000138DD">
            <w:pPr>
              <w:pStyle w:val="TablecellCENTER"/>
              <w:keepNext w:val="0"/>
              <w:keepLines w:val="0"/>
            </w:pPr>
            <w:r w:rsidRPr="001709C3">
              <w:t>1,</w:t>
            </w:r>
            <w:r w:rsidR="00DF6259" w:rsidRPr="001709C3">
              <w:t>25</w:t>
            </w:r>
          </w:p>
        </w:tc>
        <w:tc>
          <w:tcPr>
            <w:tcW w:w="1550" w:type="dxa"/>
            <w:tcBorders>
              <w:bottom w:val="single" w:sz="4" w:space="0" w:color="auto"/>
            </w:tcBorders>
            <w:vAlign w:val="center"/>
          </w:tcPr>
          <w:p w14:paraId="5D415CAF" w14:textId="577FC691" w:rsidR="004144A8" w:rsidRPr="001709C3" w:rsidRDefault="004144A8" w:rsidP="000138DD">
            <w:pPr>
              <w:pStyle w:val="TablecellCENTER"/>
              <w:keepNext w:val="0"/>
              <w:keepLines w:val="0"/>
            </w:pPr>
            <w:r w:rsidRPr="001709C3">
              <w:t>1,5</w:t>
            </w:r>
          </w:p>
        </w:tc>
        <w:tc>
          <w:tcPr>
            <w:tcW w:w="1550" w:type="dxa"/>
            <w:tcBorders>
              <w:bottom w:val="single" w:sz="4" w:space="0" w:color="auto"/>
            </w:tcBorders>
            <w:vAlign w:val="center"/>
          </w:tcPr>
          <w:p w14:paraId="2F8D991D" w14:textId="12204EFA" w:rsidR="004144A8" w:rsidRPr="001709C3" w:rsidRDefault="004144A8" w:rsidP="000138DD">
            <w:pPr>
              <w:pStyle w:val="TablecellCENTER"/>
              <w:keepNext w:val="0"/>
              <w:keepLines w:val="0"/>
            </w:pPr>
            <w:r w:rsidRPr="001709C3">
              <w:t>1,</w:t>
            </w:r>
            <w:r w:rsidR="00DF6259" w:rsidRPr="001709C3">
              <w:t>1</w:t>
            </w:r>
          </w:p>
        </w:tc>
        <w:tc>
          <w:tcPr>
            <w:tcW w:w="1550" w:type="dxa"/>
            <w:tcBorders>
              <w:bottom w:val="single" w:sz="4" w:space="0" w:color="auto"/>
            </w:tcBorders>
            <w:vAlign w:val="center"/>
          </w:tcPr>
          <w:p w14:paraId="6637CAD2" w14:textId="1F28DA72" w:rsidR="004144A8" w:rsidRPr="001709C3" w:rsidRDefault="004144A8" w:rsidP="000138DD">
            <w:pPr>
              <w:pStyle w:val="TablecellCENTER"/>
              <w:keepNext w:val="0"/>
              <w:keepLines w:val="0"/>
            </w:pPr>
            <w:r w:rsidRPr="001709C3">
              <w:t>1,</w:t>
            </w:r>
            <w:r w:rsidR="00DF6259" w:rsidRPr="001709C3">
              <w:t>2</w:t>
            </w:r>
            <w:r w:rsidRPr="001709C3">
              <w:t>5</w:t>
            </w:r>
          </w:p>
        </w:tc>
      </w:tr>
      <w:tr w:rsidR="004144A8" w:rsidRPr="001709C3" w14:paraId="7FDB3ABD" w14:textId="77777777" w:rsidTr="008903E7">
        <w:trPr>
          <w:jc w:val="center"/>
        </w:trPr>
        <w:tc>
          <w:tcPr>
            <w:tcW w:w="2868" w:type="dxa"/>
            <w:tcBorders>
              <w:bottom w:val="single" w:sz="4" w:space="0" w:color="auto"/>
            </w:tcBorders>
            <w:vAlign w:val="center"/>
          </w:tcPr>
          <w:p w14:paraId="3718FE38" w14:textId="77777777" w:rsidR="004144A8" w:rsidRPr="001709C3" w:rsidRDefault="004144A8" w:rsidP="000138DD">
            <w:pPr>
              <w:pStyle w:val="TablecellCENTER"/>
              <w:keepNext w:val="0"/>
              <w:keepLines w:val="0"/>
            </w:pPr>
            <w:r w:rsidRPr="001709C3">
              <w:t>PS: Internal pressure</w:t>
            </w:r>
          </w:p>
        </w:tc>
        <w:tc>
          <w:tcPr>
            <w:tcW w:w="1550" w:type="dxa"/>
            <w:tcBorders>
              <w:bottom w:val="single" w:sz="4" w:space="0" w:color="auto"/>
            </w:tcBorders>
            <w:vAlign w:val="center"/>
          </w:tcPr>
          <w:p w14:paraId="54DD89CD" w14:textId="77777777" w:rsidR="004144A8" w:rsidRPr="001709C3" w:rsidRDefault="004144A8" w:rsidP="000138DD">
            <w:pPr>
              <w:pStyle w:val="TablecellCENTER"/>
              <w:keepNext w:val="0"/>
              <w:keepLines w:val="0"/>
            </w:pPr>
            <w:r w:rsidRPr="001709C3">
              <w:t>1,1</w:t>
            </w:r>
          </w:p>
        </w:tc>
        <w:tc>
          <w:tcPr>
            <w:tcW w:w="1550" w:type="dxa"/>
            <w:tcBorders>
              <w:bottom w:val="single" w:sz="4" w:space="0" w:color="auto"/>
            </w:tcBorders>
            <w:vAlign w:val="center"/>
          </w:tcPr>
          <w:p w14:paraId="51FC670C" w14:textId="437A7AD8" w:rsidR="004144A8" w:rsidRPr="001709C3" w:rsidRDefault="004144A8" w:rsidP="000138DD">
            <w:pPr>
              <w:pStyle w:val="TablecellCENTER"/>
              <w:keepNext w:val="0"/>
              <w:keepLines w:val="0"/>
            </w:pPr>
            <w:r w:rsidRPr="001709C3">
              <w:t>1,</w:t>
            </w:r>
            <w:r w:rsidR="00DF6259" w:rsidRPr="001709C3">
              <w:t>25</w:t>
            </w:r>
          </w:p>
        </w:tc>
        <w:tc>
          <w:tcPr>
            <w:tcW w:w="1550" w:type="dxa"/>
            <w:tcBorders>
              <w:bottom w:val="single" w:sz="4" w:space="0" w:color="auto"/>
            </w:tcBorders>
            <w:vAlign w:val="center"/>
          </w:tcPr>
          <w:p w14:paraId="5B0A0E93" w14:textId="6A9154FB" w:rsidR="004144A8" w:rsidRPr="001709C3" w:rsidRDefault="004144A8" w:rsidP="000138DD">
            <w:pPr>
              <w:pStyle w:val="TablecellCENTER"/>
              <w:keepNext w:val="0"/>
              <w:keepLines w:val="0"/>
            </w:pPr>
            <w:r w:rsidRPr="001709C3">
              <w:t>1,</w:t>
            </w:r>
            <w:r w:rsidR="00DF6259" w:rsidRPr="001709C3">
              <w:t>1</w:t>
            </w:r>
          </w:p>
        </w:tc>
        <w:tc>
          <w:tcPr>
            <w:tcW w:w="1550" w:type="dxa"/>
            <w:tcBorders>
              <w:bottom w:val="single" w:sz="4" w:space="0" w:color="auto"/>
            </w:tcBorders>
            <w:vAlign w:val="center"/>
          </w:tcPr>
          <w:p w14:paraId="2BDE07BA" w14:textId="77777777" w:rsidR="004144A8" w:rsidRPr="001709C3" w:rsidRDefault="004144A8" w:rsidP="000138DD">
            <w:pPr>
              <w:pStyle w:val="TablecellCENTER"/>
              <w:keepNext w:val="0"/>
              <w:keepLines w:val="0"/>
            </w:pPr>
            <w:r w:rsidRPr="001709C3">
              <w:t>1,25</w:t>
            </w:r>
          </w:p>
        </w:tc>
      </w:tr>
      <w:tr w:rsidR="004144A8" w:rsidRPr="001709C3" w14:paraId="078B0A19" w14:textId="77777777" w:rsidTr="008903E7">
        <w:trPr>
          <w:jc w:val="center"/>
        </w:trPr>
        <w:tc>
          <w:tcPr>
            <w:tcW w:w="2868" w:type="dxa"/>
            <w:tcBorders>
              <w:bottom w:val="single" w:sz="4" w:space="0" w:color="auto"/>
            </w:tcBorders>
            <w:vAlign w:val="center"/>
          </w:tcPr>
          <w:p w14:paraId="18697281" w14:textId="77777777" w:rsidR="004144A8" w:rsidRPr="001709C3" w:rsidRDefault="004144A8" w:rsidP="000138DD">
            <w:pPr>
              <w:pStyle w:val="TablecellCENTER"/>
              <w:keepNext w:val="0"/>
              <w:keepLines w:val="0"/>
            </w:pPr>
            <w:r w:rsidRPr="001709C3">
              <w:t>MPC: lines and fittings with diameter &lt; 38 mm:</w:t>
            </w:r>
            <w:r w:rsidRPr="001709C3">
              <w:br/>
              <w:t>Internal pressure</w:t>
            </w:r>
          </w:p>
        </w:tc>
        <w:tc>
          <w:tcPr>
            <w:tcW w:w="1550" w:type="dxa"/>
            <w:tcBorders>
              <w:bottom w:val="single" w:sz="4" w:space="0" w:color="auto"/>
            </w:tcBorders>
          </w:tcPr>
          <w:p w14:paraId="205A6C7F" w14:textId="4A06B000" w:rsidR="004144A8" w:rsidRPr="001709C3" w:rsidRDefault="004144A8" w:rsidP="000138DD">
            <w:pPr>
              <w:pStyle w:val="TablecellCENTER"/>
              <w:keepNext w:val="0"/>
              <w:keepLines w:val="0"/>
            </w:pPr>
            <w:r w:rsidRPr="001709C3">
              <w:t>1,</w:t>
            </w:r>
            <w:r w:rsidR="00DF6259" w:rsidRPr="001709C3">
              <w:t>5</w:t>
            </w:r>
          </w:p>
        </w:tc>
        <w:tc>
          <w:tcPr>
            <w:tcW w:w="1550" w:type="dxa"/>
            <w:tcBorders>
              <w:bottom w:val="single" w:sz="4" w:space="0" w:color="auto"/>
            </w:tcBorders>
          </w:tcPr>
          <w:p w14:paraId="48010F5D" w14:textId="5A749EB8" w:rsidR="004144A8" w:rsidRPr="001709C3" w:rsidRDefault="00DF6259" w:rsidP="000138DD">
            <w:pPr>
              <w:pStyle w:val="TablecellCENTER"/>
              <w:keepNext w:val="0"/>
              <w:keepLines w:val="0"/>
            </w:pPr>
            <w:r w:rsidRPr="001709C3">
              <w:t>4</w:t>
            </w:r>
            <w:r w:rsidR="004144A8" w:rsidRPr="001709C3">
              <w:t>,</w:t>
            </w:r>
            <w:r w:rsidRPr="001709C3">
              <w:t>0</w:t>
            </w:r>
          </w:p>
        </w:tc>
        <w:tc>
          <w:tcPr>
            <w:tcW w:w="1550" w:type="dxa"/>
            <w:tcBorders>
              <w:bottom w:val="single" w:sz="4" w:space="0" w:color="auto"/>
            </w:tcBorders>
          </w:tcPr>
          <w:p w14:paraId="6BB74AB5" w14:textId="7942BDCC" w:rsidR="004144A8" w:rsidRPr="001709C3" w:rsidRDefault="004144A8" w:rsidP="000138DD">
            <w:pPr>
              <w:pStyle w:val="TablecellCENTER"/>
              <w:keepNext w:val="0"/>
              <w:keepLines w:val="0"/>
            </w:pPr>
            <w:r w:rsidRPr="001709C3">
              <w:t>1,</w:t>
            </w:r>
            <w:r w:rsidR="00DF6259" w:rsidRPr="001709C3">
              <w:t>1</w:t>
            </w:r>
          </w:p>
        </w:tc>
        <w:tc>
          <w:tcPr>
            <w:tcW w:w="1550" w:type="dxa"/>
            <w:tcBorders>
              <w:bottom w:val="single" w:sz="4" w:space="0" w:color="auto"/>
            </w:tcBorders>
          </w:tcPr>
          <w:p w14:paraId="71B9FF7B" w14:textId="0C5595FB" w:rsidR="004144A8" w:rsidRPr="001709C3" w:rsidRDefault="00DF6259" w:rsidP="000138DD">
            <w:pPr>
              <w:pStyle w:val="TablecellCENTER"/>
              <w:keepNext w:val="0"/>
              <w:keepLines w:val="0"/>
            </w:pPr>
            <w:r w:rsidRPr="001709C3">
              <w:t>1,25</w:t>
            </w:r>
          </w:p>
        </w:tc>
      </w:tr>
      <w:tr w:rsidR="004144A8" w:rsidRPr="001709C3" w14:paraId="64700AA9" w14:textId="77777777" w:rsidTr="008903E7">
        <w:trPr>
          <w:jc w:val="center"/>
        </w:trPr>
        <w:tc>
          <w:tcPr>
            <w:tcW w:w="2868" w:type="dxa"/>
            <w:tcBorders>
              <w:bottom w:val="single" w:sz="4" w:space="0" w:color="auto"/>
            </w:tcBorders>
            <w:vAlign w:val="center"/>
          </w:tcPr>
          <w:p w14:paraId="7C0F10A8" w14:textId="77777777" w:rsidR="004144A8" w:rsidRPr="001709C3" w:rsidRDefault="004144A8" w:rsidP="000138DD">
            <w:pPr>
              <w:pStyle w:val="TablecellCENTER"/>
              <w:keepNext w:val="0"/>
              <w:keepLines w:val="0"/>
            </w:pPr>
            <w:r w:rsidRPr="001709C3">
              <w:t xml:space="preserve">MPC: lines and fittings with diameter </w:t>
            </w:r>
            <w:r w:rsidRPr="001709C3">
              <w:sym w:font="Symbol" w:char="F0B3"/>
            </w:r>
            <w:r w:rsidRPr="001709C3">
              <w:t xml:space="preserve"> 38 mm:</w:t>
            </w:r>
            <w:r w:rsidRPr="001709C3">
              <w:br/>
              <w:t>Internal pressure</w:t>
            </w:r>
          </w:p>
        </w:tc>
        <w:tc>
          <w:tcPr>
            <w:tcW w:w="1550" w:type="dxa"/>
            <w:tcBorders>
              <w:bottom w:val="single" w:sz="4" w:space="0" w:color="auto"/>
            </w:tcBorders>
          </w:tcPr>
          <w:p w14:paraId="68FF0A58" w14:textId="6F7BE349" w:rsidR="004144A8" w:rsidRPr="001709C3" w:rsidRDefault="004144A8" w:rsidP="000138DD">
            <w:pPr>
              <w:pStyle w:val="TablecellCENTER"/>
              <w:keepNext w:val="0"/>
              <w:keepLines w:val="0"/>
            </w:pPr>
            <w:r w:rsidRPr="001709C3">
              <w:t>1,</w:t>
            </w:r>
            <w:r w:rsidR="00DF6259" w:rsidRPr="001709C3">
              <w:t>5</w:t>
            </w:r>
          </w:p>
        </w:tc>
        <w:tc>
          <w:tcPr>
            <w:tcW w:w="1550" w:type="dxa"/>
            <w:tcBorders>
              <w:bottom w:val="single" w:sz="4" w:space="0" w:color="auto"/>
            </w:tcBorders>
          </w:tcPr>
          <w:p w14:paraId="1B3CC1FD" w14:textId="3B0C9FF0" w:rsidR="004144A8" w:rsidRPr="001709C3" w:rsidRDefault="00DF6259" w:rsidP="000138DD">
            <w:pPr>
              <w:pStyle w:val="TablecellCENTER"/>
              <w:keepNext w:val="0"/>
              <w:keepLines w:val="0"/>
            </w:pPr>
            <w:r w:rsidRPr="001709C3">
              <w:t>2</w:t>
            </w:r>
            <w:r w:rsidR="004144A8" w:rsidRPr="001709C3">
              <w:t>,5</w:t>
            </w:r>
          </w:p>
        </w:tc>
        <w:tc>
          <w:tcPr>
            <w:tcW w:w="1550" w:type="dxa"/>
            <w:tcBorders>
              <w:bottom w:val="single" w:sz="4" w:space="0" w:color="auto"/>
            </w:tcBorders>
          </w:tcPr>
          <w:p w14:paraId="04EACF98" w14:textId="12D36F6B" w:rsidR="004144A8" w:rsidRPr="001709C3" w:rsidRDefault="004144A8" w:rsidP="000138DD">
            <w:pPr>
              <w:pStyle w:val="TablecellCENTER"/>
              <w:keepNext w:val="0"/>
              <w:keepLines w:val="0"/>
            </w:pPr>
            <w:r w:rsidRPr="001709C3">
              <w:t>1,</w:t>
            </w:r>
            <w:r w:rsidR="00DF6259" w:rsidRPr="001709C3">
              <w:t>1</w:t>
            </w:r>
          </w:p>
        </w:tc>
        <w:tc>
          <w:tcPr>
            <w:tcW w:w="1550" w:type="dxa"/>
            <w:tcBorders>
              <w:bottom w:val="single" w:sz="4" w:space="0" w:color="auto"/>
            </w:tcBorders>
          </w:tcPr>
          <w:p w14:paraId="3F2AB50A" w14:textId="6B8B0DAC" w:rsidR="004144A8" w:rsidRPr="001709C3" w:rsidRDefault="00DF6259" w:rsidP="000138DD">
            <w:pPr>
              <w:pStyle w:val="TablecellCENTER"/>
              <w:keepNext w:val="0"/>
              <w:keepLines w:val="0"/>
            </w:pPr>
            <w:r w:rsidRPr="001709C3">
              <w:t>1,25</w:t>
            </w:r>
          </w:p>
        </w:tc>
      </w:tr>
      <w:tr w:rsidR="004144A8" w:rsidRPr="001709C3" w14:paraId="4B0A8D79" w14:textId="77777777" w:rsidTr="008903E7">
        <w:trPr>
          <w:jc w:val="center"/>
        </w:trPr>
        <w:tc>
          <w:tcPr>
            <w:tcW w:w="2868" w:type="dxa"/>
            <w:tcBorders>
              <w:bottom w:val="single" w:sz="4" w:space="0" w:color="auto"/>
            </w:tcBorders>
            <w:vAlign w:val="center"/>
          </w:tcPr>
          <w:p w14:paraId="3955E0EB" w14:textId="77777777" w:rsidR="004144A8" w:rsidRPr="001709C3" w:rsidRDefault="004144A8" w:rsidP="000138DD">
            <w:pPr>
              <w:pStyle w:val="TablecellCENTER"/>
              <w:keepNext w:val="0"/>
              <w:keepLines w:val="0"/>
            </w:pPr>
            <w:r w:rsidRPr="001709C3">
              <w:t>other MPC (including batteries not meeting the pressure vessel definition):</w:t>
            </w:r>
            <w:r w:rsidRPr="001709C3">
              <w:br/>
              <w:t>Internal pressure</w:t>
            </w:r>
          </w:p>
        </w:tc>
        <w:tc>
          <w:tcPr>
            <w:tcW w:w="1550" w:type="dxa"/>
            <w:tcBorders>
              <w:bottom w:val="single" w:sz="4" w:space="0" w:color="auto"/>
            </w:tcBorders>
          </w:tcPr>
          <w:p w14:paraId="2EA263F3" w14:textId="7371ED04" w:rsidR="004144A8" w:rsidRPr="001709C3" w:rsidRDefault="004144A8" w:rsidP="000138DD">
            <w:pPr>
              <w:pStyle w:val="TablecellCENTER"/>
              <w:keepNext w:val="0"/>
              <w:keepLines w:val="0"/>
            </w:pPr>
            <w:r w:rsidRPr="001709C3">
              <w:t>1,</w:t>
            </w:r>
            <w:r w:rsidR="00DF6259" w:rsidRPr="001709C3">
              <w:t>5</w:t>
            </w:r>
          </w:p>
        </w:tc>
        <w:tc>
          <w:tcPr>
            <w:tcW w:w="1550" w:type="dxa"/>
            <w:tcBorders>
              <w:bottom w:val="single" w:sz="4" w:space="0" w:color="auto"/>
            </w:tcBorders>
          </w:tcPr>
          <w:p w14:paraId="26E12D2E" w14:textId="3BA791C1" w:rsidR="004144A8" w:rsidRPr="001709C3" w:rsidRDefault="00DF6259" w:rsidP="000138DD">
            <w:pPr>
              <w:pStyle w:val="TablecellCENTER"/>
              <w:keepNext w:val="0"/>
              <w:keepLines w:val="0"/>
            </w:pPr>
            <w:r w:rsidRPr="001709C3">
              <w:t>2</w:t>
            </w:r>
            <w:r w:rsidR="004144A8" w:rsidRPr="001709C3">
              <w:t>,5</w:t>
            </w:r>
          </w:p>
        </w:tc>
        <w:tc>
          <w:tcPr>
            <w:tcW w:w="1550" w:type="dxa"/>
            <w:tcBorders>
              <w:bottom w:val="single" w:sz="4" w:space="0" w:color="auto"/>
            </w:tcBorders>
          </w:tcPr>
          <w:p w14:paraId="278F17A0" w14:textId="2CDB57BE" w:rsidR="004144A8" w:rsidRPr="001709C3" w:rsidRDefault="004144A8" w:rsidP="000138DD">
            <w:pPr>
              <w:pStyle w:val="TablecellCENTER"/>
              <w:keepNext w:val="0"/>
              <w:keepLines w:val="0"/>
            </w:pPr>
            <w:r w:rsidRPr="001709C3">
              <w:t>1,</w:t>
            </w:r>
            <w:r w:rsidR="00DF6259" w:rsidRPr="001709C3">
              <w:t>1</w:t>
            </w:r>
          </w:p>
        </w:tc>
        <w:tc>
          <w:tcPr>
            <w:tcW w:w="1550" w:type="dxa"/>
            <w:tcBorders>
              <w:bottom w:val="single" w:sz="4" w:space="0" w:color="auto"/>
            </w:tcBorders>
          </w:tcPr>
          <w:p w14:paraId="378A2DC4" w14:textId="5A6AE578" w:rsidR="004144A8" w:rsidRPr="001709C3" w:rsidRDefault="00DF6259" w:rsidP="000138DD">
            <w:pPr>
              <w:pStyle w:val="TablecellCENTER"/>
              <w:keepNext w:val="0"/>
              <w:keepLines w:val="0"/>
            </w:pPr>
            <w:r w:rsidRPr="001709C3">
              <w:t>1,25</w:t>
            </w:r>
          </w:p>
        </w:tc>
      </w:tr>
      <w:tr w:rsidR="00286FD1" w:rsidRPr="001709C3" w14:paraId="059BE2A2" w14:textId="77777777" w:rsidTr="008903E7">
        <w:trPr>
          <w:cantSplit/>
          <w:jc w:val="center"/>
        </w:trPr>
        <w:tc>
          <w:tcPr>
            <w:tcW w:w="2868" w:type="dxa"/>
            <w:vAlign w:val="center"/>
          </w:tcPr>
          <w:p w14:paraId="23A598CA" w14:textId="3E7BFDD8" w:rsidR="00286FD1" w:rsidRPr="001709C3" w:rsidRDefault="00286FD1" w:rsidP="000138DD">
            <w:pPr>
              <w:pStyle w:val="TablecellCENTER"/>
              <w:keepNext w:val="0"/>
              <w:keepLines w:val="0"/>
            </w:pPr>
            <w:r w:rsidRPr="001709C3">
              <w:t>COPC: Internal pressure</w:t>
            </w:r>
          </w:p>
        </w:tc>
        <w:tc>
          <w:tcPr>
            <w:tcW w:w="6200" w:type="dxa"/>
            <w:gridSpan w:val="4"/>
            <w:vAlign w:val="center"/>
          </w:tcPr>
          <w:p w14:paraId="22E350B5" w14:textId="77777777" w:rsidR="00286FD1" w:rsidRPr="001709C3" w:rsidRDefault="00286FD1" w:rsidP="000138DD">
            <w:pPr>
              <w:pStyle w:val="TablecellCENTER"/>
              <w:keepNext w:val="0"/>
              <w:keepLines w:val="0"/>
            </w:pPr>
            <w:r w:rsidRPr="001709C3">
              <w:t>Values specified for PV</w:t>
            </w:r>
          </w:p>
        </w:tc>
      </w:tr>
      <w:tr w:rsidR="00C07118" w:rsidRPr="001709C3" w14:paraId="592C990B" w14:textId="77777777" w:rsidTr="008903E7">
        <w:trPr>
          <w:jc w:val="center"/>
        </w:trPr>
        <w:tc>
          <w:tcPr>
            <w:tcW w:w="2868" w:type="dxa"/>
            <w:tcBorders>
              <w:bottom w:val="single" w:sz="4" w:space="0" w:color="auto"/>
            </w:tcBorders>
            <w:vAlign w:val="center"/>
          </w:tcPr>
          <w:p w14:paraId="2DEFA934" w14:textId="0C58F14D" w:rsidR="00C07118" w:rsidRPr="001709C3" w:rsidRDefault="00C07118" w:rsidP="000138DD">
            <w:pPr>
              <w:pStyle w:val="TablecellCENTER"/>
              <w:keepNext w:val="0"/>
              <w:keepLines w:val="0"/>
            </w:pPr>
          </w:p>
        </w:tc>
        <w:tc>
          <w:tcPr>
            <w:tcW w:w="1550" w:type="dxa"/>
            <w:tcBorders>
              <w:bottom w:val="single" w:sz="4" w:space="0" w:color="auto"/>
            </w:tcBorders>
            <w:vAlign w:val="center"/>
          </w:tcPr>
          <w:p w14:paraId="5E3AFB0B" w14:textId="4B2DC641" w:rsidR="00C07118" w:rsidRPr="001709C3" w:rsidRDefault="00C07118" w:rsidP="000138DD">
            <w:pPr>
              <w:pStyle w:val="TablecellCENTER"/>
              <w:keepNext w:val="0"/>
              <w:keepLines w:val="0"/>
            </w:pPr>
          </w:p>
        </w:tc>
        <w:tc>
          <w:tcPr>
            <w:tcW w:w="1550" w:type="dxa"/>
            <w:tcBorders>
              <w:bottom w:val="single" w:sz="4" w:space="0" w:color="auto"/>
            </w:tcBorders>
            <w:vAlign w:val="center"/>
          </w:tcPr>
          <w:p w14:paraId="17BDB5F5" w14:textId="361B76B1" w:rsidR="00C07118" w:rsidRPr="001709C3" w:rsidRDefault="00C07118" w:rsidP="000138DD">
            <w:pPr>
              <w:pStyle w:val="TablecellCENTER"/>
              <w:keepNext w:val="0"/>
              <w:keepLines w:val="0"/>
            </w:pPr>
          </w:p>
        </w:tc>
        <w:tc>
          <w:tcPr>
            <w:tcW w:w="1550" w:type="dxa"/>
            <w:tcBorders>
              <w:bottom w:val="single" w:sz="4" w:space="0" w:color="auto"/>
            </w:tcBorders>
            <w:vAlign w:val="center"/>
          </w:tcPr>
          <w:p w14:paraId="63FA2D20" w14:textId="1C537C7E" w:rsidR="00C07118" w:rsidRPr="001709C3" w:rsidRDefault="00C07118" w:rsidP="000138DD">
            <w:pPr>
              <w:pStyle w:val="TablecellCENTER"/>
              <w:keepNext w:val="0"/>
              <w:keepLines w:val="0"/>
            </w:pPr>
          </w:p>
        </w:tc>
        <w:tc>
          <w:tcPr>
            <w:tcW w:w="1550" w:type="dxa"/>
            <w:tcBorders>
              <w:bottom w:val="single" w:sz="4" w:space="0" w:color="auto"/>
            </w:tcBorders>
            <w:vAlign w:val="center"/>
          </w:tcPr>
          <w:p w14:paraId="0FA21C83" w14:textId="49DBBEEC" w:rsidR="00C07118" w:rsidRPr="001709C3" w:rsidRDefault="00C07118" w:rsidP="000138DD">
            <w:pPr>
              <w:pStyle w:val="TablecellCENTER"/>
              <w:keepNext w:val="0"/>
              <w:keepLines w:val="0"/>
            </w:pPr>
          </w:p>
        </w:tc>
      </w:tr>
      <w:tr w:rsidR="004144A8" w:rsidRPr="001709C3" w14:paraId="7DCEA454" w14:textId="77777777" w:rsidTr="008903E7">
        <w:trPr>
          <w:jc w:val="center"/>
        </w:trPr>
        <w:tc>
          <w:tcPr>
            <w:tcW w:w="2868" w:type="dxa"/>
            <w:tcBorders>
              <w:bottom w:val="single" w:sz="4" w:space="0" w:color="auto"/>
            </w:tcBorders>
            <w:vAlign w:val="center"/>
          </w:tcPr>
          <w:p w14:paraId="1EF81177" w14:textId="77777777" w:rsidR="004144A8" w:rsidRPr="001709C3" w:rsidRDefault="004144A8" w:rsidP="000138DD">
            <w:pPr>
              <w:pStyle w:val="TablecellCENTER"/>
              <w:keepNext w:val="0"/>
              <w:keepLines w:val="0"/>
            </w:pPr>
            <w:r w:rsidRPr="001709C3">
              <w:t>MSPE: heat pipes, loop heat pipes and capillary pumped loops:</w:t>
            </w:r>
            <w:r w:rsidRPr="001709C3">
              <w:br/>
              <w:t>Internal pressure</w:t>
            </w:r>
          </w:p>
        </w:tc>
        <w:tc>
          <w:tcPr>
            <w:tcW w:w="1550" w:type="dxa"/>
            <w:tcBorders>
              <w:bottom w:val="single" w:sz="4" w:space="0" w:color="auto"/>
            </w:tcBorders>
            <w:vAlign w:val="center"/>
          </w:tcPr>
          <w:p w14:paraId="2DC2CD3C" w14:textId="79ED606A" w:rsidR="004144A8" w:rsidRPr="001709C3" w:rsidRDefault="004144A8" w:rsidP="000138DD">
            <w:pPr>
              <w:pStyle w:val="TablecellCENTER"/>
              <w:keepNext w:val="0"/>
              <w:keepLines w:val="0"/>
            </w:pPr>
            <w:r w:rsidRPr="001709C3">
              <w:t>1,</w:t>
            </w:r>
            <w:r w:rsidR="00DF6259" w:rsidRPr="001709C3">
              <w:t>5</w:t>
            </w:r>
          </w:p>
        </w:tc>
        <w:tc>
          <w:tcPr>
            <w:tcW w:w="1550" w:type="dxa"/>
            <w:tcBorders>
              <w:bottom w:val="single" w:sz="4" w:space="0" w:color="auto"/>
            </w:tcBorders>
            <w:vAlign w:val="center"/>
          </w:tcPr>
          <w:p w14:paraId="254849D2" w14:textId="5F6A03CD" w:rsidR="004144A8" w:rsidRPr="001709C3" w:rsidRDefault="00DF6259" w:rsidP="000138DD">
            <w:pPr>
              <w:pStyle w:val="TablecellCENTER"/>
              <w:keepNext w:val="0"/>
              <w:keepLines w:val="0"/>
            </w:pPr>
            <w:r w:rsidRPr="001709C3">
              <w:t>2</w:t>
            </w:r>
            <w:r w:rsidR="004144A8" w:rsidRPr="001709C3">
              <w:t>,5</w:t>
            </w:r>
          </w:p>
        </w:tc>
        <w:tc>
          <w:tcPr>
            <w:tcW w:w="1550" w:type="dxa"/>
            <w:tcBorders>
              <w:bottom w:val="single" w:sz="4" w:space="0" w:color="auto"/>
            </w:tcBorders>
            <w:vAlign w:val="center"/>
          </w:tcPr>
          <w:p w14:paraId="6144BAA7" w14:textId="699F35EC" w:rsidR="004144A8" w:rsidRPr="001709C3" w:rsidRDefault="004144A8" w:rsidP="000138DD">
            <w:pPr>
              <w:pStyle w:val="TablecellCENTER"/>
              <w:keepNext w:val="0"/>
              <w:keepLines w:val="0"/>
            </w:pPr>
            <w:r w:rsidRPr="001709C3">
              <w:t>1,</w:t>
            </w:r>
            <w:r w:rsidR="00DF6259" w:rsidRPr="001709C3">
              <w:t>1</w:t>
            </w:r>
          </w:p>
        </w:tc>
        <w:tc>
          <w:tcPr>
            <w:tcW w:w="1550" w:type="dxa"/>
            <w:tcBorders>
              <w:bottom w:val="single" w:sz="4" w:space="0" w:color="auto"/>
            </w:tcBorders>
            <w:vAlign w:val="center"/>
          </w:tcPr>
          <w:p w14:paraId="24B98FCE" w14:textId="5F30CB69" w:rsidR="004144A8" w:rsidRPr="001709C3" w:rsidRDefault="00DF6259" w:rsidP="000138DD">
            <w:pPr>
              <w:pStyle w:val="TablecellCENTER"/>
              <w:keepNext w:val="0"/>
              <w:keepLines w:val="0"/>
            </w:pPr>
            <w:r w:rsidRPr="001709C3">
              <w:t>1,25</w:t>
            </w:r>
          </w:p>
        </w:tc>
      </w:tr>
      <w:tr w:rsidR="004144A8" w:rsidRPr="001709C3" w14:paraId="4100873F" w14:textId="77777777" w:rsidTr="008903E7">
        <w:trPr>
          <w:jc w:val="center"/>
        </w:trPr>
        <w:tc>
          <w:tcPr>
            <w:tcW w:w="2868" w:type="dxa"/>
            <w:tcBorders>
              <w:bottom w:val="single" w:sz="4" w:space="0" w:color="auto"/>
            </w:tcBorders>
            <w:vAlign w:val="center"/>
          </w:tcPr>
          <w:p w14:paraId="7B832A31" w14:textId="7A17D8BA" w:rsidR="004144A8" w:rsidRPr="001709C3" w:rsidRDefault="004144A8" w:rsidP="000138DD">
            <w:pPr>
              <w:pStyle w:val="TablecellCENTER"/>
              <w:keepNext w:val="0"/>
              <w:keepLines w:val="0"/>
            </w:pPr>
            <w:r w:rsidRPr="001709C3">
              <w:t>MSPE: sealed containers</w:t>
            </w:r>
            <w:r w:rsidR="005373E8" w:rsidRPr="001709C3">
              <w:t>, cryostats and batteries (non-hazardous leakage)</w:t>
            </w:r>
            <w:r w:rsidR="00BD51D2" w:rsidRPr="001709C3">
              <w:t xml:space="preserve"> (see NOTE 2)</w:t>
            </w:r>
            <w:r w:rsidRPr="001709C3">
              <w:t>:</w:t>
            </w:r>
            <w:r w:rsidRPr="001709C3">
              <w:br/>
              <w:t>Internal pressure</w:t>
            </w:r>
          </w:p>
        </w:tc>
        <w:tc>
          <w:tcPr>
            <w:tcW w:w="1550" w:type="dxa"/>
            <w:tcBorders>
              <w:bottom w:val="single" w:sz="4" w:space="0" w:color="auto"/>
            </w:tcBorders>
            <w:vAlign w:val="center"/>
          </w:tcPr>
          <w:p w14:paraId="71F6876B" w14:textId="7D4A6D72" w:rsidR="004144A8" w:rsidRPr="001709C3" w:rsidRDefault="004144A8" w:rsidP="000138DD">
            <w:pPr>
              <w:pStyle w:val="TablecellCENTER"/>
              <w:keepNext w:val="0"/>
              <w:keepLines w:val="0"/>
            </w:pPr>
            <w:r w:rsidRPr="001709C3">
              <w:t>1,</w:t>
            </w:r>
            <w:r w:rsidR="00DF6259" w:rsidRPr="001709C3">
              <w:t>25</w:t>
            </w:r>
          </w:p>
        </w:tc>
        <w:tc>
          <w:tcPr>
            <w:tcW w:w="1550" w:type="dxa"/>
            <w:tcBorders>
              <w:bottom w:val="single" w:sz="4" w:space="0" w:color="auto"/>
            </w:tcBorders>
            <w:vAlign w:val="center"/>
          </w:tcPr>
          <w:p w14:paraId="19B60A2F" w14:textId="17EB3250" w:rsidR="004144A8" w:rsidRPr="001709C3" w:rsidRDefault="004144A8" w:rsidP="000138DD">
            <w:pPr>
              <w:pStyle w:val="TablecellCENTER"/>
              <w:keepNext w:val="0"/>
              <w:keepLines w:val="0"/>
            </w:pPr>
            <w:r w:rsidRPr="001709C3">
              <w:t>1,</w:t>
            </w:r>
            <w:r w:rsidR="00091272" w:rsidRPr="001709C3">
              <w:t>5</w:t>
            </w:r>
          </w:p>
        </w:tc>
        <w:tc>
          <w:tcPr>
            <w:tcW w:w="1550" w:type="dxa"/>
            <w:tcBorders>
              <w:bottom w:val="single" w:sz="4" w:space="0" w:color="auto"/>
            </w:tcBorders>
            <w:vAlign w:val="center"/>
          </w:tcPr>
          <w:p w14:paraId="77B17FB8" w14:textId="02064C11" w:rsidR="004144A8" w:rsidRPr="001709C3" w:rsidRDefault="004144A8" w:rsidP="000138DD">
            <w:pPr>
              <w:pStyle w:val="TablecellCENTER"/>
              <w:keepNext w:val="0"/>
              <w:keepLines w:val="0"/>
            </w:pPr>
            <w:r w:rsidRPr="001709C3">
              <w:t>1,</w:t>
            </w:r>
            <w:r w:rsidR="00DF6259" w:rsidRPr="001709C3">
              <w:t>1</w:t>
            </w:r>
          </w:p>
        </w:tc>
        <w:tc>
          <w:tcPr>
            <w:tcW w:w="1550" w:type="dxa"/>
            <w:tcBorders>
              <w:bottom w:val="single" w:sz="4" w:space="0" w:color="auto"/>
            </w:tcBorders>
            <w:vAlign w:val="center"/>
          </w:tcPr>
          <w:p w14:paraId="6F7D9D18" w14:textId="736E4EFA" w:rsidR="004144A8" w:rsidRPr="001709C3" w:rsidRDefault="004144A8" w:rsidP="000138DD">
            <w:pPr>
              <w:pStyle w:val="TablecellCENTER"/>
              <w:keepNext w:val="0"/>
              <w:keepLines w:val="0"/>
            </w:pPr>
            <w:r w:rsidRPr="001709C3">
              <w:t>1,</w:t>
            </w:r>
            <w:r w:rsidR="00DF6259" w:rsidRPr="001709C3">
              <w:t>2</w:t>
            </w:r>
            <w:r w:rsidRPr="001709C3">
              <w:t>5</w:t>
            </w:r>
          </w:p>
        </w:tc>
      </w:tr>
      <w:tr w:rsidR="004144A8" w:rsidRPr="001709C3" w14:paraId="5799A436" w14:textId="77777777" w:rsidTr="008903E7">
        <w:trPr>
          <w:jc w:val="center"/>
        </w:trPr>
        <w:tc>
          <w:tcPr>
            <w:tcW w:w="2868" w:type="dxa"/>
            <w:tcBorders>
              <w:bottom w:val="single" w:sz="4" w:space="0" w:color="auto"/>
            </w:tcBorders>
            <w:vAlign w:val="center"/>
          </w:tcPr>
          <w:p w14:paraId="4C515A85" w14:textId="14160E93" w:rsidR="004144A8" w:rsidRPr="001709C3" w:rsidRDefault="004144A8" w:rsidP="000138DD">
            <w:pPr>
              <w:pStyle w:val="TablecellCENTER"/>
              <w:keepNext w:val="0"/>
              <w:keepLines w:val="0"/>
            </w:pPr>
            <w:r w:rsidRPr="001709C3">
              <w:t>MSPE: hazardous fluid container</w:t>
            </w:r>
            <w:r w:rsidR="005373E8" w:rsidRPr="001709C3">
              <w:t>s, cryostats and batteries (hazardous leakage)</w:t>
            </w:r>
            <w:r w:rsidR="00BD51D2" w:rsidRPr="001709C3">
              <w:t xml:space="preserve"> (see NOTE 2)</w:t>
            </w:r>
            <w:r w:rsidRPr="001709C3">
              <w:t>:</w:t>
            </w:r>
            <w:r w:rsidRPr="001709C3">
              <w:br/>
              <w:t>Internal pressure</w:t>
            </w:r>
          </w:p>
        </w:tc>
        <w:tc>
          <w:tcPr>
            <w:tcW w:w="1550" w:type="dxa"/>
            <w:tcBorders>
              <w:bottom w:val="single" w:sz="4" w:space="0" w:color="auto"/>
            </w:tcBorders>
            <w:vAlign w:val="center"/>
          </w:tcPr>
          <w:p w14:paraId="680A89F7" w14:textId="66974E55" w:rsidR="004144A8" w:rsidRPr="001709C3" w:rsidRDefault="004144A8" w:rsidP="000138DD">
            <w:pPr>
              <w:pStyle w:val="TablecellCENTER"/>
              <w:keepNext w:val="0"/>
              <w:keepLines w:val="0"/>
            </w:pPr>
            <w:r w:rsidRPr="001709C3">
              <w:t>1,</w:t>
            </w:r>
            <w:r w:rsidR="00DF6259" w:rsidRPr="001709C3">
              <w:t>5</w:t>
            </w:r>
          </w:p>
        </w:tc>
        <w:tc>
          <w:tcPr>
            <w:tcW w:w="1550" w:type="dxa"/>
            <w:tcBorders>
              <w:bottom w:val="single" w:sz="4" w:space="0" w:color="auto"/>
            </w:tcBorders>
            <w:vAlign w:val="center"/>
          </w:tcPr>
          <w:p w14:paraId="775BA6EA" w14:textId="341F5001" w:rsidR="004144A8" w:rsidRPr="001709C3" w:rsidRDefault="00DF6259" w:rsidP="000138DD">
            <w:pPr>
              <w:pStyle w:val="TablecellCENTER"/>
              <w:keepNext w:val="0"/>
              <w:keepLines w:val="0"/>
            </w:pPr>
            <w:r w:rsidRPr="001709C3">
              <w:t>2</w:t>
            </w:r>
            <w:r w:rsidR="004144A8" w:rsidRPr="001709C3">
              <w:t>,5</w:t>
            </w:r>
          </w:p>
        </w:tc>
        <w:tc>
          <w:tcPr>
            <w:tcW w:w="1550" w:type="dxa"/>
            <w:tcBorders>
              <w:bottom w:val="single" w:sz="4" w:space="0" w:color="auto"/>
            </w:tcBorders>
            <w:vAlign w:val="center"/>
          </w:tcPr>
          <w:p w14:paraId="121F4537" w14:textId="2C1A3854" w:rsidR="004144A8" w:rsidRPr="001709C3" w:rsidRDefault="004144A8" w:rsidP="000138DD">
            <w:pPr>
              <w:pStyle w:val="TablecellCENTER"/>
              <w:keepNext w:val="0"/>
              <w:keepLines w:val="0"/>
            </w:pPr>
            <w:r w:rsidRPr="001709C3">
              <w:t>1,</w:t>
            </w:r>
            <w:r w:rsidR="00DF6259" w:rsidRPr="001709C3">
              <w:t>1</w:t>
            </w:r>
          </w:p>
        </w:tc>
        <w:tc>
          <w:tcPr>
            <w:tcW w:w="1550" w:type="dxa"/>
            <w:tcBorders>
              <w:bottom w:val="single" w:sz="4" w:space="0" w:color="auto"/>
            </w:tcBorders>
            <w:vAlign w:val="center"/>
          </w:tcPr>
          <w:p w14:paraId="54AEF92A" w14:textId="0032B691" w:rsidR="004144A8" w:rsidRPr="001709C3" w:rsidRDefault="00DF6259" w:rsidP="000138DD">
            <w:pPr>
              <w:pStyle w:val="TablecellCENTER"/>
              <w:keepNext w:val="0"/>
              <w:keepLines w:val="0"/>
            </w:pPr>
            <w:r w:rsidRPr="001709C3">
              <w:t>1,</w:t>
            </w:r>
            <w:r w:rsidR="004144A8" w:rsidRPr="001709C3">
              <w:t>25</w:t>
            </w:r>
          </w:p>
        </w:tc>
      </w:tr>
      <w:tr w:rsidR="00286FD1" w:rsidRPr="001709C3" w14:paraId="502F42CD" w14:textId="77777777" w:rsidTr="008903E7">
        <w:trPr>
          <w:cantSplit/>
          <w:jc w:val="center"/>
        </w:trPr>
        <w:tc>
          <w:tcPr>
            <w:tcW w:w="2868" w:type="dxa"/>
            <w:vAlign w:val="center"/>
          </w:tcPr>
          <w:p w14:paraId="448B16F7" w14:textId="4291622A" w:rsidR="00286FD1" w:rsidRPr="001709C3" w:rsidRDefault="00286FD1" w:rsidP="000138DD">
            <w:pPr>
              <w:pStyle w:val="TablecellCENTER"/>
              <w:keepNext w:val="0"/>
              <w:keepLines w:val="0"/>
            </w:pPr>
            <w:r w:rsidRPr="001709C3">
              <w:t>COSPE: Internal pressure</w:t>
            </w:r>
          </w:p>
        </w:tc>
        <w:tc>
          <w:tcPr>
            <w:tcW w:w="6200" w:type="dxa"/>
            <w:gridSpan w:val="4"/>
            <w:vAlign w:val="center"/>
          </w:tcPr>
          <w:p w14:paraId="26FCED7B" w14:textId="77777777" w:rsidR="00286FD1" w:rsidRPr="001709C3" w:rsidRDefault="00286FD1" w:rsidP="000138DD">
            <w:pPr>
              <w:pStyle w:val="TablecellCENTER"/>
              <w:keepNext w:val="0"/>
              <w:keepLines w:val="0"/>
            </w:pPr>
            <w:r w:rsidRPr="001709C3">
              <w:t>Values specified for PV</w:t>
            </w:r>
          </w:p>
        </w:tc>
      </w:tr>
      <w:tr w:rsidR="00B8510C" w:rsidRPr="001709C3" w14:paraId="6B7B12FD" w14:textId="77777777" w:rsidTr="008903E7">
        <w:trPr>
          <w:jc w:val="center"/>
        </w:trPr>
        <w:tc>
          <w:tcPr>
            <w:tcW w:w="2868" w:type="dxa"/>
            <w:tcBorders>
              <w:bottom w:val="single" w:sz="4" w:space="0" w:color="auto"/>
            </w:tcBorders>
            <w:vAlign w:val="center"/>
          </w:tcPr>
          <w:p w14:paraId="40D6860D" w14:textId="77777777" w:rsidR="00B8510C" w:rsidRPr="001709C3" w:rsidRDefault="00B8510C" w:rsidP="000138DD">
            <w:pPr>
              <w:pStyle w:val="TablecellCENTER"/>
              <w:keepNext w:val="0"/>
              <w:keepLines w:val="0"/>
            </w:pPr>
            <w:r w:rsidRPr="001709C3">
              <w:t>Mechanical loads</w:t>
            </w:r>
            <w:r w:rsidRPr="001709C3">
              <w:br/>
              <w:t>(including external pressure)</w:t>
            </w:r>
          </w:p>
        </w:tc>
        <w:tc>
          <w:tcPr>
            <w:tcW w:w="1550" w:type="dxa"/>
            <w:tcBorders>
              <w:bottom w:val="single" w:sz="4" w:space="0" w:color="auto"/>
            </w:tcBorders>
            <w:vAlign w:val="center"/>
          </w:tcPr>
          <w:p w14:paraId="00E186DB" w14:textId="0BA975FC" w:rsidR="00B8510C" w:rsidRPr="001709C3" w:rsidRDefault="00DF6259" w:rsidP="000138DD">
            <w:pPr>
              <w:pStyle w:val="TablecellCENTER"/>
              <w:keepNext w:val="0"/>
              <w:keepLines w:val="0"/>
            </w:pPr>
            <w:r w:rsidRPr="001709C3">
              <w:t>N/A</w:t>
            </w:r>
          </w:p>
        </w:tc>
        <w:tc>
          <w:tcPr>
            <w:tcW w:w="1550" w:type="dxa"/>
            <w:tcBorders>
              <w:bottom w:val="single" w:sz="4" w:space="0" w:color="auto"/>
            </w:tcBorders>
            <w:vAlign w:val="center"/>
          </w:tcPr>
          <w:p w14:paraId="66FF22C6" w14:textId="77777777" w:rsidR="00B8510C" w:rsidRPr="001709C3" w:rsidRDefault="00B8510C" w:rsidP="000138DD">
            <w:pPr>
              <w:pStyle w:val="TablecellCENTER"/>
              <w:keepNext w:val="0"/>
              <w:keepLines w:val="0"/>
            </w:pPr>
            <w:r w:rsidRPr="001709C3">
              <w:t>N/A</w:t>
            </w:r>
          </w:p>
        </w:tc>
        <w:tc>
          <w:tcPr>
            <w:tcW w:w="1550" w:type="dxa"/>
            <w:tcBorders>
              <w:bottom w:val="single" w:sz="4" w:space="0" w:color="auto"/>
            </w:tcBorders>
            <w:vAlign w:val="center"/>
          </w:tcPr>
          <w:p w14:paraId="64E5EE01" w14:textId="77777777" w:rsidR="00B8510C" w:rsidRPr="001709C3" w:rsidRDefault="00B8510C" w:rsidP="000138DD">
            <w:pPr>
              <w:pStyle w:val="TablecellCENTER"/>
              <w:keepNext w:val="0"/>
              <w:keepLines w:val="0"/>
            </w:pPr>
            <w:r w:rsidRPr="001709C3">
              <w:t>Values specified in ECSS-E-ST-32-10</w:t>
            </w:r>
          </w:p>
        </w:tc>
        <w:tc>
          <w:tcPr>
            <w:tcW w:w="1550" w:type="dxa"/>
            <w:tcBorders>
              <w:bottom w:val="single" w:sz="4" w:space="0" w:color="auto"/>
            </w:tcBorders>
            <w:vAlign w:val="center"/>
          </w:tcPr>
          <w:p w14:paraId="63E88D21" w14:textId="07F9E51F" w:rsidR="00B8510C" w:rsidRPr="001709C3" w:rsidRDefault="00DF6259" w:rsidP="000138DD">
            <w:pPr>
              <w:pStyle w:val="TablecellCENTER"/>
              <w:keepNext w:val="0"/>
              <w:keepLines w:val="0"/>
            </w:pPr>
            <w:r w:rsidRPr="001709C3">
              <w:t>Values specified in ECSS-E-ST-32-10</w:t>
            </w:r>
          </w:p>
        </w:tc>
      </w:tr>
      <w:tr w:rsidR="00C94D46" w:rsidRPr="001709C3" w14:paraId="34F8D100" w14:textId="77777777" w:rsidTr="008903E7">
        <w:trPr>
          <w:cantSplit/>
          <w:jc w:val="center"/>
        </w:trPr>
        <w:tc>
          <w:tcPr>
            <w:tcW w:w="9068" w:type="dxa"/>
            <w:gridSpan w:val="5"/>
            <w:vAlign w:val="center"/>
          </w:tcPr>
          <w:p w14:paraId="1E26B505" w14:textId="77777777" w:rsidR="005A1D2E" w:rsidRPr="001709C3" w:rsidRDefault="00C94D46" w:rsidP="000138DD">
            <w:pPr>
              <w:pStyle w:val="TableFootnote"/>
              <w:keepNext w:val="0"/>
              <w:keepLines w:val="0"/>
            </w:pPr>
            <w:bookmarkStart w:id="378" w:name="_Hlk145625992"/>
            <w:r w:rsidRPr="001709C3">
              <w:rPr>
                <w:vertAlign w:val="superscript"/>
              </w:rPr>
              <w:t>a</w:t>
            </w:r>
            <w:r w:rsidRPr="001709C3">
              <w:t xml:space="preserve"> No commonly agreed value within the space community can be provided for verification by analysis only</w:t>
            </w:r>
            <w:r w:rsidR="005A1D2E" w:rsidRPr="001709C3">
              <w:t xml:space="preserve">. </w:t>
            </w:r>
          </w:p>
          <w:p w14:paraId="2743A651" w14:textId="03865846" w:rsidR="00C94D46" w:rsidRPr="001709C3" w:rsidRDefault="005A1D2E" w:rsidP="000138DD">
            <w:pPr>
              <w:pStyle w:val="TableFootnote"/>
              <w:keepNext w:val="0"/>
              <w:keepLines w:val="0"/>
            </w:pPr>
            <w:r w:rsidRPr="001709C3">
              <w:t xml:space="preserve">NOTE </w:t>
            </w:r>
            <w:r w:rsidR="00BD51D2" w:rsidRPr="001709C3">
              <w:t>1</w:t>
            </w:r>
            <w:r w:rsidRPr="001709C3">
              <w:tab/>
              <w:t xml:space="preserve">Definition of load cases is addressed in clause </w:t>
            </w:r>
            <w:r w:rsidRPr="001709C3">
              <w:fldChar w:fldCharType="begin"/>
            </w:r>
            <w:r w:rsidRPr="001709C3">
              <w:instrText xml:space="preserve"> REF _Ref157582396 \w \h </w:instrText>
            </w:r>
            <w:r w:rsidRPr="001709C3">
              <w:fldChar w:fldCharType="separate"/>
            </w:r>
            <w:r w:rsidR="00D85B74">
              <w:t>5.2</w:t>
            </w:r>
            <w:r w:rsidRPr="001709C3">
              <w:fldChar w:fldCharType="end"/>
            </w:r>
            <w:r w:rsidRPr="001709C3">
              <w:t>.</w:t>
            </w:r>
          </w:p>
          <w:p w14:paraId="5F1B4A28" w14:textId="7BB28399" w:rsidR="00BD51D2" w:rsidRPr="001709C3" w:rsidRDefault="00BD51D2" w:rsidP="000138DD">
            <w:pPr>
              <w:pStyle w:val="TableFootnote"/>
              <w:keepNext w:val="0"/>
              <w:keepLines w:val="0"/>
            </w:pPr>
            <w:r w:rsidRPr="001709C3">
              <w:t>NOTE 2</w:t>
            </w:r>
            <w:r w:rsidRPr="001709C3">
              <w:tab/>
              <w:t xml:space="preserve">For possible exceptions for MSPE sealed containers and hazardous fluid containers refer to </w:t>
            </w:r>
            <w:r w:rsidRPr="001709C3">
              <w:fldChar w:fldCharType="begin"/>
            </w:r>
            <w:r w:rsidRPr="001709C3">
              <w:instrText xml:space="preserve"> REF _Ref203602398 \w \h </w:instrText>
            </w:r>
            <w:r w:rsidRPr="001709C3">
              <w:fldChar w:fldCharType="separate"/>
            </w:r>
            <w:r w:rsidR="00D85B74">
              <w:t>4.6.1</w:t>
            </w:r>
            <w:r w:rsidRPr="001709C3">
              <w:fldChar w:fldCharType="end"/>
            </w:r>
            <w:r w:rsidRPr="001709C3">
              <w:t xml:space="preserve">, e.g. </w:t>
            </w:r>
            <w:r w:rsidRPr="001709C3">
              <w:fldChar w:fldCharType="begin"/>
            </w:r>
            <w:r w:rsidRPr="001709C3">
              <w:instrText xml:space="preserve"> REF _Ref70767462 \h </w:instrText>
            </w:r>
            <w:r w:rsidRPr="001709C3">
              <w:fldChar w:fldCharType="separate"/>
            </w:r>
            <w:r w:rsidR="00D85B74" w:rsidRPr="001709C3">
              <w:t xml:space="preserve">Figure </w:t>
            </w:r>
            <w:r w:rsidR="00D85B74">
              <w:rPr>
                <w:noProof/>
              </w:rPr>
              <w:t>4</w:t>
            </w:r>
            <w:r w:rsidR="00D85B74" w:rsidRPr="001709C3">
              <w:noBreakHyphen/>
            </w:r>
            <w:r w:rsidR="00D85B74">
              <w:rPr>
                <w:noProof/>
              </w:rPr>
              <w:t>13</w:t>
            </w:r>
            <w:r w:rsidRPr="001709C3">
              <w:fldChar w:fldCharType="end"/>
            </w:r>
            <w:r w:rsidRPr="001709C3">
              <w:t xml:space="preserve"> and </w:t>
            </w:r>
            <w:r w:rsidRPr="001709C3">
              <w:fldChar w:fldCharType="begin"/>
            </w:r>
            <w:r w:rsidRPr="001709C3">
              <w:instrText xml:space="preserve"> REF _Ref142380517 \h </w:instrText>
            </w:r>
            <w:r w:rsidRPr="001709C3">
              <w:fldChar w:fldCharType="separate"/>
            </w:r>
            <w:r w:rsidR="00D85B74" w:rsidRPr="001709C3">
              <w:t xml:space="preserve">Figure </w:t>
            </w:r>
            <w:r w:rsidR="00D85B74">
              <w:rPr>
                <w:noProof/>
              </w:rPr>
              <w:t>4</w:t>
            </w:r>
            <w:r w:rsidR="00D85B74" w:rsidRPr="001709C3">
              <w:noBreakHyphen/>
            </w:r>
            <w:r w:rsidR="00D85B74">
              <w:rPr>
                <w:noProof/>
              </w:rPr>
              <w:t>14</w:t>
            </w:r>
            <w:r w:rsidRPr="001709C3">
              <w:fldChar w:fldCharType="end"/>
            </w:r>
            <w:r w:rsidRPr="001709C3">
              <w:t>.</w:t>
            </w:r>
          </w:p>
        </w:tc>
      </w:tr>
      <w:bookmarkEnd w:id="378"/>
    </w:tbl>
    <w:p w14:paraId="086A278B" w14:textId="34D01CC8" w:rsidR="005A1D2E" w:rsidRDefault="005A1D2E" w:rsidP="004144A8">
      <w:pPr>
        <w:pStyle w:val="paragraph"/>
      </w:pPr>
    </w:p>
    <w:p w14:paraId="2EED013B" w14:textId="55550B16" w:rsidR="008903E7" w:rsidRPr="001709C3" w:rsidRDefault="008903E7" w:rsidP="008903E7">
      <w:pPr>
        <w:pStyle w:val="ECSSIEPUID"/>
      </w:pPr>
      <w:bookmarkStart w:id="379" w:name="iepuid_ECSS_E_ST_32_02_1660049"/>
      <w:r>
        <w:lastRenderedPageBreak/>
        <w:t>ECSS-E-ST-32-02_1660049</w:t>
      </w:r>
      <w:bookmarkEnd w:id="379"/>
    </w:p>
    <w:p w14:paraId="5D3C919D" w14:textId="5407D66B" w:rsidR="004144A8" w:rsidRPr="001709C3" w:rsidRDefault="004144A8" w:rsidP="00CC5EBA">
      <w:pPr>
        <w:pStyle w:val="CaptionTable0"/>
        <w:spacing w:before="0"/>
        <w:ind w:left="0"/>
      </w:pPr>
      <w:bookmarkStart w:id="380" w:name="_Ref143385469"/>
      <w:bookmarkStart w:id="381" w:name="_Toc211866292"/>
      <w:r w:rsidRPr="001709C3">
        <w:t xml:space="preserve">Table </w:t>
      </w:r>
      <w:r w:rsidR="00F03795">
        <w:fldChar w:fldCharType="begin"/>
      </w:r>
      <w:r w:rsidR="00F03795">
        <w:instrText xml:space="preserve"> STYLEREF 1 \s </w:instrText>
      </w:r>
      <w:r w:rsidR="00F03795">
        <w:fldChar w:fldCharType="separate"/>
      </w:r>
      <w:r w:rsidR="00D85B74">
        <w:rPr>
          <w:noProof/>
        </w:rPr>
        <w:t>4</w:t>
      </w:r>
      <w:r w:rsidR="00F03795">
        <w:rPr>
          <w:noProof/>
        </w:rPr>
        <w:fldChar w:fldCharType="end"/>
      </w:r>
      <w:r w:rsidRPr="001709C3">
        <w:noBreakHyphen/>
      </w:r>
      <w:r w:rsidR="00F03795">
        <w:fldChar w:fldCharType="begin"/>
      </w:r>
      <w:r w:rsidR="00F03795">
        <w:instrText xml:space="preserve"> SEQ Table \* ARABIC \s 1 </w:instrText>
      </w:r>
      <w:r w:rsidR="00F03795">
        <w:fldChar w:fldCharType="separate"/>
      </w:r>
      <w:r w:rsidR="00D85B74">
        <w:rPr>
          <w:noProof/>
        </w:rPr>
        <w:t>2</w:t>
      </w:r>
      <w:r w:rsidR="00F03795">
        <w:rPr>
          <w:noProof/>
        </w:rPr>
        <w:fldChar w:fldCharType="end"/>
      </w:r>
      <w:bookmarkEnd w:id="380"/>
      <w:r w:rsidRPr="001709C3">
        <w:t>: Factors of safety for human spaceflight</w:t>
      </w:r>
      <w:bookmarkEnd w:id="381"/>
    </w:p>
    <w:tbl>
      <w:tblPr>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68"/>
        <w:gridCol w:w="1550"/>
        <w:gridCol w:w="1550"/>
        <w:gridCol w:w="1550"/>
        <w:gridCol w:w="1550"/>
      </w:tblGrid>
      <w:tr w:rsidR="004144A8" w:rsidRPr="001709C3" w14:paraId="78BAD7D7" w14:textId="77777777" w:rsidTr="00B92026">
        <w:trPr>
          <w:tblHeader/>
          <w:jc w:val="center"/>
        </w:trPr>
        <w:tc>
          <w:tcPr>
            <w:tcW w:w="2868" w:type="dxa"/>
            <w:tcBorders>
              <w:bottom w:val="single" w:sz="4" w:space="0" w:color="auto"/>
            </w:tcBorders>
            <w:vAlign w:val="center"/>
          </w:tcPr>
          <w:p w14:paraId="1D67A88F" w14:textId="5621EE7A" w:rsidR="00990B6F" w:rsidRPr="001709C3" w:rsidRDefault="00587859" w:rsidP="00990B6F">
            <w:pPr>
              <w:pStyle w:val="TableHeaderCENTER"/>
              <w:keepNext w:val="0"/>
              <w:keepLines w:val="0"/>
            </w:pPr>
            <w:bookmarkStart w:id="382" w:name="_Hlk143901348"/>
            <w:r w:rsidRPr="001709C3">
              <w:t>Application and l</w:t>
            </w:r>
            <w:r w:rsidR="004144A8" w:rsidRPr="001709C3">
              <w:t>oad</w:t>
            </w:r>
            <w:r w:rsidRPr="001709C3">
              <w:t xml:space="preserve"> type</w:t>
            </w:r>
            <w:bookmarkEnd w:id="382"/>
            <w:r w:rsidR="00990B6F" w:rsidRPr="001709C3">
              <w:br/>
              <w:t>(see NOTE 2)</w:t>
            </w:r>
          </w:p>
        </w:tc>
        <w:tc>
          <w:tcPr>
            <w:tcW w:w="1550" w:type="dxa"/>
            <w:tcBorders>
              <w:bottom w:val="single" w:sz="4" w:space="0" w:color="auto"/>
            </w:tcBorders>
            <w:vAlign w:val="center"/>
          </w:tcPr>
          <w:p w14:paraId="2CBA28E7" w14:textId="27AF6589" w:rsidR="0076574B" w:rsidRPr="001709C3" w:rsidRDefault="0072300E" w:rsidP="00D02F09">
            <w:pPr>
              <w:pStyle w:val="TableHeaderCENTER"/>
              <w:keepNext w:val="0"/>
              <w:keepLines w:val="0"/>
            </w:pPr>
            <w:r w:rsidRPr="001709C3">
              <w:t xml:space="preserve">Proof factor </w:t>
            </w:r>
            <w:r w:rsidRPr="001709C3">
              <w:rPr>
                <w:sz w:val="20"/>
              </w:rPr>
              <w:t>(internal pressure only)</w:t>
            </w:r>
          </w:p>
        </w:tc>
        <w:tc>
          <w:tcPr>
            <w:tcW w:w="1550" w:type="dxa"/>
            <w:tcBorders>
              <w:bottom w:val="single" w:sz="4" w:space="0" w:color="auto"/>
            </w:tcBorders>
            <w:vAlign w:val="center"/>
          </w:tcPr>
          <w:p w14:paraId="7CBFED2C" w14:textId="16B25F56" w:rsidR="0072300E" w:rsidRPr="001709C3" w:rsidRDefault="0072300E" w:rsidP="00D02F09">
            <w:pPr>
              <w:pStyle w:val="TableHeaderCENTER"/>
              <w:keepNext w:val="0"/>
              <w:keepLines w:val="0"/>
            </w:pPr>
            <w:r w:rsidRPr="001709C3">
              <w:t xml:space="preserve">Burst Factor </w:t>
            </w:r>
            <w:r w:rsidRPr="001709C3">
              <w:rPr>
                <w:sz w:val="20"/>
              </w:rPr>
              <w:t>(internal pressure only)</w:t>
            </w:r>
          </w:p>
        </w:tc>
        <w:tc>
          <w:tcPr>
            <w:tcW w:w="1550" w:type="dxa"/>
            <w:tcBorders>
              <w:bottom w:val="single" w:sz="4" w:space="0" w:color="auto"/>
            </w:tcBorders>
            <w:vAlign w:val="center"/>
          </w:tcPr>
          <w:p w14:paraId="69FAA738" w14:textId="33E65419" w:rsidR="0072300E" w:rsidRPr="001709C3" w:rsidRDefault="0072300E" w:rsidP="00D02F09">
            <w:pPr>
              <w:pStyle w:val="TableHeaderCENTER"/>
              <w:keepNext w:val="0"/>
              <w:keepLines w:val="0"/>
            </w:pPr>
            <w:r w:rsidRPr="001709C3">
              <w:t xml:space="preserve">FOSY </w:t>
            </w:r>
            <w:r w:rsidRPr="001709C3">
              <w:rPr>
                <w:sz w:val="20"/>
              </w:rPr>
              <w:t>(combined loads)</w:t>
            </w:r>
            <w:r w:rsidRPr="001709C3">
              <w:t xml:space="preserve"> </w:t>
            </w:r>
            <w:r w:rsidRPr="001709C3">
              <w:rPr>
                <w:vertAlign w:val="superscript"/>
              </w:rPr>
              <w:t>a</w:t>
            </w:r>
          </w:p>
        </w:tc>
        <w:tc>
          <w:tcPr>
            <w:tcW w:w="1550" w:type="dxa"/>
            <w:tcBorders>
              <w:bottom w:val="single" w:sz="4" w:space="0" w:color="auto"/>
            </w:tcBorders>
            <w:vAlign w:val="center"/>
          </w:tcPr>
          <w:p w14:paraId="4FEE0175" w14:textId="6A49E928" w:rsidR="0072300E" w:rsidRPr="001709C3" w:rsidRDefault="0072300E" w:rsidP="00D02F09">
            <w:pPr>
              <w:pStyle w:val="TableHeaderCENTER"/>
              <w:keepNext w:val="0"/>
              <w:keepLines w:val="0"/>
            </w:pPr>
            <w:r w:rsidRPr="001709C3">
              <w:t xml:space="preserve">FOSU </w:t>
            </w:r>
            <w:r w:rsidRPr="001709C3">
              <w:rPr>
                <w:sz w:val="20"/>
              </w:rPr>
              <w:t>(combined loads)</w:t>
            </w:r>
            <w:r w:rsidRPr="001709C3">
              <w:t xml:space="preserve"> </w:t>
            </w:r>
            <w:r w:rsidRPr="001709C3">
              <w:rPr>
                <w:vertAlign w:val="superscript"/>
              </w:rPr>
              <w:t>a</w:t>
            </w:r>
          </w:p>
        </w:tc>
      </w:tr>
      <w:tr w:rsidR="004144A8" w:rsidRPr="001709C3" w14:paraId="786181B6" w14:textId="77777777" w:rsidTr="008903E7">
        <w:trPr>
          <w:jc w:val="center"/>
        </w:trPr>
        <w:tc>
          <w:tcPr>
            <w:tcW w:w="2868" w:type="dxa"/>
            <w:tcBorders>
              <w:bottom w:val="single" w:sz="4" w:space="0" w:color="auto"/>
            </w:tcBorders>
            <w:vAlign w:val="center"/>
          </w:tcPr>
          <w:p w14:paraId="32F75A5A" w14:textId="77777777" w:rsidR="004144A8" w:rsidRPr="001709C3" w:rsidRDefault="004144A8" w:rsidP="00D02F09">
            <w:pPr>
              <w:pStyle w:val="TablecellCENTER"/>
              <w:keepNext w:val="0"/>
              <w:keepLines w:val="0"/>
            </w:pPr>
            <w:r w:rsidRPr="001709C3">
              <w:t>PV: Internal pressure</w:t>
            </w:r>
          </w:p>
        </w:tc>
        <w:tc>
          <w:tcPr>
            <w:tcW w:w="1550" w:type="dxa"/>
            <w:tcBorders>
              <w:bottom w:val="single" w:sz="4" w:space="0" w:color="auto"/>
            </w:tcBorders>
            <w:vAlign w:val="center"/>
          </w:tcPr>
          <w:p w14:paraId="5652034A" w14:textId="2341C262" w:rsidR="004144A8" w:rsidRPr="001709C3" w:rsidRDefault="004144A8" w:rsidP="00D02F09">
            <w:pPr>
              <w:pStyle w:val="TablecellCENTER"/>
              <w:keepNext w:val="0"/>
              <w:keepLines w:val="0"/>
            </w:pPr>
            <w:r w:rsidRPr="001709C3">
              <w:t>1,</w:t>
            </w:r>
            <w:r w:rsidR="00DF6259" w:rsidRPr="001709C3">
              <w:t>25</w:t>
            </w:r>
          </w:p>
        </w:tc>
        <w:tc>
          <w:tcPr>
            <w:tcW w:w="1550" w:type="dxa"/>
            <w:tcBorders>
              <w:bottom w:val="single" w:sz="4" w:space="0" w:color="auto"/>
            </w:tcBorders>
            <w:vAlign w:val="center"/>
          </w:tcPr>
          <w:p w14:paraId="23550A7F" w14:textId="43E3ADFF" w:rsidR="004144A8" w:rsidRPr="001709C3" w:rsidRDefault="004144A8" w:rsidP="00D02F09">
            <w:pPr>
              <w:pStyle w:val="TablecellCENTER"/>
              <w:keepNext w:val="0"/>
              <w:keepLines w:val="0"/>
            </w:pPr>
            <w:r w:rsidRPr="001709C3">
              <w:t>1,5</w:t>
            </w:r>
          </w:p>
        </w:tc>
        <w:tc>
          <w:tcPr>
            <w:tcW w:w="1550" w:type="dxa"/>
            <w:tcBorders>
              <w:bottom w:val="single" w:sz="4" w:space="0" w:color="auto"/>
            </w:tcBorders>
            <w:vAlign w:val="center"/>
          </w:tcPr>
          <w:p w14:paraId="10807119" w14:textId="1ABBAE20" w:rsidR="004144A8" w:rsidRPr="001709C3" w:rsidRDefault="004144A8" w:rsidP="00D02F09">
            <w:pPr>
              <w:pStyle w:val="TablecellCENTER"/>
              <w:keepNext w:val="0"/>
              <w:keepLines w:val="0"/>
            </w:pPr>
            <w:r w:rsidRPr="001709C3">
              <w:t>1,</w:t>
            </w:r>
            <w:r w:rsidR="00F25AA8" w:rsidRPr="001709C3">
              <w:t>1</w:t>
            </w:r>
          </w:p>
        </w:tc>
        <w:tc>
          <w:tcPr>
            <w:tcW w:w="1550" w:type="dxa"/>
            <w:tcBorders>
              <w:bottom w:val="single" w:sz="4" w:space="0" w:color="auto"/>
            </w:tcBorders>
            <w:vAlign w:val="center"/>
          </w:tcPr>
          <w:p w14:paraId="2A7F8015" w14:textId="5344BF77" w:rsidR="004144A8" w:rsidRPr="001709C3" w:rsidRDefault="004144A8" w:rsidP="00D02F09">
            <w:pPr>
              <w:pStyle w:val="TablecellCENTER"/>
              <w:keepNext w:val="0"/>
              <w:keepLines w:val="0"/>
            </w:pPr>
            <w:r w:rsidRPr="001709C3">
              <w:t>1,</w:t>
            </w:r>
            <w:r w:rsidR="00F25AA8" w:rsidRPr="001709C3">
              <w:t>4</w:t>
            </w:r>
          </w:p>
        </w:tc>
      </w:tr>
      <w:tr w:rsidR="004144A8" w:rsidRPr="001709C3" w14:paraId="6AB35F77" w14:textId="77777777" w:rsidTr="008903E7">
        <w:trPr>
          <w:jc w:val="center"/>
        </w:trPr>
        <w:tc>
          <w:tcPr>
            <w:tcW w:w="2868" w:type="dxa"/>
            <w:tcBorders>
              <w:bottom w:val="single" w:sz="4" w:space="0" w:color="auto"/>
            </w:tcBorders>
            <w:vAlign w:val="center"/>
          </w:tcPr>
          <w:p w14:paraId="4FBA2C63" w14:textId="77777777" w:rsidR="004144A8" w:rsidRPr="001709C3" w:rsidRDefault="004144A8" w:rsidP="00D02F09">
            <w:pPr>
              <w:pStyle w:val="TablecellCENTER"/>
              <w:keepNext w:val="0"/>
              <w:keepLines w:val="0"/>
            </w:pPr>
            <w:bookmarkStart w:id="383" w:name="_Hlk143293574"/>
            <w:r w:rsidRPr="001709C3">
              <w:t>MPS: Internal pressure</w:t>
            </w:r>
          </w:p>
        </w:tc>
        <w:tc>
          <w:tcPr>
            <w:tcW w:w="1550" w:type="dxa"/>
            <w:tcBorders>
              <w:bottom w:val="single" w:sz="4" w:space="0" w:color="auto"/>
            </w:tcBorders>
            <w:vAlign w:val="center"/>
          </w:tcPr>
          <w:p w14:paraId="3445A2D0" w14:textId="77777777" w:rsidR="004144A8" w:rsidRPr="001709C3" w:rsidRDefault="004144A8" w:rsidP="00D02F09">
            <w:pPr>
              <w:pStyle w:val="TablecellCENTER"/>
              <w:keepNext w:val="0"/>
              <w:keepLines w:val="0"/>
            </w:pPr>
            <w:r w:rsidRPr="001709C3">
              <w:t>1,1</w:t>
            </w:r>
          </w:p>
        </w:tc>
        <w:tc>
          <w:tcPr>
            <w:tcW w:w="1550" w:type="dxa"/>
            <w:tcBorders>
              <w:bottom w:val="single" w:sz="4" w:space="0" w:color="auto"/>
            </w:tcBorders>
            <w:vAlign w:val="center"/>
          </w:tcPr>
          <w:p w14:paraId="6E83DF06" w14:textId="0D60C8CA" w:rsidR="004144A8" w:rsidRPr="001709C3" w:rsidRDefault="004144A8" w:rsidP="00D02F09">
            <w:pPr>
              <w:pStyle w:val="TablecellCENTER"/>
              <w:keepNext w:val="0"/>
              <w:keepLines w:val="0"/>
            </w:pPr>
            <w:r w:rsidRPr="001709C3">
              <w:t>1,</w:t>
            </w:r>
            <w:r w:rsidR="00F25AA8" w:rsidRPr="001709C3">
              <w:t>4</w:t>
            </w:r>
          </w:p>
        </w:tc>
        <w:tc>
          <w:tcPr>
            <w:tcW w:w="1550" w:type="dxa"/>
            <w:tcBorders>
              <w:bottom w:val="single" w:sz="4" w:space="0" w:color="auto"/>
            </w:tcBorders>
            <w:vAlign w:val="center"/>
          </w:tcPr>
          <w:p w14:paraId="540FE4BC" w14:textId="41ACFECD" w:rsidR="004144A8" w:rsidRPr="001709C3" w:rsidRDefault="004144A8" w:rsidP="00D02F09">
            <w:pPr>
              <w:pStyle w:val="TablecellCENTER"/>
              <w:keepNext w:val="0"/>
              <w:keepLines w:val="0"/>
            </w:pPr>
            <w:r w:rsidRPr="001709C3">
              <w:t>1,</w:t>
            </w:r>
            <w:r w:rsidR="00F25AA8" w:rsidRPr="001709C3">
              <w:t>1</w:t>
            </w:r>
          </w:p>
        </w:tc>
        <w:tc>
          <w:tcPr>
            <w:tcW w:w="1550" w:type="dxa"/>
            <w:tcBorders>
              <w:bottom w:val="single" w:sz="4" w:space="0" w:color="auto"/>
            </w:tcBorders>
            <w:vAlign w:val="center"/>
          </w:tcPr>
          <w:p w14:paraId="00C6EE5F" w14:textId="77777777" w:rsidR="004144A8" w:rsidRPr="001709C3" w:rsidRDefault="004144A8" w:rsidP="00D02F09">
            <w:pPr>
              <w:pStyle w:val="TablecellCENTER"/>
              <w:keepNext w:val="0"/>
              <w:keepLines w:val="0"/>
            </w:pPr>
            <w:r w:rsidRPr="001709C3">
              <w:t>1,4</w:t>
            </w:r>
          </w:p>
        </w:tc>
      </w:tr>
      <w:tr w:rsidR="004144A8" w:rsidRPr="001709C3" w14:paraId="40DB77CD" w14:textId="77777777" w:rsidTr="008903E7">
        <w:trPr>
          <w:jc w:val="center"/>
        </w:trPr>
        <w:tc>
          <w:tcPr>
            <w:tcW w:w="2868" w:type="dxa"/>
            <w:tcBorders>
              <w:top w:val="single" w:sz="4" w:space="0" w:color="auto"/>
              <w:left w:val="single" w:sz="4" w:space="0" w:color="auto"/>
              <w:bottom w:val="single" w:sz="4" w:space="0" w:color="auto"/>
              <w:right w:val="single" w:sz="4" w:space="0" w:color="auto"/>
            </w:tcBorders>
            <w:vAlign w:val="center"/>
          </w:tcPr>
          <w:p w14:paraId="7E6257D5" w14:textId="77777777" w:rsidR="004144A8" w:rsidRPr="001709C3" w:rsidRDefault="004144A8" w:rsidP="00D02F09">
            <w:pPr>
              <w:pStyle w:val="TablecellCENTER"/>
              <w:keepNext w:val="0"/>
              <w:keepLines w:val="0"/>
            </w:pPr>
            <w:r w:rsidRPr="001709C3">
              <w:t>COPS &amp; CPS: Internal pressure</w:t>
            </w:r>
          </w:p>
        </w:tc>
        <w:tc>
          <w:tcPr>
            <w:tcW w:w="1550" w:type="dxa"/>
            <w:tcBorders>
              <w:top w:val="single" w:sz="4" w:space="0" w:color="auto"/>
              <w:left w:val="single" w:sz="4" w:space="0" w:color="auto"/>
              <w:bottom w:val="single" w:sz="4" w:space="0" w:color="auto"/>
              <w:right w:val="single" w:sz="4" w:space="0" w:color="auto"/>
            </w:tcBorders>
            <w:vAlign w:val="center"/>
          </w:tcPr>
          <w:p w14:paraId="1DD0787F" w14:textId="25BD5E97" w:rsidR="004144A8" w:rsidRPr="001709C3" w:rsidRDefault="004144A8" w:rsidP="00D02F09">
            <w:pPr>
              <w:pStyle w:val="TablecellCENTER"/>
              <w:keepNext w:val="0"/>
              <w:keepLines w:val="0"/>
            </w:pPr>
            <w:r w:rsidRPr="001709C3">
              <w:t>1,</w:t>
            </w:r>
            <w:r w:rsidR="00F25AA8" w:rsidRPr="001709C3">
              <w:t>2</w:t>
            </w:r>
          </w:p>
        </w:tc>
        <w:tc>
          <w:tcPr>
            <w:tcW w:w="1550" w:type="dxa"/>
            <w:tcBorders>
              <w:top w:val="single" w:sz="4" w:space="0" w:color="auto"/>
              <w:left w:val="single" w:sz="4" w:space="0" w:color="auto"/>
              <w:bottom w:val="single" w:sz="4" w:space="0" w:color="auto"/>
              <w:right w:val="single" w:sz="4" w:space="0" w:color="auto"/>
            </w:tcBorders>
            <w:vAlign w:val="center"/>
          </w:tcPr>
          <w:p w14:paraId="61AB6C30" w14:textId="62E7E04E" w:rsidR="004144A8" w:rsidRPr="001709C3" w:rsidRDefault="004144A8" w:rsidP="00D02F09">
            <w:pPr>
              <w:pStyle w:val="TablecellCENTER"/>
              <w:keepNext w:val="0"/>
              <w:keepLines w:val="0"/>
            </w:pPr>
            <w:r w:rsidRPr="001709C3">
              <w:t>1,</w:t>
            </w:r>
            <w:r w:rsidR="00F25AA8" w:rsidRPr="001709C3">
              <w:t>4</w:t>
            </w:r>
          </w:p>
        </w:tc>
        <w:tc>
          <w:tcPr>
            <w:tcW w:w="1550" w:type="dxa"/>
            <w:tcBorders>
              <w:top w:val="single" w:sz="4" w:space="0" w:color="auto"/>
              <w:left w:val="single" w:sz="4" w:space="0" w:color="auto"/>
              <w:bottom w:val="single" w:sz="4" w:space="0" w:color="auto"/>
              <w:right w:val="single" w:sz="4" w:space="0" w:color="auto"/>
            </w:tcBorders>
            <w:vAlign w:val="center"/>
          </w:tcPr>
          <w:p w14:paraId="0862554B" w14:textId="162E6C1C" w:rsidR="004144A8" w:rsidRPr="001709C3" w:rsidRDefault="00F25AA8" w:rsidP="00D02F09">
            <w:pPr>
              <w:pStyle w:val="TablecellCENTER"/>
              <w:keepNext w:val="0"/>
              <w:keepLines w:val="0"/>
            </w:pPr>
            <w:r w:rsidRPr="001709C3">
              <w:t>1,1</w:t>
            </w:r>
          </w:p>
        </w:tc>
        <w:tc>
          <w:tcPr>
            <w:tcW w:w="1550" w:type="dxa"/>
            <w:tcBorders>
              <w:top w:val="single" w:sz="4" w:space="0" w:color="auto"/>
              <w:left w:val="single" w:sz="4" w:space="0" w:color="auto"/>
              <w:bottom w:val="single" w:sz="4" w:space="0" w:color="auto"/>
              <w:right w:val="single" w:sz="4" w:space="0" w:color="auto"/>
            </w:tcBorders>
            <w:vAlign w:val="center"/>
          </w:tcPr>
          <w:p w14:paraId="3F6EC848" w14:textId="77777777" w:rsidR="004144A8" w:rsidRPr="001709C3" w:rsidRDefault="004144A8" w:rsidP="00D02F09">
            <w:pPr>
              <w:pStyle w:val="TablecellCENTER"/>
              <w:keepNext w:val="0"/>
              <w:keepLines w:val="0"/>
            </w:pPr>
            <w:r w:rsidRPr="001709C3">
              <w:t>1,4</w:t>
            </w:r>
          </w:p>
        </w:tc>
      </w:tr>
      <w:bookmarkEnd w:id="383"/>
      <w:tr w:rsidR="004144A8" w:rsidRPr="001709C3" w14:paraId="4C885C45" w14:textId="77777777" w:rsidTr="008903E7">
        <w:trPr>
          <w:jc w:val="center"/>
        </w:trPr>
        <w:tc>
          <w:tcPr>
            <w:tcW w:w="2868" w:type="dxa"/>
            <w:tcBorders>
              <w:bottom w:val="single" w:sz="4" w:space="0" w:color="auto"/>
            </w:tcBorders>
            <w:vAlign w:val="center"/>
          </w:tcPr>
          <w:p w14:paraId="440BADE7" w14:textId="77777777" w:rsidR="004144A8" w:rsidRPr="001709C3" w:rsidRDefault="004144A8" w:rsidP="00D02F09">
            <w:pPr>
              <w:pStyle w:val="TablecellCENTER"/>
              <w:keepNext w:val="0"/>
              <w:keepLines w:val="0"/>
            </w:pPr>
            <w:r w:rsidRPr="001709C3">
              <w:t>Manned module:</w:t>
            </w:r>
            <w:r w:rsidRPr="001709C3">
              <w:br/>
              <w:t xml:space="preserve">Internal pressure </w:t>
            </w:r>
            <w:r w:rsidRPr="001709C3">
              <w:rPr>
                <w:b/>
                <w:bCs/>
              </w:rPr>
              <w:t>only</w:t>
            </w:r>
          </w:p>
        </w:tc>
        <w:tc>
          <w:tcPr>
            <w:tcW w:w="1550" w:type="dxa"/>
            <w:tcBorders>
              <w:bottom w:val="single" w:sz="4" w:space="0" w:color="auto"/>
            </w:tcBorders>
            <w:vAlign w:val="center"/>
          </w:tcPr>
          <w:p w14:paraId="0F1B62AB" w14:textId="0292B5AC" w:rsidR="004144A8" w:rsidRPr="001709C3" w:rsidRDefault="004144A8" w:rsidP="00D02F09">
            <w:pPr>
              <w:pStyle w:val="TablecellCENTER"/>
              <w:keepNext w:val="0"/>
              <w:keepLines w:val="0"/>
            </w:pPr>
            <w:r w:rsidRPr="001709C3">
              <w:t>1,5</w:t>
            </w:r>
          </w:p>
        </w:tc>
        <w:tc>
          <w:tcPr>
            <w:tcW w:w="1550" w:type="dxa"/>
            <w:tcBorders>
              <w:bottom w:val="single" w:sz="4" w:space="0" w:color="auto"/>
            </w:tcBorders>
            <w:vAlign w:val="center"/>
          </w:tcPr>
          <w:p w14:paraId="28A4F53E" w14:textId="4F93CDC6" w:rsidR="004144A8" w:rsidRPr="001709C3" w:rsidRDefault="00F25AA8" w:rsidP="00D02F09">
            <w:pPr>
              <w:pStyle w:val="TablecellCENTER"/>
              <w:keepNext w:val="0"/>
              <w:keepLines w:val="0"/>
            </w:pPr>
            <w:r w:rsidRPr="001709C3">
              <w:t>2,0</w:t>
            </w:r>
          </w:p>
        </w:tc>
        <w:tc>
          <w:tcPr>
            <w:tcW w:w="1550" w:type="dxa"/>
            <w:tcBorders>
              <w:bottom w:val="single" w:sz="4" w:space="0" w:color="auto"/>
            </w:tcBorders>
            <w:vAlign w:val="center"/>
          </w:tcPr>
          <w:p w14:paraId="5B610B10" w14:textId="0A4DD326" w:rsidR="004144A8" w:rsidRPr="001709C3" w:rsidRDefault="00F25AA8" w:rsidP="00D02F09">
            <w:pPr>
              <w:pStyle w:val="TablecellCENTER"/>
              <w:keepNext w:val="0"/>
              <w:keepLines w:val="0"/>
            </w:pPr>
            <w:r w:rsidRPr="001709C3">
              <w:t>1</w:t>
            </w:r>
            <w:r w:rsidR="00F128D9" w:rsidRPr="001709C3">
              <w:t>,</w:t>
            </w:r>
            <w:r w:rsidRPr="001709C3">
              <w:t>65</w:t>
            </w:r>
          </w:p>
        </w:tc>
        <w:tc>
          <w:tcPr>
            <w:tcW w:w="1550" w:type="dxa"/>
            <w:tcBorders>
              <w:bottom w:val="single" w:sz="4" w:space="0" w:color="auto"/>
            </w:tcBorders>
            <w:vAlign w:val="center"/>
          </w:tcPr>
          <w:p w14:paraId="34F23FDA" w14:textId="77777777" w:rsidR="004144A8" w:rsidRPr="001709C3" w:rsidRDefault="004144A8" w:rsidP="00D02F09">
            <w:pPr>
              <w:pStyle w:val="TablecellCENTER"/>
              <w:keepNext w:val="0"/>
              <w:keepLines w:val="0"/>
            </w:pPr>
            <w:r w:rsidRPr="001709C3">
              <w:t>2,0</w:t>
            </w:r>
          </w:p>
        </w:tc>
      </w:tr>
      <w:tr w:rsidR="004144A8" w:rsidRPr="001709C3" w14:paraId="369FA8E0" w14:textId="77777777" w:rsidTr="008903E7">
        <w:trPr>
          <w:jc w:val="center"/>
        </w:trPr>
        <w:tc>
          <w:tcPr>
            <w:tcW w:w="2868" w:type="dxa"/>
            <w:tcBorders>
              <w:bottom w:val="single" w:sz="4" w:space="0" w:color="auto"/>
            </w:tcBorders>
            <w:vAlign w:val="center"/>
          </w:tcPr>
          <w:p w14:paraId="2648A73F" w14:textId="77777777" w:rsidR="004144A8" w:rsidRPr="001709C3" w:rsidRDefault="004144A8" w:rsidP="00D02F09">
            <w:pPr>
              <w:pStyle w:val="TablecellCENTER"/>
              <w:keepNext w:val="0"/>
              <w:keepLines w:val="0"/>
            </w:pPr>
            <w:r w:rsidRPr="001709C3">
              <w:t>Manned module:</w:t>
            </w:r>
            <w:r w:rsidRPr="001709C3">
              <w:br/>
              <w:t xml:space="preserve">Internal pressure in </w:t>
            </w:r>
            <w:r w:rsidRPr="001709C3">
              <w:rPr>
                <w:b/>
                <w:bCs/>
              </w:rPr>
              <w:t>combined load cases</w:t>
            </w:r>
          </w:p>
        </w:tc>
        <w:tc>
          <w:tcPr>
            <w:tcW w:w="1550" w:type="dxa"/>
            <w:tcBorders>
              <w:bottom w:val="single" w:sz="4" w:space="0" w:color="auto"/>
            </w:tcBorders>
            <w:vAlign w:val="center"/>
          </w:tcPr>
          <w:p w14:paraId="4C44F01B" w14:textId="61D6E626" w:rsidR="004144A8" w:rsidRPr="001709C3" w:rsidRDefault="00F25AA8" w:rsidP="00D02F09">
            <w:pPr>
              <w:pStyle w:val="TablecellCENTER"/>
              <w:keepNext w:val="0"/>
              <w:keepLines w:val="0"/>
            </w:pPr>
            <w:r w:rsidRPr="001709C3">
              <w:t>N/A</w:t>
            </w:r>
          </w:p>
        </w:tc>
        <w:tc>
          <w:tcPr>
            <w:tcW w:w="1550" w:type="dxa"/>
            <w:tcBorders>
              <w:bottom w:val="single" w:sz="4" w:space="0" w:color="auto"/>
            </w:tcBorders>
            <w:vAlign w:val="center"/>
          </w:tcPr>
          <w:p w14:paraId="0BBC1BF2" w14:textId="77777777" w:rsidR="004144A8" w:rsidRPr="001709C3" w:rsidRDefault="004144A8" w:rsidP="00D02F09">
            <w:pPr>
              <w:pStyle w:val="TablecellCENTER"/>
              <w:keepNext w:val="0"/>
              <w:keepLines w:val="0"/>
            </w:pPr>
            <w:r w:rsidRPr="001709C3">
              <w:t>N/A</w:t>
            </w:r>
          </w:p>
        </w:tc>
        <w:tc>
          <w:tcPr>
            <w:tcW w:w="1550" w:type="dxa"/>
            <w:tcBorders>
              <w:bottom w:val="single" w:sz="4" w:space="0" w:color="auto"/>
            </w:tcBorders>
            <w:vAlign w:val="center"/>
          </w:tcPr>
          <w:p w14:paraId="4A88C81D" w14:textId="5E7335B0" w:rsidR="004144A8" w:rsidRPr="001709C3" w:rsidRDefault="004144A8" w:rsidP="00D02F09">
            <w:pPr>
              <w:pStyle w:val="TablecellCENTER"/>
              <w:keepNext w:val="0"/>
              <w:keepLines w:val="0"/>
            </w:pPr>
            <w:r w:rsidRPr="001709C3">
              <w:t>1,</w:t>
            </w:r>
            <w:r w:rsidR="00F25AA8" w:rsidRPr="001709C3">
              <w:t>1</w:t>
            </w:r>
          </w:p>
        </w:tc>
        <w:tc>
          <w:tcPr>
            <w:tcW w:w="1550" w:type="dxa"/>
            <w:tcBorders>
              <w:bottom w:val="single" w:sz="4" w:space="0" w:color="auto"/>
            </w:tcBorders>
            <w:vAlign w:val="center"/>
          </w:tcPr>
          <w:p w14:paraId="7C71D906" w14:textId="31308CC7" w:rsidR="004144A8" w:rsidRPr="001709C3" w:rsidRDefault="00F25AA8" w:rsidP="00D02F09">
            <w:pPr>
              <w:pStyle w:val="TablecellCENTER"/>
              <w:keepNext w:val="0"/>
              <w:keepLines w:val="0"/>
            </w:pPr>
            <w:r w:rsidRPr="001709C3">
              <w:t>1,4</w:t>
            </w:r>
          </w:p>
        </w:tc>
      </w:tr>
      <w:tr w:rsidR="004144A8" w:rsidRPr="001709C3" w14:paraId="68D6F88E" w14:textId="77777777" w:rsidTr="008903E7">
        <w:trPr>
          <w:jc w:val="center"/>
        </w:trPr>
        <w:tc>
          <w:tcPr>
            <w:tcW w:w="2868" w:type="dxa"/>
            <w:tcBorders>
              <w:bottom w:val="single" w:sz="4" w:space="0" w:color="auto"/>
            </w:tcBorders>
            <w:vAlign w:val="center"/>
          </w:tcPr>
          <w:p w14:paraId="261E7038" w14:textId="77777777" w:rsidR="004144A8" w:rsidRPr="001709C3" w:rsidRDefault="004144A8" w:rsidP="00D02F09">
            <w:pPr>
              <w:pStyle w:val="TablecellCENTER"/>
              <w:keepNext w:val="0"/>
              <w:keepLines w:val="0"/>
            </w:pPr>
            <w:r w:rsidRPr="001709C3">
              <w:t>MPC: lines and fittings with diameter &lt; 38 mm:</w:t>
            </w:r>
            <w:r w:rsidRPr="001709C3">
              <w:br/>
              <w:t>Internal pressure</w:t>
            </w:r>
          </w:p>
        </w:tc>
        <w:tc>
          <w:tcPr>
            <w:tcW w:w="1550" w:type="dxa"/>
            <w:tcBorders>
              <w:bottom w:val="single" w:sz="4" w:space="0" w:color="auto"/>
            </w:tcBorders>
          </w:tcPr>
          <w:p w14:paraId="78C3DBD2" w14:textId="53D78516" w:rsidR="004144A8" w:rsidRPr="001709C3" w:rsidRDefault="004144A8" w:rsidP="00D02F09">
            <w:pPr>
              <w:pStyle w:val="TablecellCENTER"/>
              <w:keepNext w:val="0"/>
              <w:keepLines w:val="0"/>
            </w:pPr>
            <w:r w:rsidRPr="001709C3">
              <w:t>1,</w:t>
            </w:r>
            <w:r w:rsidR="00F25AA8" w:rsidRPr="001709C3">
              <w:t>5</w:t>
            </w:r>
          </w:p>
        </w:tc>
        <w:tc>
          <w:tcPr>
            <w:tcW w:w="1550" w:type="dxa"/>
            <w:tcBorders>
              <w:bottom w:val="single" w:sz="4" w:space="0" w:color="auto"/>
            </w:tcBorders>
          </w:tcPr>
          <w:p w14:paraId="0CD5126F" w14:textId="43E07EA7" w:rsidR="004144A8" w:rsidRPr="001709C3" w:rsidRDefault="00F25AA8" w:rsidP="00D02F09">
            <w:pPr>
              <w:pStyle w:val="TablecellCENTER"/>
              <w:keepNext w:val="0"/>
              <w:keepLines w:val="0"/>
            </w:pPr>
            <w:r w:rsidRPr="001709C3">
              <w:t>4,0</w:t>
            </w:r>
          </w:p>
        </w:tc>
        <w:tc>
          <w:tcPr>
            <w:tcW w:w="1550" w:type="dxa"/>
            <w:tcBorders>
              <w:bottom w:val="single" w:sz="4" w:space="0" w:color="auto"/>
            </w:tcBorders>
          </w:tcPr>
          <w:p w14:paraId="6530EBA3" w14:textId="067B4691" w:rsidR="004144A8" w:rsidRPr="001709C3" w:rsidRDefault="004144A8" w:rsidP="00D02F09">
            <w:pPr>
              <w:pStyle w:val="TablecellCENTER"/>
              <w:keepNext w:val="0"/>
              <w:keepLines w:val="0"/>
            </w:pPr>
            <w:r w:rsidRPr="001709C3">
              <w:t>1,</w:t>
            </w:r>
            <w:r w:rsidR="00F25AA8" w:rsidRPr="001709C3">
              <w:t>1</w:t>
            </w:r>
          </w:p>
        </w:tc>
        <w:tc>
          <w:tcPr>
            <w:tcW w:w="1550" w:type="dxa"/>
            <w:tcBorders>
              <w:bottom w:val="single" w:sz="4" w:space="0" w:color="auto"/>
            </w:tcBorders>
          </w:tcPr>
          <w:p w14:paraId="20CCB8B7" w14:textId="2C1C999D" w:rsidR="004144A8" w:rsidRPr="001709C3" w:rsidRDefault="00F25AA8" w:rsidP="00D02F09">
            <w:pPr>
              <w:pStyle w:val="TablecellCENTER"/>
              <w:keepNext w:val="0"/>
              <w:keepLines w:val="0"/>
            </w:pPr>
            <w:r w:rsidRPr="001709C3">
              <w:t>1,4</w:t>
            </w:r>
          </w:p>
        </w:tc>
      </w:tr>
      <w:tr w:rsidR="004144A8" w:rsidRPr="001709C3" w14:paraId="79375067" w14:textId="77777777" w:rsidTr="008903E7">
        <w:trPr>
          <w:jc w:val="center"/>
        </w:trPr>
        <w:tc>
          <w:tcPr>
            <w:tcW w:w="2868" w:type="dxa"/>
            <w:tcBorders>
              <w:bottom w:val="single" w:sz="4" w:space="0" w:color="auto"/>
            </w:tcBorders>
            <w:vAlign w:val="center"/>
          </w:tcPr>
          <w:p w14:paraId="1A0A42A5" w14:textId="77777777" w:rsidR="004144A8" w:rsidRPr="001709C3" w:rsidRDefault="004144A8" w:rsidP="00D02F09">
            <w:pPr>
              <w:pStyle w:val="TablecellCENTER"/>
              <w:keepNext w:val="0"/>
              <w:keepLines w:val="0"/>
            </w:pPr>
            <w:r w:rsidRPr="001709C3">
              <w:t xml:space="preserve">MPC: lines and fittings with diameter </w:t>
            </w:r>
            <w:r w:rsidRPr="001709C3">
              <w:sym w:font="Symbol" w:char="F0B3"/>
            </w:r>
            <w:r w:rsidRPr="001709C3">
              <w:t xml:space="preserve"> 38 mm:</w:t>
            </w:r>
            <w:r w:rsidRPr="001709C3">
              <w:br/>
              <w:t>Internal pressure</w:t>
            </w:r>
          </w:p>
        </w:tc>
        <w:tc>
          <w:tcPr>
            <w:tcW w:w="1550" w:type="dxa"/>
            <w:tcBorders>
              <w:bottom w:val="single" w:sz="4" w:space="0" w:color="auto"/>
            </w:tcBorders>
          </w:tcPr>
          <w:p w14:paraId="16AB6C5E" w14:textId="1F7C1B91" w:rsidR="004144A8" w:rsidRPr="001709C3" w:rsidRDefault="004144A8" w:rsidP="00D02F09">
            <w:pPr>
              <w:pStyle w:val="TablecellCENTER"/>
              <w:keepNext w:val="0"/>
              <w:keepLines w:val="0"/>
            </w:pPr>
            <w:r w:rsidRPr="001709C3">
              <w:t>1,</w:t>
            </w:r>
            <w:r w:rsidR="00F25AA8" w:rsidRPr="001709C3">
              <w:t>5</w:t>
            </w:r>
          </w:p>
        </w:tc>
        <w:tc>
          <w:tcPr>
            <w:tcW w:w="1550" w:type="dxa"/>
            <w:tcBorders>
              <w:bottom w:val="single" w:sz="4" w:space="0" w:color="auto"/>
            </w:tcBorders>
          </w:tcPr>
          <w:p w14:paraId="4968FD02" w14:textId="70B34E8D" w:rsidR="004144A8" w:rsidRPr="001709C3" w:rsidRDefault="00F25AA8" w:rsidP="00D02F09">
            <w:pPr>
              <w:pStyle w:val="TablecellCENTER"/>
              <w:keepNext w:val="0"/>
              <w:keepLines w:val="0"/>
            </w:pPr>
            <w:r w:rsidRPr="001709C3">
              <w:t>2</w:t>
            </w:r>
            <w:r w:rsidR="004144A8" w:rsidRPr="001709C3">
              <w:t>,5</w:t>
            </w:r>
          </w:p>
        </w:tc>
        <w:tc>
          <w:tcPr>
            <w:tcW w:w="1550" w:type="dxa"/>
            <w:tcBorders>
              <w:bottom w:val="single" w:sz="4" w:space="0" w:color="auto"/>
            </w:tcBorders>
          </w:tcPr>
          <w:p w14:paraId="5BBF0BAB" w14:textId="332EA6C5" w:rsidR="004144A8" w:rsidRPr="001709C3" w:rsidRDefault="004144A8" w:rsidP="00D02F09">
            <w:pPr>
              <w:pStyle w:val="TablecellCENTER"/>
              <w:keepNext w:val="0"/>
              <w:keepLines w:val="0"/>
            </w:pPr>
            <w:r w:rsidRPr="001709C3">
              <w:t>1,</w:t>
            </w:r>
            <w:r w:rsidR="00F25AA8" w:rsidRPr="001709C3">
              <w:t>1</w:t>
            </w:r>
          </w:p>
        </w:tc>
        <w:tc>
          <w:tcPr>
            <w:tcW w:w="1550" w:type="dxa"/>
            <w:tcBorders>
              <w:bottom w:val="single" w:sz="4" w:space="0" w:color="auto"/>
            </w:tcBorders>
          </w:tcPr>
          <w:p w14:paraId="4B2F8612" w14:textId="37CBB112" w:rsidR="004144A8" w:rsidRPr="001709C3" w:rsidRDefault="00F25AA8" w:rsidP="00D02F09">
            <w:pPr>
              <w:pStyle w:val="TablecellCENTER"/>
              <w:keepNext w:val="0"/>
              <w:keepLines w:val="0"/>
            </w:pPr>
            <w:r w:rsidRPr="001709C3">
              <w:t>1,4</w:t>
            </w:r>
          </w:p>
        </w:tc>
      </w:tr>
      <w:tr w:rsidR="004144A8" w:rsidRPr="001709C3" w14:paraId="5BE03921" w14:textId="77777777" w:rsidTr="008903E7">
        <w:trPr>
          <w:jc w:val="center"/>
        </w:trPr>
        <w:tc>
          <w:tcPr>
            <w:tcW w:w="2868" w:type="dxa"/>
            <w:tcBorders>
              <w:bottom w:val="single" w:sz="4" w:space="0" w:color="auto"/>
            </w:tcBorders>
            <w:vAlign w:val="center"/>
          </w:tcPr>
          <w:p w14:paraId="5A1486E3" w14:textId="77777777" w:rsidR="004144A8" w:rsidRPr="001709C3" w:rsidRDefault="004144A8" w:rsidP="00D02F09">
            <w:pPr>
              <w:pStyle w:val="TablecellCENTER"/>
              <w:keepNext w:val="0"/>
              <w:keepLines w:val="0"/>
            </w:pPr>
            <w:r w:rsidRPr="001709C3">
              <w:t>other MPC (including batteries not meeting the pressure vessel definition):</w:t>
            </w:r>
            <w:r w:rsidRPr="001709C3">
              <w:br/>
              <w:t>Internal pressure</w:t>
            </w:r>
          </w:p>
        </w:tc>
        <w:tc>
          <w:tcPr>
            <w:tcW w:w="1550" w:type="dxa"/>
            <w:tcBorders>
              <w:bottom w:val="single" w:sz="4" w:space="0" w:color="auto"/>
            </w:tcBorders>
          </w:tcPr>
          <w:p w14:paraId="60879BE3" w14:textId="0B0F3F68" w:rsidR="004144A8" w:rsidRPr="001709C3" w:rsidRDefault="004144A8" w:rsidP="00D02F09">
            <w:pPr>
              <w:pStyle w:val="TablecellCENTER"/>
              <w:keepNext w:val="0"/>
              <w:keepLines w:val="0"/>
            </w:pPr>
            <w:r w:rsidRPr="001709C3">
              <w:t>1,</w:t>
            </w:r>
            <w:r w:rsidR="00F25AA8" w:rsidRPr="001709C3">
              <w:t>5</w:t>
            </w:r>
          </w:p>
        </w:tc>
        <w:tc>
          <w:tcPr>
            <w:tcW w:w="1550" w:type="dxa"/>
            <w:tcBorders>
              <w:bottom w:val="single" w:sz="4" w:space="0" w:color="auto"/>
            </w:tcBorders>
          </w:tcPr>
          <w:p w14:paraId="4D74431C" w14:textId="5E3638D6" w:rsidR="004144A8" w:rsidRPr="001709C3" w:rsidRDefault="00F25AA8" w:rsidP="00D02F09">
            <w:pPr>
              <w:pStyle w:val="TablecellCENTER"/>
              <w:keepNext w:val="0"/>
              <w:keepLines w:val="0"/>
            </w:pPr>
            <w:r w:rsidRPr="001709C3">
              <w:t>2</w:t>
            </w:r>
            <w:r w:rsidR="004144A8" w:rsidRPr="001709C3">
              <w:t>,5</w:t>
            </w:r>
          </w:p>
        </w:tc>
        <w:tc>
          <w:tcPr>
            <w:tcW w:w="1550" w:type="dxa"/>
            <w:tcBorders>
              <w:bottom w:val="single" w:sz="4" w:space="0" w:color="auto"/>
            </w:tcBorders>
          </w:tcPr>
          <w:p w14:paraId="003F5561" w14:textId="1AAE71AE" w:rsidR="004144A8" w:rsidRPr="001709C3" w:rsidRDefault="004144A8" w:rsidP="00D02F09">
            <w:pPr>
              <w:pStyle w:val="TablecellCENTER"/>
              <w:keepNext w:val="0"/>
              <w:keepLines w:val="0"/>
            </w:pPr>
            <w:r w:rsidRPr="001709C3">
              <w:t>1,</w:t>
            </w:r>
            <w:r w:rsidR="00F25AA8" w:rsidRPr="001709C3">
              <w:t>1</w:t>
            </w:r>
          </w:p>
        </w:tc>
        <w:tc>
          <w:tcPr>
            <w:tcW w:w="1550" w:type="dxa"/>
            <w:tcBorders>
              <w:bottom w:val="single" w:sz="4" w:space="0" w:color="auto"/>
            </w:tcBorders>
          </w:tcPr>
          <w:p w14:paraId="18BB134D" w14:textId="07C8A2E1" w:rsidR="004144A8" w:rsidRPr="001709C3" w:rsidRDefault="00F25AA8" w:rsidP="00D02F09">
            <w:pPr>
              <w:pStyle w:val="TablecellCENTER"/>
              <w:keepNext w:val="0"/>
              <w:keepLines w:val="0"/>
            </w:pPr>
            <w:r w:rsidRPr="001709C3">
              <w:t>1,4</w:t>
            </w:r>
          </w:p>
        </w:tc>
      </w:tr>
      <w:tr w:rsidR="00742826" w:rsidRPr="001709C3" w14:paraId="05F72ABC" w14:textId="77777777" w:rsidTr="008903E7">
        <w:trPr>
          <w:cantSplit/>
          <w:jc w:val="center"/>
        </w:trPr>
        <w:tc>
          <w:tcPr>
            <w:tcW w:w="2868" w:type="dxa"/>
            <w:vAlign w:val="center"/>
          </w:tcPr>
          <w:p w14:paraId="0F11BAF5" w14:textId="77777777" w:rsidR="00742826" w:rsidRPr="001709C3" w:rsidRDefault="00742826" w:rsidP="00D02F09">
            <w:pPr>
              <w:pStyle w:val="TablecellCENTER"/>
              <w:keepNext w:val="0"/>
              <w:keepLines w:val="0"/>
            </w:pPr>
            <w:r w:rsidRPr="001709C3">
              <w:t>COPC: Internal pressure</w:t>
            </w:r>
          </w:p>
        </w:tc>
        <w:tc>
          <w:tcPr>
            <w:tcW w:w="6200" w:type="dxa"/>
            <w:gridSpan w:val="4"/>
            <w:vAlign w:val="center"/>
          </w:tcPr>
          <w:p w14:paraId="363E0FF6" w14:textId="77777777" w:rsidR="00742826" w:rsidRPr="001709C3" w:rsidRDefault="00742826" w:rsidP="00D02F09">
            <w:pPr>
              <w:pStyle w:val="TablecellCENTER"/>
              <w:keepNext w:val="0"/>
              <w:keepLines w:val="0"/>
            </w:pPr>
            <w:r w:rsidRPr="001709C3">
              <w:t>Values specified for PV</w:t>
            </w:r>
          </w:p>
        </w:tc>
      </w:tr>
      <w:tr w:rsidR="004144A8" w:rsidRPr="001709C3" w14:paraId="5CED925F" w14:textId="77777777" w:rsidTr="008903E7">
        <w:trPr>
          <w:jc w:val="center"/>
        </w:trPr>
        <w:tc>
          <w:tcPr>
            <w:tcW w:w="2868" w:type="dxa"/>
            <w:tcBorders>
              <w:bottom w:val="single" w:sz="4" w:space="0" w:color="auto"/>
            </w:tcBorders>
            <w:vAlign w:val="center"/>
          </w:tcPr>
          <w:p w14:paraId="0DCA0453" w14:textId="77777777" w:rsidR="004144A8" w:rsidRPr="001709C3" w:rsidRDefault="004144A8" w:rsidP="00D02F09">
            <w:pPr>
              <w:pStyle w:val="TablecellCENTER"/>
              <w:keepNext w:val="0"/>
              <w:keepLines w:val="0"/>
            </w:pPr>
            <w:r w:rsidRPr="001709C3">
              <w:t>MSPE: heat pipes, loop heat pipes and capillary pumped loops:</w:t>
            </w:r>
            <w:r w:rsidRPr="001709C3">
              <w:br/>
              <w:t>Internal pressure</w:t>
            </w:r>
          </w:p>
        </w:tc>
        <w:tc>
          <w:tcPr>
            <w:tcW w:w="1550" w:type="dxa"/>
            <w:tcBorders>
              <w:bottom w:val="single" w:sz="4" w:space="0" w:color="auto"/>
            </w:tcBorders>
            <w:vAlign w:val="center"/>
          </w:tcPr>
          <w:p w14:paraId="1A148CEA" w14:textId="7DC6C9A0" w:rsidR="004144A8" w:rsidRPr="001709C3" w:rsidRDefault="004144A8" w:rsidP="00D02F09">
            <w:pPr>
              <w:pStyle w:val="TablecellCENTER"/>
              <w:keepNext w:val="0"/>
              <w:keepLines w:val="0"/>
            </w:pPr>
            <w:r w:rsidRPr="001709C3">
              <w:t>1,</w:t>
            </w:r>
            <w:r w:rsidR="00F25AA8" w:rsidRPr="001709C3">
              <w:t>5</w:t>
            </w:r>
          </w:p>
        </w:tc>
        <w:tc>
          <w:tcPr>
            <w:tcW w:w="1550" w:type="dxa"/>
            <w:tcBorders>
              <w:bottom w:val="single" w:sz="4" w:space="0" w:color="auto"/>
            </w:tcBorders>
            <w:vAlign w:val="center"/>
          </w:tcPr>
          <w:p w14:paraId="216EBFA8" w14:textId="217A1A91" w:rsidR="004144A8" w:rsidRPr="001709C3" w:rsidRDefault="00F25AA8" w:rsidP="00D02F09">
            <w:pPr>
              <w:pStyle w:val="TablecellCENTER"/>
              <w:keepNext w:val="0"/>
              <w:keepLines w:val="0"/>
            </w:pPr>
            <w:r w:rsidRPr="001709C3">
              <w:t>2</w:t>
            </w:r>
            <w:r w:rsidR="004144A8" w:rsidRPr="001709C3">
              <w:t>,5</w:t>
            </w:r>
          </w:p>
        </w:tc>
        <w:tc>
          <w:tcPr>
            <w:tcW w:w="1550" w:type="dxa"/>
            <w:tcBorders>
              <w:bottom w:val="single" w:sz="4" w:space="0" w:color="auto"/>
            </w:tcBorders>
            <w:vAlign w:val="center"/>
          </w:tcPr>
          <w:p w14:paraId="30BB50EC" w14:textId="7DF0B069" w:rsidR="004144A8" w:rsidRPr="001709C3" w:rsidRDefault="004144A8" w:rsidP="00D02F09">
            <w:pPr>
              <w:pStyle w:val="TablecellCENTER"/>
              <w:keepNext w:val="0"/>
              <w:keepLines w:val="0"/>
            </w:pPr>
            <w:r w:rsidRPr="001709C3">
              <w:t>1,</w:t>
            </w:r>
            <w:r w:rsidR="00F25AA8" w:rsidRPr="001709C3">
              <w:t>1</w:t>
            </w:r>
          </w:p>
        </w:tc>
        <w:tc>
          <w:tcPr>
            <w:tcW w:w="1550" w:type="dxa"/>
            <w:tcBorders>
              <w:bottom w:val="single" w:sz="4" w:space="0" w:color="auto"/>
            </w:tcBorders>
            <w:vAlign w:val="center"/>
          </w:tcPr>
          <w:p w14:paraId="1D1C2CC0" w14:textId="384E57CB" w:rsidR="004144A8" w:rsidRPr="001709C3" w:rsidRDefault="00F25AA8" w:rsidP="00D02F09">
            <w:pPr>
              <w:pStyle w:val="TablecellCENTER"/>
              <w:keepNext w:val="0"/>
              <w:keepLines w:val="0"/>
            </w:pPr>
            <w:r w:rsidRPr="001709C3">
              <w:t>1,4</w:t>
            </w:r>
          </w:p>
        </w:tc>
      </w:tr>
      <w:tr w:rsidR="004144A8" w:rsidRPr="001709C3" w14:paraId="53EC96FE" w14:textId="77777777" w:rsidTr="008903E7">
        <w:trPr>
          <w:jc w:val="center"/>
        </w:trPr>
        <w:tc>
          <w:tcPr>
            <w:tcW w:w="2868" w:type="dxa"/>
            <w:tcBorders>
              <w:bottom w:val="single" w:sz="4" w:space="0" w:color="auto"/>
            </w:tcBorders>
            <w:vAlign w:val="center"/>
          </w:tcPr>
          <w:p w14:paraId="21153170" w14:textId="7CE26EFE" w:rsidR="004144A8" w:rsidRPr="001709C3" w:rsidRDefault="004144A8" w:rsidP="00D02F09">
            <w:pPr>
              <w:pStyle w:val="TablecellCENTER"/>
              <w:keepNext w:val="0"/>
              <w:keepLines w:val="0"/>
            </w:pPr>
            <w:r w:rsidRPr="001709C3">
              <w:t>MSPE: sealed containers</w:t>
            </w:r>
            <w:r w:rsidR="005373E8" w:rsidRPr="001709C3">
              <w:t>, cryostats and batteries (non-hazardous leakage)</w:t>
            </w:r>
            <w:r w:rsidR="00BD51D2" w:rsidRPr="001709C3">
              <w:t xml:space="preserve"> (see NOTE 3)</w:t>
            </w:r>
            <w:r w:rsidRPr="001709C3">
              <w:t>:</w:t>
            </w:r>
            <w:r w:rsidRPr="001709C3">
              <w:br/>
              <w:t>Internal pressure</w:t>
            </w:r>
          </w:p>
        </w:tc>
        <w:tc>
          <w:tcPr>
            <w:tcW w:w="1550" w:type="dxa"/>
            <w:tcBorders>
              <w:bottom w:val="single" w:sz="4" w:space="0" w:color="auto"/>
            </w:tcBorders>
            <w:vAlign w:val="center"/>
          </w:tcPr>
          <w:p w14:paraId="451650E2" w14:textId="7E7CB4C6" w:rsidR="004144A8" w:rsidRPr="001709C3" w:rsidRDefault="004144A8" w:rsidP="00D02F09">
            <w:pPr>
              <w:pStyle w:val="TablecellCENTER"/>
              <w:keepNext w:val="0"/>
              <w:keepLines w:val="0"/>
            </w:pPr>
            <w:r w:rsidRPr="001709C3">
              <w:t>1,</w:t>
            </w:r>
            <w:r w:rsidR="00F25AA8" w:rsidRPr="001709C3">
              <w:t>25</w:t>
            </w:r>
          </w:p>
        </w:tc>
        <w:tc>
          <w:tcPr>
            <w:tcW w:w="1550" w:type="dxa"/>
            <w:tcBorders>
              <w:bottom w:val="single" w:sz="4" w:space="0" w:color="auto"/>
            </w:tcBorders>
            <w:vAlign w:val="center"/>
          </w:tcPr>
          <w:p w14:paraId="0429B49D" w14:textId="6052203E" w:rsidR="004144A8" w:rsidRPr="001709C3" w:rsidRDefault="004144A8" w:rsidP="00D02F09">
            <w:pPr>
              <w:pStyle w:val="TablecellCENTER"/>
              <w:keepNext w:val="0"/>
              <w:keepLines w:val="0"/>
              <w:rPr>
                <w:highlight w:val="yellow"/>
              </w:rPr>
            </w:pPr>
            <w:r w:rsidRPr="001709C3">
              <w:t>1,</w:t>
            </w:r>
            <w:r w:rsidR="00F86FDD" w:rsidRPr="001709C3">
              <w:t>5</w:t>
            </w:r>
          </w:p>
        </w:tc>
        <w:tc>
          <w:tcPr>
            <w:tcW w:w="1550" w:type="dxa"/>
            <w:tcBorders>
              <w:bottom w:val="single" w:sz="4" w:space="0" w:color="auto"/>
            </w:tcBorders>
            <w:vAlign w:val="center"/>
          </w:tcPr>
          <w:p w14:paraId="4F029B97" w14:textId="5E25B22A" w:rsidR="004144A8" w:rsidRPr="001709C3" w:rsidRDefault="004144A8" w:rsidP="00D02F09">
            <w:pPr>
              <w:pStyle w:val="TablecellCENTER"/>
              <w:keepNext w:val="0"/>
              <w:keepLines w:val="0"/>
            </w:pPr>
            <w:r w:rsidRPr="001709C3">
              <w:t>1,</w:t>
            </w:r>
            <w:r w:rsidR="00F25AA8" w:rsidRPr="001709C3">
              <w:t>1</w:t>
            </w:r>
          </w:p>
        </w:tc>
        <w:tc>
          <w:tcPr>
            <w:tcW w:w="1550" w:type="dxa"/>
            <w:tcBorders>
              <w:bottom w:val="single" w:sz="4" w:space="0" w:color="auto"/>
            </w:tcBorders>
            <w:vAlign w:val="center"/>
          </w:tcPr>
          <w:p w14:paraId="3217BE4E" w14:textId="1058068B" w:rsidR="004144A8" w:rsidRPr="001709C3" w:rsidRDefault="004144A8" w:rsidP="00D02F09">
            <w:pPr>
              <w:pStyle w:val="TablecellCENTER"/>
              <w:keepNext w:val="0"/>
              <w:keepLines w:val="0"/>
            </w:pPr>
            <w:r w:rsidRPr="001709C3">
              <w:t>1,</w:t>
            </w:r>
            <w:r w:rsidR="00F25AA8" w:rsidRPr="001709C3">
              <w:t>4</w:t>
            </w:r>
          </w:p>
        </w:tc>
      </w:tr>
      <w:tr w:rsidR="004144A8" w:rsidRPr="001709C3" w14:paraId="16D2FAB3" w14:textId="77777777" w:rsidTr="008903E7">
        <w:trPr>
          <w:jc w:val="center"/>
        </w:trPr>
        <w:tc>
          <w:tcPr>
            <w:tcW w:w="2868" w:type="dxa"/>
            <w:tcBorders>
              <w:bottom w:val="single" w:sz="4" w:space="0" w:color="auto"/>
            </w:tcBorders>
            <w:vAlign w:val="center"/>
          </w:tcPr>
          <w:p w14:paraId="36697440" w14:textId="5022ADBB" w:rsidR="004144A8" w:rsidRPr="001709C3" w:rsidRDefault="004144A8" w:rsidP="00D02F09">
            <w:pPr>
              <w:pStyle w:val="TablecellCENTER"/>
              <w:keepNext w:val="0"/>
              <w:keepLines w:val="0"/>
            </w:pPr>
            <w:r w:rsidRPr="001709C3">
              <w:t>MSPE: hazardous fluid container</w:t>
            </w:r>
            <w:r w:rsidR="005373E8" w:rsidRPr="001709C3">
              <w:t>s, cryostats and batteries (hazardous leakage)</w:t>
            </w:r>
            <w:r w:rsidR="00BD51D2" w:rsidRPr="001709C3">
              <w:t xml:space="preserve"> (see NOTE 3)</w:t>
            </w:r>
            <w:r w:rsidRPr="001709C3">
              <w:t>:</w:t>
            </w:r>
            <w:r w:rsidRPr="001709C3">
              <w:br/>
              <w:t>Internal pressure</w:t>
            </w:r>
          </w:p>
        </w:tc>
        <w:tc>
          <w:tcPr>
            <w:tcW w:w="1550" w:type="dxa"/>
            <w:tcBorders>
              <w:bottom w:val="single" w:sz="4" w:space="0" w:color="auto"/>
            </w:tcBorders>
            <w:vAlign w:val="center"/>
          </w:tcPr>
          <w:p w14:paraId="069D9D43" w14:textId="6BDE7F6D" w:rsidR="004144A8" w:rsidRPr="001709C3" w:rsidRDefault="004144A8" w:rsidP="00D02F09">
            <w:pPr>
              <w:pStyle w:val="TablecellCENTER"/>
              <w:keepNext w:val="0"/>
              <w:keepLines w:val="0"/>
            </w:pPr>
            <w:r w:rsidRPr="001709C3">
              <w:t>1,</w:t>
            </w:r>
            <w:r w:rsidR="00F25AA8" w:rsidRPr="001709C3">
              <w:t>5</w:t>
            </w:r>
          </w:p>
        </w:tc>
        <w:tc>
          <w:tcPr>
            <w:tcW w:w="1550" w:type="dxa"/>
            <w:tcBorders>
              <w:bottom w:val="single" w:sz="4" w:space="0" w:color="auto"/>
            </w:tcBorders>
            <w:vAlign w:val="center"/>
          </w:tcPr>
          <w:p w14:paraId="67A6B6EE" w14:textId="2CFF05AB" w:rsidR="004144A8" w:rsidRPr="001709C3" w:rsidRDefault="00F25AA8" w:rsidP="00D02F09">
            <w:pPr>
              <w:pStyle w:val="TablecellCENTER"/>
              <w:keepNext w:val="0"/>
              <w:keepLines w:val="0"/>
            </w:pPr>
            <w:r w:rsidRPr="001709C3">
              <w:t>2</w:t>
            </w:r>
            <w:r w:rsidR="004144A8" w:rsidRPr="001709C3">
              <w:t>,5</w:t>
            </w:r>
          </w:p>
        </w:tc>
        <w:tc>
          <w:tcPr>
            <w:tcW w:w="1550" w:type="dxa"/>
            <w:tcBorders>
              <w:bottom w:val="single" w:sz="4" w:space="0" w:color="auto"/>
            </w:tcBorders>
            <w:vAlign w:val="center"/>
          </w:tcPr>
          <w:p w14:paraId="01C4AD05" w14:textId="3431D09F" w:rsidR="004144A8" w:rsidRPr="001709C3" w:rsidRDefault="004144A8" w:rsidP="00D02F09">
            <w:pPr>
              <w:pStyle w:val="TablecellCENTER"/>
              <w:keepNext w:val="0"/>
              <w:keepLines w:val="0"/>
            </w:pPr>
            <w:r w:rsidRPr="001709C3">
              <w:t>1,</w:t>
            </w:r>
            <w:r w:rsidR="00F25AA8" w:rsidRPr="001709C3">
              <w:t>1</w:t>
            </w:r>
          </w:p>
        </w:tc>
        <w:tc>
          <w:tcPr>
            <w:tcW w:w="1550" w:type="dxa"/>
            <w:tcBorders>
              <w:bottom w:val="single" w:sz="4" w:space="0" w:color="auto"/>
            </w:tcBorders>
            <w:vAlign w:val="center"/>
          </w:tcPr>
          <w:p w14:paraId="712E4326" w14:textId="16DFE113" w:rsidR="004144A8" w:rsidRPr="001709C3" w:rsidRDefault="00F25AA8" w:rsidP="00D02F09">
            <w:pPr>
              <w:pStyle w:val="TablecellCENTER"/>
              <w:keepNext w:val="0"/>
              <w:keepLines w:val="0"/>
            </w:pPr>
            <w:r w:rsidRPr="001709C3">
              <w:t>1,4</w:t>
            </w:r>
          </w:p>
        </w:tc>
      </w:tr>
      <w:tr w:rsidR="00742826" w:rsidRPr="001709C3" w14:paraId="66D3E2EA" w14:textId="77777777" w:rsidTr="008903E7">
        <w:trPr>
          <w:cantSplit/>
          <w:jc w:val="center"/>
        </w:trPr>
        <w:tc>
          <w:tcPr>
            <w:tcW w:w="2868" w:type="dxa"/>
            <w:vAlign w:val="center"/>
          </w:tcPr>
          <w:p w14:paraId="21CB3E0A" w14:textId="77777777" w:rsidR="00742826" w:rsidRPr="001709C3" w:rsidRDefault="00742826" w:rsidP="00D02F09">
            <w:pPr>
              <w:pStyle w:val="TablecellCENTER"/>
              <w:keepNext w:val="0"/>
              <w:keepLines w:val="0"/>
            </w:pPr>
            <w:r w:rsidRPr="001709C3">
              <w:t>COSPE: Internal pressure</w:t>
            </w:r>
          </w:p>
        </w:tc>
        <w:tc>
          <w:tcPr>
            <w:tcW w:w="6200" w:type="dxa"/>
            <w:gridSpan w:val="4"/>
            <w:vAlign w:val="center"/>
          </w:tcPr>
          <w:p w14:paraId="0D17D85B" w14:textId="77777777" w:rsidR="00742826" w:rsidRPr="001709C3" w:rsidRDefault="00742826" w:rsidP="00D02F09">
            <w:pPr>
              <w:pStyle w:val="TablecellCENTER"/>
              <w:keepNext w:val="0"/>
              <w:keepLines w:val="0"/>
            </w:pPr>
            <w:r w:rsidRPr="001709C3">
              <w:t>Values specified for PV</w:t>
            </w:r>
          </w:p>
        </w:tc>
      </w:tr>
      <w:tr w:rsidR="00B8510C" w:rsidRPr="001709C3" w14:paraId="1C23C8FC" w14:textId="77777777" w:rsidTr="008903E7">
        <w:trPr>
          <w:jc w:val="center"/>
        </w:trPr>
        <w:tc>
          <w:tcPr>
            <w:tcW w:w="2868" w:type="dxa"/>
            <w:tcBorders>
              <w:bottom w:val="single" w:sz="4" w:space="0" w:color="auto"/>
            </w:tcBorders>
            <w:vAlign w:val="center"/>
          </w:tcPr>
          <w:p w14:paraId="0B557040" w14:textId="41B2BABC" w:rsidR="00B8510C" w:rsidRPr="001709C3" w:rsidRDefault="00B8510C" w:rsidP="00D02F09">
            <w:pPr>
              <w:pStyle w:val="TablecellCENTER"/>
              <w:keepNext w:val="0"/>
              <w:keepLines w:val="0"/>
            </w:pPr>
            <w:r w:rsidRPr="001709C3">
              <w:t>Mechanical loads</w:t>
            </w:r>
            <w:r w:rsidRPr="001709C3">
              <w:br/>
              <w:t>(including external pressure)</w:t>
            </w:r>
          </w:p>
        </w:tc>
        <w:tc>
          <w:tcPr>
            <w:tcW w:w="1550" w:type="dxa"/>
            <w:tcBorders>
              <w:bottom w:val="single" w:sz="4" w:space="0" w:color="auto"/>
            </w:tcBorders>
            <w:vAlign w:val="center"/>
          </w:tcPr>
          <w:p w14:paraId="67C00986" w14:textId="7FCC66E6" w:rsidR="00B8510C" w:rsidRPr="001709C3" w:rsidRDefault="00F25AA8" w:rsidP="00D02F09">
            <w:pPr>
              <w:pStyle w:val="TablecellCENTER"/>
              <w:keepNext w:val="0"/>
              <w:keepLines w:val="0"/>
            </w:pPr>
            <w:r w:rsidRPr="001709C3">
              <w:t>N/A</w:t>
            </w:r>
          </w:p>
        </w:tc>
        <w:tc>
          <w:tcPr>
            <w:tcW w:w="1550" w:type="dxa"/>
            <w:tcBorders>
              <w:bottom w:val="single" w:sz="4" w:space="0" w:color="auto"/>
            </w:tcBorders>
            <w:vAlign w:val="center"/>
          </w:tcPr>
          <w:p w14:paraId="4D3A39B3" w14:textId="7677B87F" w:rsidR="00B8510C" w:rsidRPr="001709C3" w:rsidRDefault="00B8510C" w:rsidP="00D02F09">
            <w:pPr>
              <w:pStyle w:val="TablecellCENTER"/>
              <w:keepNext w:val="0"/>
              <w:keepLines w:val="0"/>
            </w:pPr>
            <w:r w:rsidRPr="001709C3">
              <w:t>N/A</w:t>
            </w:r>
          </w:p>
        </w:tc>
        <w:tc>
          <w:tcPr>
            <w:tcW w:w="1550" w:type="dxa"/>
            <w:tcBorders>
              <w:bottom w:val="single" w:sz="4" w:space="0" w:color="auto"/>
            </w:tcBorders>
            <w:vAlign w:val="center"/>
          </w:tcPr>
          <w:p w14:paraId="4DC46C48" w14:textId="27CD78D6" w:rsidR="00B8510C" w:rsidRPr="001709C3" w:rsidRDefault="00B8510C" w:rsidP="00D02F09">
            <w:pPr>
              <w:pStyle w:val="TablecellCENTER"/>
              <w:keepNext w:val="0"/>
              <w:keepLines w:val="0"/>
            </w:pPr>
            <w:r w:rsidRPr="001709C3">
              <w:t>Values specified in ECSS-E-ST-32-10</w:t>
            </w:r>
          </w:p>
        </w:tc>
        <w:tc>
          <w:tcPr>
            <w:tcW w:w="1550" w:type="dxa"/>
            <w:tcBorders>
              <w:bottom w:val="single" w:sz="4" w:space="0" w:color="auto"/>
            </w:tcBorders>
            <w:vAlign w:val="center"/>
          </w:tcPr>
          <w:p w14:paraId="037AE159" w14:textId="4CEA81E3" w:rsidR="00B8510C" w:rsidRPr="001709C3" w:rsidRDefault="00F25AA8" w:rsidP="00D02F09">
            <w:pPr>
              <w:pStyle w:val="TablecellCENTER"/>
              <w:keepNext w:val="0"/>
              <w:keepLines w:val="0"/>
            </w:pPr>
            <w:r w:rsidRPr="001709C3">
              <w:t>Values specified in ECSS-E-ST-32-10</w:t>
            </w:r>
          </w:p>
        </w:tc>
      </w:tr>
      <w:tr w:rsidR="00C94D46" w:rsidRPr="001709C3" w14:paraId="2F3AA3C5" w14:textId="77777777" w:rsidTr="008903E7">
        <w:trPr>
          <w:cantSplit/>
          <w:jc w:val="center"/>
        </w:trPr>
        <w:tc>
          <w:tcPr>
            <w:tcW w:w="9068" w:type="dxa"/>
            <w:gridSpan w:val="5"/>
            <w:vAlign w:val="center"/>
          </w:tcPr>
          <w:p w14:paraId="321F4EB5" w14:textId="77777777" w:rsidR="00C94D46" w:rsidRPr="001709C3" w:rsidRDefault="00C94D46" w:rsidP="002E6BEE">
            <w:pPr>
              <w:pStyle w:val="TableFootnote"/>
            </w:pPr>
            <w:r w:rsidRPr="001709C3">
              <w:rPr>
                <w:vertAlign w:val="superscript"/>
              </w:rPr>
              <w:lastRenderedPageBreak/>
              <w:t>a</w:t>
            </w:r>
            <w:r w:rsidRPr="001709C3">
              <w:t xml:space="preserve"> No commonly agreed value within the space community can be provided for verification by analysis only</w:t>
            </w:r>
          </w:p>
          <w:p w14:paraId="3B5F4D9A" w14:textId="087BA177" w:rsidR="00C11DF2" w:rsidRPr="001709C3" w:rsidRDefault="00C11DF2" w:rsidP="002E6BEE">
            <w:pPr>
              <w:pStyle w:val="TableFootnote"/>
            </w:pPr>
            <w:r w:rsidRPr="001709C3">
              <w:t>NOTE</w:t>
            </w:r>
            <w:r w:rsidR="002E6BEE" w:rsidRPr="001709C3">
              <w:t xml:space="preserve"> </w:t>
            </w:r>
            <w:r w:rsidRPr="001709C3">
              <w:t>1</w:t>
            </w:r>
            <w:r w:rsidR="002E6BEE" w:rsidRPr="001709C3">
              <w:tab/>
              <w:t xml:space="preserve">The FOSY of 1,1 for human spaceflight applications is reduced with respect to the value 1,25 currently </w:t>
            </w:r>
            <w:r w:rsidR="00F46339" w:rsidRPr="001709C3">
              <w:t>specified</w:t>
            </w:r>
            <w:r w:rsidR="002E6BEE" w:rsidRPr="001709C3">
              <w:t xml:space="preserve"> in ECSS-E-ST-32-10 Table 4-6. This is based on relevant requirements documents, like for example JSC 65828 Rev. B. It is likely that the FOSY value in ECSS-E-ST-32-10 for mechanical loads (including external pressure) of pressurized hardware will be updated similarly. Until then, tailoring of FOSY can be proposed.</w:t>
            </w:r>
          </w:p>
          <w:p w14:paraId="37216EFC" w14:textId="2AA4FFCF" w:rsidR="00C11DF2" w:rsidRPr="001709C3" w:rsidRDefault="002E6BEE" w:rsidP="002E6BEE">
            <w:pPr>
              <w:pStyle w:val="TableFootnote"/>
            </w:pPr>
            <w:r w:rsidRPr="001709C3">
              <w:t>NOTE 2</w:t>
            </w:r>
            <w:r w:rsidRPr="001709C3">
              <w:tab/>
              <w:t xml:space="preserve">Definition of load cases is addressed in clause </w:t>
            </w:r>
            <w:r w:rsidRPr="001709C3">
              <w:fldChar w:fldCharType="begin"/>
            </w:r>
            <w:r w:rsidRPr="001709C3">
              <w:instrText xml:space="preserve"> REF _Ref157582396 \w \h </w:instrText>
            </w:r>
            <w:r w:rsidRPr="001709C3">
              <w:fldChar w:fldCharType="separate"/>
            </w:r>
            <w:r w:rsidR="00D85B74">
              <w:t>5.2</w:t>
            </w:r>
            <w:r w:rsidRPr="001709C3">
              <w:fldChar w:fldCharType="end"/>
            </w:r>
            <w:r w:rsidRPr="001709C3">
              <w:t>.</w:t>
            </w:r>
          </w:p>
          <w:p w14:paraId="7A266D43" w14:textId="4D4A3CE1" w:rsidR="00BD51D2" w:rsidRPr="001709C3" w:rsidRDefault="00BD51D2" w:rsidP="002E6BEE">
            <w:pPr>
              <w:pStyle w:val="TableFootnote"/>
            </w:pPr>
            <w:r w:rsidRPr="001709C3">
              <w:t>NOTE 3</w:t>
            </w:r>
            <w:r w:rsidRPr="001709C3">
              <w:tab/>
              <w:t xml:space="preserve">For possible exceptions for MSPE sealed containers and hazardous fluid containers refer to </w:t>
            </w:r>
            <w:r w:rsidRPr="001709C3">
              <w:fldChar w:fldCharType="begin"/>
            </w:r>
            <w:r w:rsidRPr="001709C3">
              <w:instrText xml:space="preserve"> REF _Ref203602398 \w \h </w:instrText>
            </w:r>
            <w:r w:rsidRPr="001709C3">
              <w:fldChar w:fldCharType="separate"/>
            </w:r>
            <w:r w:rsidR="00D85B74">
              <w:t>4.6.1</w:t>
            </w:r>
            <w:r w:rsidRPr="001709C3">
              <w:fldChar w:fldCharType="end"/>
            </w:r>
            <w:r w:rsidRPr="001709C3">
              <w:t xml:space="preserve">, e.g. </w:t>
            </w:r>
            <w:r w:rsidRPr="001709C3">
              <w:fldChar w:fldCharType="begin"/>
            </w:r>
            <w:r w:rsidRPr="001709C3">
              <w:instrText xml:space="preserve"> REF _Ref70767462 \h </w:instrText>
            </w:r>
            <w:r w:rsidRPr="001709C3">
              <w:fldChar w:fldCharType="separate"/>
            </w:r>
            <w:r w:rsidR="00D85B74" w:rsidRPr="001709C3">
              <w:t xml:space="preserve">Figure </w:t>
            </w:r>
            <w:r w:rsidR="00D85B74">
              <w:rPr>
                <w:noProof/>
              </w:rPr>
              <w:t>4</w:t>
            </w:r>
            <w:r w:rsidR="00D85B74" w:rsidRPr="001709C3">
              <w:noBreakHyphen/>
            </w:r>
            <w:r w:rsidR="00D85B74">
              <w:rPr>
                <w:noProof/>
              </w:rPr>
              <w:t>13</w:t>
            </w:r>
            <w:r w:rsidRPr="001709C3">
              <w:fldChar w:fldCharType="end"/>
            </w:r>
            <w:r w:rsidRPr="001709C3">
              <w:t xml:space="preserve"> and </w:t>
            </w:r>
            <w:r w:rsidRPr="001709C3">
              <w:fldChar w:fldCharType="begin"/>
            </w:r>
            <w:r w:rsidRPr="001709C3">
              <w:instrText xml:space="preserve"> REF _Ref142380517 \h </w:instrText>
            </w:r>
            <w:r w:rsidRPr="001709C3">
              <w:fldChar w:fldCharType="separate"/>
            </w:r>
            <w:r w:rsidR="00D85B74" w:rsidRPr="001709C3">
              <w:t xml:space="preserve">Figure </w:t>
            </w:r>
            <w:r w:rsidR="00D85B74">
              <w:rPr>
                <w:noProof/>
              </w:rPr>
              <w:t>4</w:t>
            </w:r>
            <w:r w:rsidR="00D85B74" w:rsidRPr="001709C3">
              <w:noBreakHyphen/>
            </w:r>
            <w:r w:rsidR="00D85B74">
              <w:rPr>
                <w:noProof/>
              </w:rPr>
              <w:t>14</w:t>
            </w:r>
            <w:r w:rsidRPr="001709C3">
              <w:fldChar w:fldCharType="end"/>
            </w:r>
            <w:r w:rsidRPr="001709C3">
              <w:t>.</w:t>
            </w:r>
          </w:p>
        </w:tc>
      </w:tr>
    </w:tbl>
    <w:p w14:paraId="4048FFB7" w14:textId="3536D8D1" w:rsidR="00780650" w:rsidRPr="001709C3" w:rsidRDefault="00780650" w:rsidP="00CD06FF">
      <w:pPr>
        <w:pStyle w:val="Heading2"/>
        <w:pageBreakBefore/>
        <w:spacing w:before="120"/>
      </w:pPr>
      <w:bookmarkStart w:id="384" w:name="_Ref196684092"/>
      <w:bookmarkStart w:id="385" w:name="_Ref196684110"/>
      <w:bookmarkStart w:id="386" w:name="_Ref196684125"/>
      <w:bookmarkStart w:id="387" w:name="_Toc211866233"/>
      <w:r w:rsidRPr="001709C3">
        <w:lastRenderedPageBreak/>
        <w:t>Pressure vessels</w:t>
      </w:r>
      <w:bookmarkStart w:id="388" w:name="ECSS_E_ST_32_02_1660183"/>
      <w:bookmarkEnd w:id="370"/>
      <w:bookmarkEnd w:id="371"/>
      <w:bookmarkEnd w:id="372"/>
      <w:bookmarkEnd w:id="384"/>
      <w:bookmarkEnd w:id="385"/>
      <w:bookmarkEnd w:id="386"/>
      <w:bookmarkEnd w:id="388"/>
      <w:bookmarkEnd w:id="387"/>
    </w:p>
    <w:p w14:paraId="4B86ECB1" w14:textId="3A973A99" w:rsidR="00780650" w:rsidRDefault="00780650" w:rsidP="00780650">
      <w:pPr>
        <w:pStyle w:val="Heading3"/>
      </w:pPr>
      <w:bookmarkStart w:id="389" w:name="_Toc160855370"/>
      <w:bookmarkStart w:id="390" w:name="_Toc202770269"/>
      <w:bookmarkStart w:id="391" w:name="_Toc202770682"/>
      <w:bookmarkStart w:id="392" w:name="_Ref178690382"/>
      <w:bookmarkStart w:id="393" w:name="_Toc211866234"/>
      <w:r w:rsidRPr="001709C3">
        <w:t>Factors of safety</w:t>
      </w:r>
      <w:bookmarkStart w:id="394" w:name="ECSS_E_ST_32_02_1660184"/>
      <w:bookmarkEnd w:id="389"/>
      <w:bookmarkEnd w:id="390"/>
      <w:bookmarkEnd w:id="391"/>
      <w:bookmarkEnd w:id="392"/>
      <w:bookmarkEnd w:id="394"/>
      <w:bookmarkEnd w:id="393"/>
    </w:p>
    <w:p w14:paraId="56AFDB85" w14:textId="33855249" w:rsidR="008903E7" w:rsidRPr="008903E7" w:rsidRDefault="008903E7" w:rsidP="008903E7">
      <w:pPr>
        <w:pStyle w:val="ECSSIEPUID"/>
      </w:pPr>
      <w:bookmarkStart w:id="395" w:name="iepuid_ECSS_E_ST_32_02_1660050"/>
      <w:r>
        <w:t>ECSS-E-ST-32-02_1660050</w:t>
      </w:r>
      <w:bookmarkEnd w:id="395"/>
    </w:p>
    <w:p w14:paraId="4D91E556" w14:textId="1331F229" w:rsidR="00780650" w:rsidRPr="001709C3" w:rsidRDefault="00780650" w:rsidP="00780650">
      <w:pPr>
        <w:pStyle w:val="requirelevel1"/>
      </w:pPr>
      <w:r w:rsidRPr="001709C3">
        <w:t xml:space="preserve">The values in </w:t>
      </w:r>
      <w:r w:rsidR="00FE74E1" w:rsidRPr="001709C3">
        <w:fldChar w:fldCharType="begin"/>
      </w:r>
      <w:r w:rsidR="00FE74E1" w:rsidRPr="001709C3">
        <w:instrText xml:space="preserve"> REF _Ref143385463 \h </w:instrText>
      </w:r>
      <w:r w:rsidR="00FE74E1" w:rsidRPr="001709C3">
        <w:fldChar w:fldCharType="separate"/>
      </w:r>
      <w:r w:rsidR="00D85B74" w:rsidRPr="001709C3">
        <w:t xml:space="preserve">Table </w:t>
      </w:r>
      <w:r w:rsidR="00D85B74">
        <w:rPr>
          <w:noProof/>
        </w:rPr>
        <w:t>4</w:t>
      </w:r>
      <w:r w:rsidR="00D85B74" w:rsidRPr="001709C3">
        <w:noBreakHyphen/>
      </w:r>
      <w:r w:rsidR="00D85B74">
        <w:rPr>
          <w:noProof/>
        </w:rPr>
        <w:t>1</w:t>
      </w:r>
      <w:r w:rsidR="00FE74E1" w:rsidRPr="001709C3">
        <w:fldChar w:fldCharType="end"/>
      </w:r>
      <w:r w:rsidR="00FE74E1" w:rsidRPr="001709C3">
        <w:t xml:space="preserve"> and </w:t>
      </w:r>
      <w:r w:rsidR="00FE74E1" w:rsidRPr="001709C3">
        <w:fldChar w:fldCharType="begin"/>
      </w:r>
      <w:r w:rsidR="00FE74E1" w:rsidRPr="001709C3">
        <w:instrText xml:space="preserve"> REF _Ref143385469 \h </w:instrText>
      </w:r>
      <w:r w:rsidR="00FE74E1" w:rsidRPr="001709C3">
        <w:fldChar w:fldCharType="separate"/>
      </w:r>
      <w:r w:rsidR="00D85B74" w:rsidRPr="001709C3">
        <w:t xml:space="preserve">Table </w:t>
      </w:r>
      <w:r w:rsidR="00D85B74">
        <w:rPr>
          <w:noProof/>
        </w:rPr>
        <w:t>4</w:t>
      </w:r>
      <w:r w:rsidR="00D85B74" w:rsidRPr="001709C3">
        <w:noBreakHyphen/>
      </w:r>
      <w:r w:rsidR="00D85B74">
        <w:rPr>
          <w:noProof/>
        </w:rPr>
        <w:t>2</w:t>
      </w:r>
      <w:r w:rsidR="00FE74E1" w:rsidRPr="001709C3">
        <w:fldChar w:fldCharType="end"/>
      </w:r>
      <w:r w:rsidR="00FE74E1" w:rsidRPr="001709C3">
        <w:t xml:space="preserve"> </w:t>
      </w:r>
      <w:r w:rsidRPr="001709C3">
        <w:t>shall be applied as minimum values of factors of safety for internal pressure</w:t>
      </w:r>
      <w:r w:rsidR="00FE74E1" w:rsidRPr="001709C3">
        <w:t xml:space="preserve"> of pressure vessels (PV)</w:t>
      </w:r>
      <w:r w:rsidRPr="001709C3">
        <w:t>.</w:t>
      </w:r>
    </w:p>
    <w:p w14:paraId="04495FE5" w14:textId="701AADDB" w:rsidR="00F40E59" w:rsidRPr="001709C3" w:rsidRDefault="00F40E59" w:rsidP="00C65807">
      <w:pPr>
        <w:pStyle w:val="NOTE"/>
        <w:rPr>
          <w:lang w:val="en-GB"/>
        </w:rPr>
      </w:pPr>
      <w:r w:rsidRPr="001709C3">
        <w:rPr>
          <w:lang w:val="en-GB"/>
        </w:rPr>
        <w:t xml:space="preserve">to items a and b. Exceptions to the values provided in </w:t>
      </w:r>
      <w:r w:rsidRPr="001709C3">
        <w:rPr>
          <w:lang w:val="en-GB"/>
        </w:rPr>
        <w:fldChar w:fldCharType="begin"/>
      </w:r>
      <w:r w:rsidRPr="001709C3">
        <w:rPr>
          <w:lang w:val="en-GB"/>
        </w:rPr>
        <w:instrText xml:space="preserve"> REF _Ref143385463 \h </w:instrText>
      </w:r>
      <w:r w:rsidR="00BC734E" w:rsidRPr="001709C3">
        <w:rPr>
          <w:lang w:val="en-GB"/>
        </w:rPr>
        <w:instrText xml:space="preserve"> \* MERGEFORMAT </w:instrText>
      </w:r>
      <w:r w:rsidRPr="001709C3">
        <w:rPr>
          <w:lang w:val="en-GB"/>
        </w:rPr>
      </w:r>
      <w:r w:rsidRPr="001709C3">
        <w:rPr>
          <w:lang w:val="en-GB"/>
        </w:rPr>
        <w:fldChar w:fldCharType="separate"/>
      </w:r>
      <w:r w:rsidR="00D85B74" w:rsidRPr="00D85B74">
        <w:rPr>
          <w:lang w:val="en-GB"/>
        </w:rPr>
        <w:t>Table 4</w:t>
      </w:r>
      <w:r w:rsidR="00D85B74" w:rsidRPr="00D85B74">
        <w:rPr>
          <w:lang w:val="en-GB"/>
        </w:rPr>
        <w:noBreakHyphen/>
        <w:t>1</w:t>
      </w:r>
      <w:r w:rsidRPr="001709C3">
        <w:rPr>
          <w:lang w:val="en-GB"/>
        </w:rPr>
        <w:fldChar w:fldCharType="end"/>
      </w:r>
      <w:r w:rsidRPr="001709C3">
        <w:rPr>
          <w:lang w:val="en-GB"/>
        </w:rPr>
        <w:t xml:space="preserve">, </w:t>
      </w:r>
      <w:r w:rsidRPr="001709C3">
        <w:rPr>
          <w:lang w:val="en-GB"/>
        </w:rPr>
        <w:fldChar w:fldCharType="begin"/>
      </w:r>
      <w:r w:rsidRPr="001709C3">
        <w:rPr>
          <w:lang w:val="en-GB"/>
        </w:rPr>
        <w:instrText xml:space="preserve"> REF _Ref143385469 \h </w:instrText>
      </w:r>
      <w:r w:rsidRPr="001709C3">
        <w:rPr>
          <w:lang w:val="en-GB"/>
        </w:rPr>
      </w:r>
      <w:r w:rsidRPr="001709C3">
        <w:rPr>
          <w:lang w:val="en-GB"/>
        </w:rPr>
        <w:fldChar w:fldCharType="separate"/>
      </w:r>
      <w:r w:rsidR="00D85B74" w:rsidRPr="001709C3">
        <w:t xml:space="preserve">Table </w:t>
      </w:r>
      <w:r w:rsidR="00D85B74">
        <w:rPr>
          <w:noProof/>
        </w:rPr>
        <w:t>4</w:t>
      </w:r>
      <w:r w:rsidR="00D85B74" w:rsidRPr="001709C3">
        <w:noBreakHyphen/>
      </w:r>
      <w:r w:rsidR="00D85B74">
        <w:rPr>
          <w:noProof/>
        </w:rPr>
        <w:t>2</w:t>
      </w:r>
      <w:r w:rsidRPr="001709C3">
        <w:rPr>
          <w:lang w:val="en-GB"/>
        </w:rPr>
        <w:fldChar w:fldCharType="end"/>
      </w:r>
      <w:r w:rsidRPr="001709C3">
        <w:rPr>
          <w:lang w:val="en-GB"/>
        </w:rPr>
        <w:t xml:space="preserve"> or ECSS-E-ST-32-10 are sometimes specified by the customer or granted with customer approval.</w:t>
      </w:r>
      <w:r w:rsidRPr="001709C3">
        <w:rPr>
          <w:lang w:val="en-GB"/>
        </w:rPr>
        <w:tab/>
      </w:r>
      <w:r w:rsidRPr="001709C3">
        <w:rPr>
          <w:lang w:val="en-GB"/>
        </w:rPr>
        <w:br/>
        <w:t>Examples of reasons for exceptions: ground/range safety rules, mitigation of concerns due to time dependent phenomena like creep and for composites stress rupture, human safety during the mission.</w:t>
      </w:r>
    </w:p>
    <w:p w14:paraId="0DF0881F" w14:textId="77777777" w:rsidR="00F40E59" w:rsidRPr="001709C3" w:rsidRDefault="00F40E59" w:rsidP="00F40E59">
      <w:pPr>
        <w:pStyle w:val="NOTEcont"/>
      </w:pPr>
      <w:r w:rsidRPr="001709C3">
        <w:t>When this is the case for a burst factor, the following relations can be used for determination of the proof factor:</w:t>
      </w:r>
    </w:p>
    <w:p w14:paraId="5FA2BC04" w14:textId="77777777" w:rsidR="00F40E59" w:rsidRPr="001709C3" w:rsidRDefault="00F40E59" w:rsidP="00F40E59">
      <w:pPr>
        <w:pStyle w:val="NOTEcont"/>
      </w:pPr>
      <w:proofErr w:type="spellStart"/>
      <w:r w:rsidRPr="001709C3">
        <w:t>j</w:t>
      </w:r>
      <w:r w:rsidRPr="001709C3">
        <w:rPr>
          <w:vertAlign w:val="subscript"/>
        </w:rPr>
        <w:t>proof</w:t>
      </w:r>
      <w:proofErr w:type="spellEnd"/>
      <w:r w:rsidRPr="001709C3">
        <w:rPr>
          <w:vertAlign w:val="subscript"/>
        </w:rPr>
        <w:t xml:space="preserve"> </w:t>
      </w:r>
      <w:r w:rsidRPr="001709C3">
        <w:t xml:space="preserve">= (1 + </w:t>
      </w:r>
      <w:proofErr w:type="spellStart"/>
      <w:r w:rsidRPr="001709C3">
        <w:t>j</w:t>
      </w:r>
      <w:r w:rsidRPr="001709C3">
        <w:rPr>
          <w:vertAlign w:val="subscript"/>
        </w:rPr>
        <w:t>burst</w:t>
      </w:r>
      <w:proofErr w:type="spellEnd"/>
      <w:r w:rsidRPr="001709C3">
        <w:t xml:space="preserve">) / 2 </w:t>
      </w:r>
      <w:r w:rsidRPr="001709C3">
        <w:tab/>
        <w:t xml:space="preserve">when </w:t>
      </w:r>
      <w:proofErr w:type="spellStart"/>
      <w:r w:rsidRPr="001709C3">
        <w:t>j</w:t>
      </w:r>
      <w:r w:rsidRPr="001709C3">
        <w:rPr>
          <w:vertAlign w:val="subscript"/>
        </w:rPr>
        <w:t>burst</w:t>
      </w:r>
      <w:proofErr w:type="spellEnd"/>
      <w:r w:rsidRPr="001709C3">
        <w:t xml:space="preserve"> &lt; 2,0</w:t>
      </w:r>
    </w:p>
    <w:p w14:paraId="0113CC7C" w14:textId="1CB2939D" w:rsidR="00F40E59" w:rsidRDefault="00F40E59" w:rsidP="00F40E59">
      <w:pPr>
        <w:pStyle w:val="NOTEcont"/>
      </w:pPr>
      <w:proofErr w:type="spellStart"/>
      <w:r w:rsidRPr="001709C3">
        <w:t>j</w:t>
      </w:r>
      <w:r w:rsidRPr="001709C3">
        <w:rPr>
          <w:vertAlign w:val="subscript"/>
        </w:rPr>
        <w:t>proof</w:t>
      </w:r>
      <w:proofErr w:type="spellEnd"/>
      <w:r w:rsidRPr="001709C3">
        <w:t xml:space="preserve"> = 1,5 </w:t>
      </w:r>
      <w:r w:rsidRPr="001709C3">
        <w:tab/>
      </w:r>
      <w:r w:rsidRPr="001709C3">
        <w:tab/>
        <w:t xml:space="preserve">when </w:t>
      </w:r>
      <w:proofErr w:type="spellStart"/>
      <w:r w:rsidRPr="001709C3">
        <w:t>j</w:t>
      </w:r>
      <w:r w:rsidRPr="001709C3">
        <w:rPr>
          <w:vertAlign w:val="subscript"/>
        </w:rPr>
        <w:t>burst</w:t>
      </w:r>
      <w:proofErr w:type="spellEnd"/>
      <w:r w:rsidRPr="001709C3">
        <w:t xml:space="preserve"> </w:t>
      </w:r>
      <w:r w:rsidRPr="001709C3">
        <w:rPr>
          <w:u w:val="single"/>
        </w:rPr>
        <w:t>&gt;</w:t>
      </w:r>
      <w:r w:rsidRPr="001709C3">
        <w:t xml:space="preserve"> 2,0</w:t>
      </w:r>
    </w:p>
    <w:p w14:paraId="09D5A064" w14:textId="6376D233" w:rsidR="008903E7" w:rsidRPr="001709C3" w:rsidRDefault="008903E7" w:rsidP="008903E7">
      <w:pPr>
        <w:pStyle w:val="ECSSIEPUID"/>
      </w:pPr>
      <w:bookmarkStart w:id="396" w:name="iepuid_ECSS_E_ST_32_02_1660051"/>
      <w:r>
        <w:t>ECSS-E-ST-32-02_1660051</w:t>
      </w:r>
      <w:bookmarkEnd w:id="396"/>
    </w:p>
    <w:p w14:paraId="3EDEA440" w14:textId="77777777" w:rsidR="00780650" w:rsidRPr="001709C3" w:rsidRDefault="00054C72" w:rsidP="001F6FA1">
      <w:pPr>
        <w:pStyle w:val="requirelevel1"/>
      </w:pPr>
      <w:r w:rsidRPr="001709C3">
        <w:t>For loads different from internal pressure, minimum values of f</w:t>
      </w:r>
      <w:r w:rsidR="003E0257" w:rsidRPr="001709C3">
        <w:t xml:space="preserve">actors of safety for ‘pressurized hardware’ shall be applied in conformance with </w:t>
      </w:r>
      <w:r w:rsidR="00780650" w:rsidRPr="001709C3">
        <w:t>ECSS-E-</w:t>
      </w:r>
      <w:r w:rsidR="00827F55" w:rsidRPr="001709C3">
        <w:t>ST-</w:t>
      </w:r>
      <w:r w:rsidR="00780650" w:rsidRPr="001709C3">
        <w:t>32-10.</w:t>
      </w:r>
    </w:p>
    <w:p w14:paraId="7E4FF0B4" w14:textId="3D203751" w:rsidR="00780650" w:rsidRPr="001709C3" w:rsidRDefault="00780650" w:rsidP="002F7F2A">
      <w:pPr>
        <w:pStyle w:val="NOTE"/>
        <w:rPr>
          <w:lang w:val="en-GB"/>
        </w:rPr>
      </w:pPr>
      <w:r w:rsidRPr="001709C3">
        <w:rPr>
          <w:lang w:val="en-GB"/>
        </w:rPr>
        <w:t xml:space="preserve">Exceptions to the values provided in </w:t>
      </w:r>
      <w:r w:rsidR="00574AB9" w:rsidRPr="001709C3">
        <w:rPr>
          <w:lang w:val="en-GB"/>
        </w:rPr>
        <w:fldChar w:fldCharType="begin"/>
      </w:r>
      <w:r w:rsidR="00574AB9" w:rsidRPr="001709C3">
        <w:rPr>
          <w:lang w:val="en-GB"/>
        </w:rPr>
        <w:instrText xml:space="preserve"> REF _Ref143385463 \h </w:instrText>
      </w:r>
      <w:r w:rsidR="00574AB9" w:rsidRPr="001709C3">
        <w:rPr>
          <w:lang w:val="en-GB"/>
        </w:rPr>
      </w:r>
      <w:r w:rsidR="00574AB9" w:rsidRPr="001709C3">
        <w:rPr>
          <w:lang w:val="en-GB"/>
        </w:rPr>
        <w:fldChar w:fldCharType="separate"/>
      </w:r>
      <w:r w:rsidR="00D85B74" w:rsidRPr="001709C3">
        <w:t xml:space="preserve">Table </w:t>
      </w:r>
      <w:r w:rsidR="00D85B74">
        <w:rPr>
          <w:noProof/>
        </w:rPr>
        <w:t>4</w:t>
      </w:r>
      <w:r w:rsidR="00D85B74" w:rsidRPr="001709C3">
        <w:noBreakHyphen/>
      </w:r>
      <w:r w:rsidR="00D85B74">
        <w:rPr>
          <w:noProof/>
        </w:rPr>
        <w:t>1</w:t>
      </w:r>
      <w:r w:rsidR="00574AB9" w:rsidRPr="001709C3">
        <w:rPr>
          <w:lang w:val="en-GB"/>
        </w:rPr>
        <w:fldChar w:fldCharType="end"/>
      </w:r>
      <w:r w:rsidR="00C34E76" w:rsidRPr="001709C3">
        <w:rPr>
          <w:lang w:val="en-GB"/>
        </w:rPr>
        <w:t>,</w:t>
      </w:r>
      <w:r w:rsidR="00574AB9" w:rsidRPr="001709C3">
        <w:rPr>
          <w:lang w:val="en-GB"/>
        </w:rPr>
        <w:t xml:space="preserve"> </w:t>
      </w:r>
      <w:r w:rsidR="00574AB9" w:rsidRPr="001709C3">
        <w:rPr>
          <w:lang w:val="en-GB"/>
        </w:rPr>
        <w:fldChar w:fldCharType="begin"/>
      </w:r>
      <w:r w:rsidR="00574AB9" w:rsidRPr="001709C3">
        <w:rPr>
          <w:lang w:val="en-GB"/>
        </w:rPr>
        <w:instrText xml:space="preserve"> REF _Ref143385469 \h </w:instrText>
      </w:r>
      <w:r w:rsidR="00574AB9" w:rsidRPr="001709C3">
        <w:rPr>
          <w:lang w:val="en-GB"/>
        </w:rPr>
      </w:r>
      <w:r w:rsidR="00574AB9" w:rsidRPr="001709C3">
        <w:rPr>
          <w:lang w:val="en-GB"/>
        </w:rPr>
        <w:fldChar w:fldCharType="separate"/>
      </w:r>
      <w:r w:rsidR="00D85B74" w:rsidRPr="001709C3">
        <w:t xml:space="preserve">Table </w:t>
      </w:r>
      <w:r w:rsidR="00D85B74">
        <w:rPr>
          <w:noProof/>
        </w:rPr>
        <w:t>4</w:t>
      </w:r>
      <w:r w:rsidR="00D85B74" w:rsidRPr="001709C3">
        <w:noBreakHyphen/>
      </w:r>
      <w:r w:rsidR="00D85B74">
        <w:rPr>
          <w:noProof/>
        </w:rPr>
        <w:t>2</w:t>
      </w:r>
      <w:r w:rsidR="00574AB9" w:rsidRPr="001709C3">
        <w:rPr>
          <w:lang w:val="en-GB"/>
        </w:rPr>
        <w:fldChar w:fldCharType="end"/>
      </w:r>
      <w:r w:rsidR="00C34E76" w:rsidRPr="001709C3">
        <w:rPr>
          <w:lang w:val="en-GB"/>
        </w:rPr>
        <w:t xml:space="preserve"> or ECSS-E-ST-32-10</w:t>
      </w:r>
      <w:r w:rsidR="00574AB9" w:rsidRPr="001709C3">
        <w:rPr>
          <w:lang w:val="en-GB"/>
        </w:rPr>
        <w:t xml:space="preserve"> </w:t>
      </w:r>
      <w:r w:rsidRPr="001709C3">
        <w:rPr>
          <w:lang w:val="en-GB"/>
        </w:rPr>
        <w:t>are sometimes specified by the customer or granted with customer approval.</w:t>
      </w:r>
      <w:r w:rsidR="00C34E76" w:rsidRPr="001709C3">
        <w:rPr>
          <w:lang w:val="en-GB"/>
        </w:rPr>
        <w:tab/>
      </w:r>
      <w:r w:rsidR="00574AB9" w:rsidRPr="001709C3">
        <w:rPr>
          <w:lang w:val="en-GB"/>
        </w:rPr>
        <w:br/>
        <w:t xml:space="preserve">Examples of reasons for exceptions: ground/range safety rules, </w:t>
      </w:r>
      <w:r w:rsidR="00B43208" w:rsidRPr="001709C3">
        <w:rPr>
          <w:lang w:val="en-GB"/>
        </w:rPr>
        <w:t xml:space="preserve">mitigation of concerns due to time dependent phenomena like </w:t>
      </w:r>
      <w:r w:rsidR="00AE1827" w:rsidRPr="001709C3">
        <w:rPr>
          <w:lang w:val="en-GB"/>
        </w:rPr>
        <w:t>creep</w:t>
      </w:r>
      <w:r w:rsidR="008749FC" w:rsidRPr="001709C3">
        <w:rPr>
          <w:lang w:val="en-GB"/>
        </w:rPr>
        <w:t>,</w:t>
      </w:r>
      <w:r w:rsidR="00AE1827" w:rsidRPr="001709C3">
        <w:rPr>
          <w:lang w:val="en-GB"/>
        </w:rPr>
        <w:t xml:space="preserve"> composites </w:t>
      </w:r>
      <w:r w:rsidR="00574AB9" w:rsidRPr="001709C3">
        <w:rPr>
          <w:lang w:val="en-GB"/>
        </w:rPr>
        <w:t>stress rupture, human safety during the mission.</w:t>
      </w:r>
    </w:p>
    <w:p w14:paraId="5BD23834" w14:textId="77777777" w:rsidR="00780650" w:rsidRPr="001709C3" w:rsidRDefault="00780650" w:rsidP="00780650">
      <w:pPr>
        <w:pStyle w:val="NOTEcont"/>
      </w:pPr>
      <w:r w:rsidRPr="001709C3">
        <w:t>When this is the case for a burst factor, the following relations can be used for determination of the proof factor:</w:t>
      </w:r>
    </w:p>
    <w:p w14:paraId="2AC304D3" w14:textId="77777777" w:rsidR="00780650" w:rsidRPr="001709C3" w:rsidRDefault="00780650" w:rsidP="00780650">
      <w:pPr>
        <w:pStyle w:val="NOTEcont"/>
      </w:pPr>
      <w:proofErr w:type="spellStart"/>
      <w:r w:rsidRPr="001709C3">
        <w:t>j</w:t>
      </w:r>
      <w:r w:rsidRPr="001709C3">
        <w:rPr>
          <w:vertAlign w:val="subscript"/>
        </w:rPr>
        <w:t>proof</w:t>
      </w:r>
      <w:proofErr w:type="spellEnd"/>
      <w:r w:rsidRPr="001709C3">
        <w:rPr>
          <w:vertAlign w:val="subscript"/>
        </w:rPr>
        <w:t xml:space="preserve"> </w:t>
      </w:r>
      <w:r w:rsidRPr="001709C3">
        <w:t xml:space="preserve">= (1 + </w:t>
      </w:r>
      <w:proofErr w:type="spellStart"/>
      <w:r w:rsidRPr="001709C3">
        <w:t>j</w:t>
      </w:r>
      <w:r w:rsidRPr="001709C3">
        <w:rPr>
          <w:vertAlign w:val="subscript"/>
        </w:rPr>
        <w:t>burst</w:t>
      </w:r>
      <w:proofErr w:type="spellEnd"/>
      <w:r w:rsidRPr="001709C3">
        <w:t xml:space="preserve">) / 2 </w:t>
      </w:r>
      <w:r w:rsidRPr="001709C3">
        <w:tab/>
        <w:t xml:space="preserve">when </w:t>
      </w:r>
      <w:proofErr w:type="spellStart"/>
      <w:r w:rsidRPr="001709C3">
        <w:t>j</w:t>
      </w:r>
      <w:r w:rsidRPr="001709C3">
        <w:rPr>
          <w:vertAlign w:val="subscript"/>
        </w:rPr>
        <w:t>burst</w:t>
      </w:r>
      <w:proofErr w:type="spellEnd"/>
      <w:r w:rsidRPr="001709C3">
        <w:t xml:space="preserve"> &lt; 2,0</w:t>
      </w:r>
    </w:p>
    <w:p w14:paraId="169CD5A4" w14:textId="77777777" w:rsidR="00780650" w:rsidRPr="001709C3" w:rsidRDefault="00780650" w:rsidP="00780650">
      <w:pPr>
        <w:pStyle w:val="NOTEcont"/>
      </w:pPr>
      <w:proofErr w:type="spellStart"/>
      <w:r w:rsidRPr="001709C3">
        <w:t>j</w:t>
      </w:r>
      <w:r w:rsidRPr="001709C3">
        <w:rPr>
          <w:vertAlign w:val="subscript"/>
        </w:rPr>
        <w:t>proof</w:t>
      </w:r>
      <w:proofErr w:type="spellEnd"/>
      <w:r w:rsidRPr="001709C3">
        <w:t xml:space="preserve"> = 1,5 </w:t>
      </w:r>
      <w:r w:rsidRPr="001709C3">
        <w:tab/>
      </w:r>
      <w:r w:rsidRPr="001709C3">
        <w:tab/>
        <w:t xml:space="preserve">when </w:t>
      </w:r>
      <w:proofErr w:type="spellStart"/>
      <w:r w:rsidRPr="001709C3">
        <w:t>j</w:t>
      </w:r>
      <w:r w:rsidRPr="001709C3">
        <w:rPr>
          <w:vertAlign w:val="subscript"/>
        </w:rPr>
        <w:t>burst</w:t>
      </w:r>
      <w:proofErr w:type="spellEnd"/>
      <w:r w:rsidRPr="001709C3">
        <w:t xml:space="preserve"> </w:t>
      </w:r>
      <w:r w:rsidRPr="001709C3">
        <w:rPr>
          <w:u w:val="single"/>
        </w:rPr>
        <w:t>&gt;</w:t>
      </w:r>
      <w:r w:rsidRPr="001709C3">
        <w:t xml:space="preserve"> 2,0</w:t>
      </w:r>
    </w:p>
    <w:p w14:paraId="5F7EE81F" w14:textId="77777777" w:rsidR="00780650" w:rsidRPr="001709C3" w:rsidRDefault="00780650" w:rsidP="00780650">
      <w:pPr>
        <w:pStyle w:val="Heading3"/>
      </w:pPr>
      <w:bookmarkStart w:id="397" w:name="_Toc160855371"/>
      <w:bookmarkStart w:id="398" w:name="_Toc202770270"/>
      <w:bookmarkStart w:id="399" w:name="_Toc202770683"/>
      <w:bookmarkStart w:id="400" w:name="_Ref178690886"/>
      <w:bookmarkStart w:id="401" w:name="_Toc211866235"/>
      <w:r w:rsidRPr="001709C3">
        <w:lastRenderedPageBreak/>
        <w:t>Metallic pressure vessels</w:t>
      </w:r>
      <w:bookmarkStart w:id="402" w:name="ECSS_E_ST_32_02_1660185"/>
      <w:bookmarkEnd w:id="397"/>
      <w:bookmarkEnd w:id="398"/>
      <w:bookmarkEnd w:id="399"/>
      <w:bookmarkEnd w:id="400"/>
      <w:bookmarkEnd w:id="402"/>
      <w:bookmarkEnd w:id="401"/>
    </w:p>
    <w:p w14:paraId="229BD471" w14:textId="606ADF5E" w:rsidR="00780650" w:rsidRDefault="00780650" w:rsidP="00780650">
      <w:pPr>
        <w:pStyle w:val="Heading4"/>
      </w:pPr>
      <w:bookmarkStart w:id="403" w:name="_Ref146340050"/>
      <w:r w:rsidRPr="001709C3">
        <w:t>Development approach</w:t>
      </w:r>
      <w:bookmarkStart w:id="404" w:name="ECSS_E_ST_32_02_1660186"/>
      <w:bookmarkEnd w:id="403"/>
      <w:bookmarkEnd w:id="404"/>
    </w:p>
    <w:p w14:paraId="7F08081D" w14:textId="722C411C" w:rsidR="008903E7" w:rsidRPr="008903E7" w:rsidRDefault="008903E7" w:rsidP="008903E7">
      <w:pPr>
        <w:pStyle w:val="ECSSIEPUID"/>
      </w:pPr>
      <w:bookmarkStart w:id="405" w:name="iepuid_ECSS_E_ST_32_02_1660052"/>
      <w:r>
        <w:t>ECSS-E-ST-32-02_1660052</w:t>
      </w:r>
      <w:bookmarkEnd w:id="405"/>
    </w:p>
    <w:p w14:paraId="3F7DB2D4" w14:textId="7A2EA865" w:rsidR="00780650" w:rsidRPr="001709C3" w:rsidRDefault="00405EB2" w:rsidP="00780650">
      <w:pPr>
        <w:pStyle w:val="requirelevel1"/>
      </w:pPr>
      <w:bookmarkStart w:id="406" w:name="_Ref146340073"/>
      <w:r w:rsidRPr="001709C3">
        <w:t>Clause</w:t>
      </w:r>
      <w:r w:rsidR="00780650" w:rsidRPr="001709C3">
        <w:t xml:space="preserve"> </w:t>
      </w:r>
      <w:r w:rsidR="00780650" w:rsidRPr="001709C3">
        <w:fldChar w:fldCharType="begin"/>
      </w:r>
      <w:r w:rsidR="00780650" w:rsidRPr="001709C3">
        <w:instrText xml:space="preserve"> REF _Ref157582396 \r \h  \* MERGEFORMAT </w:instrText>
      </w:r>
      <w:r w:rsidR="00780650" w:rsidRPr="001709C3">
        <w:fldChar w:fldCharType="separate"/>
      </w:r>
      <w:r w:rsidR="00D85B74">
        <w:t>5.2</w:t>
      </w:r>
      <w:r w:rsidR="00780650" w:rsidRPr="001709C3">
        <w:fldChar w:fldCharType="end"/>
      </w:r>
      <w:r w:rsidR="00780650" w:rsidRPr="001709C3">
        <w:t xml:space="preserve"> on structural engineering shall be applied.</w:t>
      </w:r>
    </w:p>
    <w:p w14:paraId="612D0B13" w14:textId="5A70C11D" w:rsidR="00EC3DC8" w:rsidRDefault="00EC3DC8" w:rsidP="008903E7">
      <w:pPr>
        <w:pStyle w:val="NOTE"/>
        <w:rPr>
          <w:lang w:val="en-GB"/>
        </w:rPr>
      </w:pPr>
      <w:r w:rsidRPr="001709C3">
        <w:rPr>
          <w:lang w:val="en-GB"/>
        </w:rPr>
        <w:t xml:space="preserve">Clause </w:t>
      </w:r>
      <w:r w:rsidRPr="001709C3">
        <w:rPr>
          <w:lang w:val="en-GB"/>
        </w:rPr>
        <w:fldChar w:fldCharType="begin"/>
      </w:r>
      <w:r w:rsidRPr="001709C3">
        <w:rPr>
          <w:lang w:val="en-GB"/>
        </w:rPr>
        <w:instrText xml:space="preserve"> REF _Ref157582396 \w \h </w:instrText>
      </w:r>
      <w:r w:rsidRPr="001709C3">
        <w:rPr>
          <w:lang w:val="en-GB"/>
        </w:rPr>
      </w:r>
      <w:r w:rsidRPr="001709C3">
        <w:rPr>
          <w:lang w:val="en-GB"/>
        </w:rPr>
        <w:fldChar w:fldCharType="separate"/>
      </w:r>
      <w:r w:rsidR="00D85B74">
        <w:rPr>
          <w:lang w:val="en-GB"/>
        </w:rPr>
        <w:t>5.2</w:t>
      </w:r>
      <w:r w:rsidRPr="001709C3">
        <w:rPr>
          <w:lang w:val="en-GB"/>
        </w:rPr>
        <w:fldChar w:fldCharType="end"/>
      </w:r>
      <w:r w:rsidRPr="001709C3">
        <w:rPr>
          <w:lang w:val="en-GB"/>
        </w:rPr>
        <w:t xml:space="preserve"> refers to the requirements of ECSS-E-ST-32, which include requirements on stiffness, strength and stability</w:t>
      </w:r>
      <w:r w:rsidR="00B233A0">
        <w:rPr>
          <w:lang w:val="en-GB"/>
        </w:rPr>
        <w:t>.</w:t>
      </w:r>
    </w:p>
    <w:p w14:paraId="4BC1FBCC" w14:textId="3106DD53" w:rsidR="008903E7" w:rsidRPr="001709C3" w:rsidRDefault="008903E7" w:rsidP="008903E7">
      <w:pPr>
        <w:pStyle w:val="ECSSIEPUID"/>
      </w:pPr>
      <w:bookmarkStart w:id="407" w:name="iepuid_ECSS_E_ST_32_02_1660053"/>
      <w:r>
        <w:t>ECSS-E-ST-32-02_1660053</w:t>
      </w:r>
      <w:bookmarkEnd w:id="407"/>
    </w:p>
    <w:p w14:paraId="0AB3109C" w14:textId="712F9D6C" w:rsidR="00780650" w:rsidRDefault="00C04963" w:rsidP="00780650">
      <w:pPr>
        <w:pStyle w:val="requirelevel1"/>
      </w:pPr>
      <w:bookmarkStart w:id="408" w:name="_Hlk178437770"/>
      <w:bookmarkEnd w:id="406"/>
      <w:r w:rsidRPr="001709C3">
        <w:t xml:space="preserve">If specified, or relevant to comply with </w:t>
      </w:r>
      <w:r w:rsidR="006967BE" w:rsidRPr="001709C3">
        <w:fldChar w:fldCharType="begin"/>
      </w:r>
      <w:r w:rsidR="006967BE" w:rsidRPr="001709C3">
        <w:instrText xml:space="preserve"> REF _Ref178692489 \w \h </w:instrText>
      </w:r>
      <w:r w:rsidR="006967BE" w:rsidRPr="001709C3">
        <w:fldChar w:fldCharType="separate"/>
      </w:r>
      <w:r w:rsidR="00D85B74">
        <w:t>4.2.3.1d</w:t>
      </w:r>
      <w:r w:rsidR="006967BE" w:rsidRPr="001709C3">
        <w:fldChar w:fldCharType="end"/>
      </w:r>
      <w:bookmarkEnd w:id="408"/>
      <w:r w:rsidRPr="001709C3">
        <w:t>,</w:t>
      </w:r>
      <w:r w:rsidR="00CF7DEA" w:rsidRPr="001709C3">
        <w:t xml:space="preserve"> t</w:t>
      </w:r>
      <w:r w:rsidR="00780650" w:rsidRPr="001709C3">
        <w:t xml:space="preserve">he </w:t>
      </w:r>
      <w:r w:rsidR="00793318" w:rsidRPr="001709C3">
        <w:t xml:space="preserve">LBB </w:t>
      </w:r>
      <w:r w:rsidR="00780650" w:rsidRPr="001709C3">
        <w:t>failure mode shall be demonstrated by analysi</w:t>
      </w:r>
      <w:r w:rsidR="00234A94" w:rsidRPr="001709C3">
        <w:t xml:space="preserve">s or test or both according to </w:t>
      </w:r>
      <w:r w:rsidR="00405EB2" w:rsidRPr="001709C3">
        <w:t>clause</w:t>
      </w:r>
      <w:r w:rsidR="00780650" w:rsidRPr="001709C3">
        <w:t xml:space="preserve"> </w:t>
      </w:r>
      <w:r w:rsidR="00780650" w:rsidRPr="001709C3">
        <w:fldChar w:fldCharType="begin"/>
      </w:r>
      <w:r w:rsidR="00780650" w:rsidRPr="001709C3">
        <w:instrText xml:space="preserve"> REF _Ref70165046 \n \h  \* MERGEFORMAT </w:instrText>
      </w:r>
      <w:r w:rsidR="00780650" w:rsidRPr="001709C3">
        <w:fldChar w:fldCharType="separate"/>
      </w:r>
      <w:r w:rsidR="00D85B74">
        <w:t>5.3</w:t>
      </w:r>
      <w:r w:rsidR="00780650" w:rsidRPr="001709C3">
        <w:fldChar w:fldCharType="end"/>
      </w:r>
      <w:r w:rsidR="00780650" w:rsidRPr="001709C3">
        <w:t>.</w:t>
      </w:r>
    </w:p>
    <w:p w14:paraId="24078B81" w14:textId="507F8EFB" w:rsidR="008903E7" w:rsidRPr="001709C3" w:rsidRDefault="008903E7" w:rsidP="008903E7">
      <w:pPr>
        <w:pStyle w:val="ECSSIEPUID"/>
      </w:pPr>
      <w:bookmarkStart w:id="409" w:name="iepuid_ECSS_E_ST_32_02_1660054"/>
      <w:r>
        <w:t>ECSS-E-ST-32-02_1660054</w:t>
      </w:r>
      <w:bookmarkEnd w:id="409"/>
    </w:p>
    <w:p w14:paraId="5BBE3547" w14:textId="7205921E" w:rsidR="00780650" w:rsidRPr="001709C3" w:rsidRDefault="00780650" w:rsidP="00EF40F1">
      <w:pPr>
        <w:pStyle w:val="requirelevel1"/>
      </w:pPr>
      <w:bookmarkStart w:id="410" w:name="_Ref146339857"/>
      <w:r w:rsidRPr="001709C3">
        <w:t xml:space="preserve">Except in the case specified in </w:t>
      </w:r>
      <w:r w:rsidR="00A415FD" w:rsidRPr="001709C3">
        <w:fldChar w:fldCharType="begin"/>
      </w:r>
      <w:r w:rsidR="00A415FD" w:rsidRPr="001709C3">
        <w:instrText xml:space="preserve"> REF _Ref146339791 \w \h </w:instrText>
      </w:r>
      <w:r w:rsidR="00A415FD" w:rsidRPr="001709C3">
        <w:fldChar w:fldCharType="separate"/>
      </w:r>
      <w:r w:rsidR="00D85B74">
        <w:t>4.3.2.1d</w:t>
      </w:r>
      <w:r w:rsidR="00A415FD" w:rsidRPr="001709C3">
        <w:fldChar w:fldCharType="end"/>
      </w:r>
      <w:r w:rsidRPr="001709C3">
        <w:t xml:space="preserve">, </w:t>
      </w:r>
      <w:r w:rsidR="00061825" w:rsidRPr="001709C3">
        <w:t xml:space="preserve">‘safe </w:t>
      </w:r>
      <w:r w:rsidRPr="001709C3">
        <w:t>life</w:t>
      </w:r>
      <w:r w:rsidR="00061825" w:rsidRPr="001709C3">
        <w:t xml:space="preserve"> item’</w:t>
      </w:r>
      <w:r w:rsidRPr="001709C3">
        <w:t xml:space="preserve"> demonstration shall be performed by analysis or test </w:t>
      </w:r>
      <w:r w:rsidR="00515DA6" w:rsidRPr="001709C3">
        <w:t xml:space="preserve">or both </w:t>
      </w:r>
      <w:r w:rsidR="00EF40F1" w:rsidRPr="001709C3">
        <w:t>in conformance with</w:t>
      </w:r>
      <w:r w:rsidRPr="001709C3">
        <w:t xml:space="preserve"> ECSS-E-</w:t>
      </w:r>
      <w:r w:rsidR="0039091D" w:rsidRPr="001709C3">
        <w:t>ST-</w:t>
      </w:r>
      <w:r w:rsidRPr="001709C3">
        <w:t>32-01</w:t>
      </w:r>
      <w:bookmarkEnd w:id="410"/>
      <w:r w:rsidR="00061825" w:rsidRPr="001709C3">
        <w:t xml:space="preserve">. </w:t>
      </w:r>
    </w:p>
    <w:p w14:paraId="4F8EE9AD" w14:textId="489D1916" w:rsidR="00601936" w:rsidRDefault="00601936" w:rsidP="00601936">
      <w:pPr>
        <w:pStyle w:val="NOTE"/>
        <w:rPr>
          <w:spacing w:val="-2"/>
          <w:lang w:val="en-GB"/>
        </w:rPr>
      </w:pPr>
      <w:r w:rsidRPr="001709C3">
        <w:rPr>
          <w:spacing w:val="-2"/>
          <w:lang w:val="en-GB"/>
        </w:rPr>
        <w:t>Relevant requirements can be found, for example, in clauses 8.2.1 (Pressurized hardware General) and 8.2.2 (Pressure vessels) of the ECSS-E-ST-32-01.</w:t>
      </w:r>
    </w:p>
    <w:p w14:paraId="4DD83C08" w14:textId="7B83CCFA" w:rsidR="008903E7" w:rsidRPr="001709C3" w:rsidRDefault="008903E7" w:rsidP="008903E7">
      <w:pPr>
        <w:pStyle w:val="ECSSIEPUID"/>
      </w:pPr>
      <w:bookmarkStart w:id="411" w:name="iepuid_ECSS_E_ST_32_02_1660055"/>
      <w:r>
        <w:t>ECSS-E-ST-32-02_1660055</w:t>
      </w:r>
      <w:bookmarkEnd w:id="411"/>
    </w:p>
    <w:p w14:paraId="70A2B3C9" w14:textId="3660F491" w:rsidR="00780650" w:rsidRPr="001709C3" w:rsidRDefault="00780650" w:rsidP="00780650">
      <w:pPr>
        <w:pStyle w:val="requirelevel1"/>
      </w:pPr>
      <w:bookmarkStart w:id="412" w:name="_Ref146339791"/>
      <w:r w:rsidRPr="001709C3">
        <w:t xml:space="preserve">For pressure vessels with a non-hazardous LBB failure mode, the safe-life demonstration specified in </w:t>
      </w:r>
      <w:r w:rsidR="00A415FD" w:rsidRPr="001709C3">
        <w:rPr>
          <w:highlight w:val="yellow"/>
        </w:rPr>
        <w:fldChar w:fldCharType="begin"/>
      </w:r>
      <w:r w:rsidR="00A415FD" w:rsidRPr="001709C3">
        <w:instrText xml:space="preserve"> REF _Ref146339857 \w \h </w:instrText>
      </w:r>
      <w:r w:rsidR="00A415FD" w:rsidRPr="001709C3">
        <w:rPr>
          <w:highlight w:val="yellow"/>
        </w:rPr>
      </w:r>
      <w:r w:rsidR="00A415FD" w:rsidRPr="001709C3">
        <w:rPr>
          <w:highlight w:val="yellow"/>
        </w:rPr>
        <w:fldChar w:fldCharType="separate"/>
      </w:r>
      <w:r w:rsidR="00D85B74">
        <w:t>4.3.2.1c</w:t>
      </w:r>
      <w:r w:rsidR="00A415FD" w:rsidRPr="001709C3">
        <w:rPr>
          <w:highlight w:val="yellow"/>
        </w:rPr>
        <w:fldChar w:fldCharType="end"/>
      </w:r>
      <w:r w:rsidRPr="001709C3">
        <w:t xml:space="preserve"> may be replaced by a fatigue life demonstration by analysis or test or both.</w:t>
      </w:r>
      <w:bookmarkEnd w:id="412"/>
      <w:r w:rsidRPr="001709C3">
        <w:t xml:space="preserve"> </w:t>
      </w:r>
    </w:p>
    <w:p w14:paraId="2CD828FF" w14:textId="0A5B9D5E" w:rsidR="00780650" w:rsidRDefault="00780650" w:rsidP="008A361F">
      <w:pPr>
        <w:pStyle w:val="NOTE"/>
        <w:rPr>
          <w:lang w:val="en-GB"/>
        </w:rPr>
      </w:pPr>
      <w:r w:rsidRPr="001709C3">
        <w:rPr>
          <w:lang w:val="en-GB"/>
        </w:rPr>
        <w:t>This can have an impact on the mission reliability.</w:t>
      </w:r>
      <w:r w:rsidR="003F0B38" w:rsidRPr="001709C3">
        <w:rPr>
          <w:lang w:val="en-GB"/>
        </w:rPr>
        <w:br/>
        <w:t>If a project is rated highly critical by the customer due to considerations other than safety, safe life to leakage verification of the metallic pressure vessel is sometimes requested instead of, or in addition to, LBB verification.</w:t>
      </w:r>
      <w:r w:rsidR="003F0B38" w:rsidRPr="001709C3">
        <w:rPr>
          <w:lang w:val="en-GB"/>
        </w:rPr>
        <w:tab/>
      </w:r>
      <w:r w:rsidR="003F0B38" w:rsidRPr="001709C3">
        <w:rPr>
          <w:lang w:val="en-GB"/>
        </w:rPr>
        <w:br/>
        <w:t xml:space="preserve">It is recommended that this agreement is achieved as early as possible, for example in the statement of work and associated baseline </w:t>
      </w:r>
      <w:proofErr w:type="gramStart"/>
      <w:r w:rsidR="003F0B38" w:rsidRPr="001709C3">
        <w:rPr>
          <w:lang w:val="en-GB"/>
        </w:rPr>
        <w:t>requirements, and</w:t>
      </w:r>
      <w:proofErr w:type="gramEnd"/>
      <w:r w:rsidR="003F0B38" w:rsidRPr="001709C3">
        <w:rPr>
          <w:lang w:val="en-GB"/>
        </w:rPr>
        <w:t xml:space="preserve"> then reflected in the Fracture Control Plan.</w:t>
      </w:r>
    </w:p>
    <w:p w14:paraId="77B0CD14" w14:textId="54B85F5E" w:rsidR="008903E7" w:rsidRPr="001709C3" w:rsidRDefault="008903E7" w:rsidP="008903E7">
      <w:pPr>
        <w:pStyle w:val="ECSSIEPUID"/>
      </w:pPr>
      <w:bookmarkStart w:id="413" w:name="iepuid_ECSS_E_ST_32_02_1660056"/>
      <w:r>
        <w:t>ECSS-E-ST-32-02_1660056</w:t>
      </w:r>
      <w:bookmarkEnd w:id="413"/>
    </w:p>
    <w:p w14:paraId="3176F295" w14:textId="20356ACA" w:rsidR="00780650" w:rsidRPr="001709C3" w:rsidRDefault="00780650" w:rsidP="00F81C7C">
      <w:pPr>
        <w:pStyle w:val="requirelevel1"/>
      </w:pPr>
      <w:bookmarkStart w:id="414" w:name="_Ref178692776"/>
      <w:r w:rsidRPr="001709C3">
        <w:t xml:space="preserve">In the case specified in </w:t>
      </w:r>
      <w:r w:rsidR="00F25D93" w:rsidRPr="001709C3">
        <w:fldChar w:fldCharType="begin"/>
      </w:r>
      <w:r w:rsidR="00F25D93" w:rsidRPr="001709C3">
        <w:instrText xml:space="preserve"> REF _Ref146339791 \w \h </w:instrText>
      </w:r>
      <w:r w:rsidR="00F25D93" w:rsidRPr="001709C3">
        <w:fldChar w:fldCharType="separate"/>
      </w:r>
      <w:r w:rsidR="00D85B74">
        <w:t>4.3.2.1d</w:t>
      </w:r>
      <w:r w:rsidR="00F25D93" w:rsidRPr="001709C3">
        <w:fldChar w:fldCharType="end"/>
      </w:r>
      <w:r w:rsidRPr="001709C3">
        <w:t xml:space="preserve">, </w:t>
      </w:r>
      <w:r w:rsidR="007B451D" w:rsidRPr="001709C3">
        <w:t>requirements for ‘fatigue analysis’ shall be applied in conformance with</w:t>
      </w:r>
      <w:r w:rsidR="00E555B2" w:rsidRPr="001709C3">
        <w:t xml:space="preserve"> </w:t>
      </w:r>
      <w:r w:rsidR="007E27D7" w:rsidRPr="001709C3">
        <w:fldChar w:fldCharType="begin"/>
      </w:r>
      <w:r w:rsidR="007E27D7" w:rsidRPr="001709C3">
        <w:instrText xml:space="preserve"> REF _Ref178692604 \w \h </w:instrText>
      </w:r>
      <w:r w:rsidR="007E27D7" w:rsidRPr="001709C3">
        <w:fldChar w:fldCharType="separate"/>
      </w:r>
      <w:r w:rsidR="00D85B74">
        <w:t>5.2h</w:t>
      </w:r>
      <w:r w:rsidR="007E27D7" w:rsidRPr="001709C3">
        <w:fldChar w:fldCharType="end"/>
      </w:r>
      <w:r w:rsidR="00E555B2" w:rsidRPr="001709C3">
        <w:t xml:space="preserve"> and</w:t>
      </w:r>
      <w:r w:rsidR="007B451D" w:rsidRPr="001709C3">
        <w:t xml:space="preserve"> ECSS-E-ST-32</w:t>
      </w:r>
      <w:r w:rsidR="00A14639" w:rsidRPr="001709C3">
        <w:t>, considering credible manufacturing imperfections and defects to the extent agreed between customer and supplier</w:t>
      </w:r>
      <w:r w:rsidRPr="001709C3">
        <w:t>.</w:t>
      </w:r>
      <w:bookmarkEnd w:id="414"/>
    </w:p>
    <w:p w14:paraId="1A857072" w14:textId="2B64493B" w:rsidR="00E555B2" w:rsidRDefault="003D66C5" w:rsidP="00E555B2">
      <w:pPr>
        <w:pStyle w:val="NOTE"/>
        <w:rPr>
          <w:lang w:val="en-GB"/>
        </w:rPr>
      </w:pPr>
      <w:r w:rsidRPr="001709C3">
        <w:rPr>
          <w:lang w:val="en-GB"/>
        </w:rPr>
        <w:t xml:space="preserve">Requirement </w:t>
      </w:r>
      <w:r w:rsidRPr="001709C3">
        <w:rPr>
          <w:lang w:val="en-GB"/>
        </w:rPr>
        <w:fldChar w:fldCharType="begin"/>
      </w:r>
      <w:r w:rsidRPr="001709C3">
        <w:rPr>
          <w:lang w:val="en-GB"/>
        </w:rPr>
        <w:instrText xml:space="preserve"> REF _Ref178692604 \w \h </w:instrText>
      </w:r>
      <w:r w:rsidRPr="001709C3">
        <w:rPr>
          <w:lang w:val="en-GB"/>
        </w:rPr>
      </w:r>
      <w:r w:rsidRPr="001709C3">
        <w:rPr>
          <w:lang w:val="en-GB"/>
        </w:rPr>
        <w:fldChar w:fldCharType="separate"/>
      </w:r>
      <w:r w:rsidR="00D85B74">
        <w:rPr>
          <w:lang w:val="en-GB"/>
        </w:rPr>
        <w:t>5.2h</w:t>
      </w:r>
      <w:r w:rsidRPr="001709C3">
        <w:rPr>
          <w:lang w:val="en-GB"/>
        </w:rPr>
        <w:fldChar w:fldCharType="end"/>
      </w:r>
      <w:r w:rsidR="00E555B2" w:rsidRPr="001709C3">
        <w:rPr>
          <w:lang w:val="en-GB"/>
        </w:rPr>
        <w:t xml:space="preserve"> specifies a scatter factor of 5 for fatigue analysis.</w:t>
      </w:r>
    </w:p>
    <w:p w14:paraId="76FF29B8" w14:textId="35F06205" w:rsidR="008903E7" w:rsidRPr="001709C3" w:rsidRDefault="008903E7" w:rsidP="008903E7">
      <w:pPr>
        <w:pStyle w:val="ECSSIEPUID"/>
      </w:pPr>
      <w:bookmarkStart w:id="415" w:name="iepuid_ECSS_E_ST_32_02_1660057"/>
      <w:r>
        <w:t>ECSS-E-ST-32-02_1660057</w:t>
      </w:r>
      <w:bookmarkEnd w:id="415"/>
    </w:p>
    <w:p w14:paraId="651152A0" w14:textId="3B59FEB1" w:rsidR="00780650" w:rsidRDefault="00780650" w:rsidP="00780650">
      <w:pPr>
        <w:pStyle w:val="requirelevel1"/>
      </w:pPr>
      <w:r w:rsidRPr="001709C3">
        <w:t xml:space="preserve">Qualification tests shall be conducted according to </w:t>
      </w:r>
      <w:r w:rsidR="00405EB2" w:rsidRPr="001709C3">
        <w:t>clause</w:t>
      </w:r>
      <w:r w:rsidRPr="001709C3">
        <w:t xml:space="preserve"> </w:t>
      </w:r>
      <w:r w:rsidRPr="001709C3">
        <w:fldChar w:fldCharType="begin"/>
      </w:r>
      <w:r w:rsidRPr="001709C3">
        <w:instrText xml:space="preserve"> REF _Ref146339946 \r \h  \* MERGEFORMAT </w:instrText>
      </w:r>
      <w:r w:rsidRPr="001709C3">
        <w:fldChar w:fldCharType="separate"/>
      </w:r>
      <w:r w:rsidR="00D85B74">
        <w:t>4.3.2.2</w:t>
      </w:r>
      <w:r w:rsidRPr="001709C3">
        <w:fldChar w:fldCharType="end"/>
      </w:r>
      <w:r w:rsidRPr="001709C3">
        <w:t xml:space="preserve"> to demonstrate the structural adequacy of the design.</w:t>
      </w:r>
    </w:p>
    <w:p w14:paraId="605CEE4F" w14:textId="682F421C" w:rsidR="008903E7" w:rsidRPr="001709C3" w:rsidRDefault="008903E7" w:rsidP="008903E7">
      <w:pPr>
        <w:pStyle w:val="ECSSIEPUID"/>
      </w:pPr>
      <w:bookmarkStart w:id="416" w:name="iepuid_ECSS_E_ST_32_02_1660058"/>
      <w:r>
        <w:lastRenderedPageBreak/>
        <w:t>ECSS-E-ST-32-02_1660058</w:t>
      </w:r>
      <w:bookmarkEnd w:id="416"/>
    </w:p>
    <w:p w14:paraId="443279EF" w14:textId="4B6B98E0" w:rsidR="00780650" w:rsidRPr="001709C3" w:rsidRDefault="00754DBC" w:rsidP="00AD6506">
      <w:pPr>
        <w:pStyle w:val="requirelevel1"/>
      </w:pPr>
      <w:r w:rsidRPr="001709C3">
        <w:t>For c</w:t>
      </w:r>
      <w:r w:rsidR="00780650" w:rsidRPr="001709C3">
        <w:t>orrosion control and prevention</w:t>
      </w:r>
      <w:r w:rsidRPr="001709C3">
        <w:t xml:space="preserve">, </w:t>
      </w:r>
      <w:r w:rsidR="00A71F4F" w:rsidRPr="001709C3">
        <w:t>the requirements in ECSS</w:t>
      </w:r>
      <w:r w:rsidR="008057B1" w:rsidRPr="001709C3">
        <w:t>-</w:t>
      </w:r>
      <w:r w:rsidR="00F25D93" w:rsidRPr="001709C3">
        <w:t>E</w:t>
      </w:r>
      <w:r w:rsidR="008057B1" w:rsidRPr="001709C3">
        <w:t>-</w:t>
      </w:r>
      <w:r w:rsidR="00A71F4F" w:rsidRPr="001709C3">
        <w:t>ST</w:t>
      </w:r>
      <w:r w:rsidR="008057B1" w:rsidRPr="001709C3">
        <w:t>-</w:t>
      </w:r>
      <w:r w:rsidR="00A71F4F" w:rsidRPr="001709C3">
        <w:t>32 shall apply</w:t>
      </w:r>
      <w:r w:rsidR="00780650" w:rsidRPr="001709C3">
        <w:t>.</w:t>
      </w:r>
    </w:p>
    <w:p w14:paraId="2B27B7E2" w14:textId="78081E36" w:rsidR="00857CC8" w:rsidRDefault="00C57AB7" w:rsidP="00857CC8">
      <w:pPr>
        <w:pStyle w:val="NOTE"/>
        <w:rPr>
          <w:lang w:val="en-GB"/>
        </w:rPr>
      </w:pPr>
      <w:r w:rsidRPr="001709C3">
        <w:rPr>
          <w:lang w:val="en-GB"/>
        </w:rPr>
        <w:t>ECSS-E-ST-32 refers to ECSS-Q-ST-70 and related standards.</w:t>
      </w:r>
    </w:p>
    <w:p w14:paraId="6A7BE8FD" w14:textId="2EA616FD" w:rsidR="008903E7" w:rsidRPr="001709C3" w:rsidRDefault="008903E7" w:rsidP="008903E7">
      <w:pPr>
        <w:pStyle w:val="ECSSIEPUID"/>
      </w:pPr>
      <w:bookmarkStart w:id="417" w:name="iepuid_ECSS_E_ST_32_02_1660059"/>
      <w:r>
        <w:t>ECSS-E-ST-32-02_1660059</w:t>
      </w:r>
      <w:bookmarkEnd w:id="417"/>
    </w:p>
    <w:p w14:paraId="4945A29B" w14:textId="34CCC306" w:rsidR="00780650" w:rsidRDefault="00C86C6F" w:rsidP="00D90152">
      <w:pPr>
        <w:pStyle w:val="requirelevel1"/>
      </w:pPr>
      <w:r w:rsidRPr="001709C3">
        <w:t>For hydrogen embrittlement phenomena, requirements shall be applied in conformance with ECSS-E-ST-32-08.</w:t>
      </w:r>
    </w:p>
    <w:p w14:paraId="2E62923A" w14:textId="169074C5" w:rsidR="008903E7" w:rsidRPr="001709C3" w:rsidRDefault="008903E7" w:rsidP="008903E7">
      <w:pPr>
        <w:pStyle w:val="ECSSIEPUID"/>
      </w:pPr>
      <w:bookmarkStart w:id="418" w:name="iepuid_ECSS_E_ST_32_02_1660060"/>
      <w:r>
        <w:t>ECSS-E-ST-32-02_1660060</w:t>
      </w:r>
      <w:bookmarkEnd w:id="418"/>
    </w:p>
    <w:p w14:paraId="1EF64A4B" w14:textId="3EDC57CC" w:rsidR="00780650" w:rsidRDefault="00220E06" w:rsidP="003C70D3">
      <w:pPr>
        <w:pStyle w:val="requirelevel1"/>
      </w:pPr>
      <w:r w:rsidRPr="001709C3">
        <w:t xml:space="preserve">For material selection, material design </w:t>
      </w:r>
      <w:proofErr w:type="spellStart"/>
      <w:r w:rsidRPr="001709C3">
        <w:t>allowables</w:t>
      </w:r>
      <w:proofErr w:type="spellEnd"/>
      <w:r w:rsidRPr="001709C3">
        <w:t xml:space="preserve"> and their characterisation, requirements shall be applied in conformance with</w:t>
      </w:r>
      <w:r w:rsidR="00780650" w:rsidRPr="001709C3">
        <w:t xml:space="preserve"> </w:t>
      </w:r>
      <w:r w:rsidRPr="001709C3">
        <w:t>ECSS-E-ST-32</w:t>
      </w:r>
      <w:r w:rsidR="00780650" w:rsidRPr="001709C3">
        <w:t>.</w:t>
      </w:r>
    </w:p>
    <w:p w14:paraId="262109B9" w14:textId="5C7EC52A" w:rsidR="008903E7" w:rsidRPr="001709C3" w:rsidRDefault="008903E7" w:rsidP="008903E7">
      <w:pPr>
        <w:pStyle w:val="ECSSIEPUID"/>
      </w:pPr>
      <w:bookmarkStart w:id="419" w:name="iepuid_ECSS_E_ST_32_02_1660061"/>
      <w:r>
        <w:t>ECSS-E-ST-32-02_1660061</w:t>
      </w:r>
      <w:bookmarkEnd w:id="419"/>
    </w:p>
    <w:p w14:paraId="5A37D7FB" w14:textId="065EB6A0" w:rsidR="00780650" w:rsidRDefault="00AA3E35" w:rsidP="003C70D3">
      <w:pPr>
        <w:pStyle w:val="requirelevel1"/>
      </w:pPr>
      <w:r w:rsidRPr="001709C3">
        <w:t>For ‘process control’, requirements shal</w:t>
      </w:r>
      <w:r w:rsidR="00F25D93" w:rsidRPr="001709C3">
        <w:t>l be in conformance with ECSS</w:t>
      </w:r>
      <w:r w:rsidR="008057B1" w:rsidRPr="001709C3">
        <w:t>-</w:t>
      </w:r>
      <w:r w:rsidR="00F25D93" w:rsidRPr="001709C3">
        <w:t>Q</w:t>
      </w:r>
      <w:r w:rsidR="008057B1" w:rsidRPr="001709C3">
        <w:t>-</w:t>
      </w:r>
      <w:r w:rsidRPr="001709C3">
        <w:t>ST</w:t>
      </w:r>
      <w:r w:rsidR="008057B1" w:rsidRPr="001709C3">
        <w:t>-</w:t>
      </w:r>
      <w:r w:rsidRPr="001709C3">
        <w:t>70</w:t>
      </w:r>
      <w:r w:rsidR="00780650" w:rsidRPr="001709C3">
        <w:t>.</w:t>
      </w:r>
    </w:p>
    <w:p w14:paraId="7A90CDD8" w14:textId="2035E0BD" w:rsidR="008903E7" w:rsidRPr="001709C3" w:rsidRDefault="008903E7" w:rsidP="00CC5EBA">
      <w:pPr>
        <w:pStyle w:val="ECSSIEPUID"/>
        <w:spacing w:before="120"/>
      </w:pPr>
      <w:bookmarkStart w:id="420" w:name="iepuid_ECSS_E_ST_32_02_1660062"/>
      <w:r>
        <w:t>ECSS-E-ST-32-02_1660062</w:t>
      </w:r>
      <w:bookmarkEnd w:id="420"/>
    </w:p>
    <w:p w14:paraId="75E15C58" w14:textId="5A7E5F64" w:rsidR="00780650" w:rsidRPr="001709C3" w:rsidRDefault="00780650" w:rsidP="00780650">
      <w:pPr>
        <w:pStyle w:val="requirelevel1"/>
      </w:pPr>
      <w:r w:rsidRPr="001709C3">
        <w:t xml:space="preserve">Inspections shall be applied according to </w:t>
      </w:r>
      <w:r w:rsidR="00405EB2" w:rsidRPr="001709C3">
        <w:t>clause</w:t>
      </w:r>
      <w:r w:rsidRPr="001709C3">
        <w:t xml:space="preserve"> </w:t>
      </w:r>
      <w:r w:rsidRPr="001709C3">
        <w:fldChar w:fldCharType="begin"/>
      </w:r>
      <w:r w:rsidRPr="001709C3">
        <w:instrText xml:space="preserve"> REF _Ref158026754 \r \h  \* MERGEFORMAT </w:instrText>
      </w:r>
      <w:r w:rsidRPr="001709C3">
        <w:fldChar w:fldCharType="separate"/>
      </w:r>
      <w:r w:rsidR="00D85B74">
        <w:t>5.7</w:t>
      </w:r>
      <w:r w:rsidRPr="001709C3">
        <w:fldChar w:fldCharType="end"/>
      </w:r>
      <w:r w:rsidRPr="001709C3">
        <w:t>.</w:t>
      </w:r>
    </w:p>
    <w:p w14:paraId="61A095E0" w14:textId="194A5C63" w:rsidR="00780650" w:rsidRPr="001709C3" w:rsidRDefault="00780650" w:rsidP="003C38CA">
      <w:pPr>
        <w:pStyle w:val="NOTE"/>
        <w:rPr>
          <w:lang w:val="en-GB"/>
        </w:rPr>
      </w:pPr>
      <w:r w:rsidRPr="001709C3">
        <w:rPr>
          <w:lang w:val="en-GB"/>
        </w:rPr>
        <w:t>The development approach is illustrated in</w:t>
      </w:r>
      <w:r w:rsidR="003C38CA" w:rsidRPr="001709C3">
        <w:rPr>
          <w:lang w:val="en-GB"/>
        </w:rPr>
        <w:t xml:space="preserve"> </w:t>
      </w:r>
      <w:r w:rsidR="003C38CA" w:rsidRPr="001709C3">
        <w:rPr>
          <w:lang w:val="en-GB"/>
        </w:rPr>
        <w:fldChar w:fldCharType="begin"/>
      </w:r>
      <w:r w:rsidR="003C38CA" w:rsidRPr="001709C3">
        <w:rPr>
          <w:lang w:val="en-GB"/>
        </w:rPr>
        <w:instrText xml:space="preserve"> REF _Ref201462727 \h </w:instrText>
      </w:r>
      <w:r w:rsidR="003C38CA" w:rsidRPr="001709C3">
        <w:rPr>
          <w:lang w:val="en-GB"/>
        </w:rPr>
      </w:r>
      <w:r w:rsidR="003C38CA" w:rsidRPr="001709C3">
        <w:rPr>
          <w:lang w:val="en-GB"/>
        </w:rPr>
        <w:fldChar w:fldCharType="separate"/>
      </w:r>
      <w:r w:rsidR="00D85B74" w:rsidRPr="001709C3">
        <w:t xml:space="preserve">Figure </w:t>
      </w:r>
      <w:r w:rsidR="00D85B74">
        <w:rPr>
          <w:noProof/>
        </w:rPr>
        <w:t>4</w:t>
      </w:r>
      <w:r w:rsidR="00D85B74" w:rsidRPr="001709C3">
        <w:noBreakHyphen/>
      </w:r>
      <w:r w:rsidR="00D85B74">
        <w:rPr>
          <w:noProof/>
        </w:rPr>
        <w:t>4</w:t>
      </w:r>
      <w:r w:rsidR="003C38CA" w:rsidRPr="001709C3">
        <w:rPr>
          <w:lang w:val="en-GB"/>
        </w:rPr>
        <w:fldChar w:fldCharType="end"/>
      </w:r>
      <w:r w:rsidR="003C38CA" w:rsidRPr="001709C3">
        <w:rPr>
          <w:lang w:val="en-GB"/>
        </w:rPr>
        <w:t>.</w:t>
      </w:r>
    </w:p>
    <w:p w14:paraId="756637EF" w14:textId="6E56216B" w:rsidR="009C5ADF" w:rsidRPr="001709C3" w:rsidRDefault="00E077C8" w:rsidP="006E12F6">
      <w:pPr>
        <w:pStyle w:val="graphic"/>
        <w:rPr>
          <w:lang w:val="en-GB"/>
        </w:rPr>
      </w:pPr>
      <w:bookmarkStart w:id="421" w:name="_MON_1275204473"/>
      <w:bookmarkStart w:id="422" w:name="_MON_1275204746"/>
      <w:bookmarkStart w:id="423" w:name="_MON_1275204762"/>
      <w:bookmarkStart w:id="424" w:name="_MON_1275204848"/>
      <w:bookmarkStart w:id="425" w:name="_MON_1275204864"/>
      <w:bookmarkStart w:id="426" w:name="_MON_1275205568"/>
      <w:bookmarkStart w:id="427" w:name="_MON_1276163808"/>
      <w:bookmarkStart w:id="428" w:name="_MON_1276429629"/>
      <w:bookmarkStart w:id="429" w:name="_MON_1276442277"/>
      <w:bookmarkStart w:id="430" w:name="_MON_1277216800"/>
      <w:bookmarkStart w:id="431" w:name="_MON_1278171511"/>
      <w:bookmarkStart w:id="432" w:name="_MON_1278171536"/>
      <w:bookmarkStart w:id="433" w:name="_MON_1278171543"/>
      <w:bookmarkStart w:id="434" w:name="_MON_1278171548"/>
      <w:bookmarkStart w:id="435" w:name="_MON_1278251308"/>
      <w:bookmarkStart w:id="436" w:name="_MON_1278251581"/>
      <w:bookmarkStart w:id="437" w:name="_MON_1278252317"/>
      <w:bookmarkStart w:id="438" w:name="_MON_1278254866"/>
      <w:bookmarkStart w:id="439" w:name="_MON_1278255975"/>
      <w:bookmarkStart w:id="440" w:name="_MON_1278256030"/>
      <w:bookmarkStart w:id="441" w:name="_MON_1278256038"/>
      <w:bookmarkStart w:id="442" w:name="_MON_1278324306"/>
      <w:bookmarkStart w:id="443" w:name="_MON_1278324470"/>
      <w:bookmarkStart w:id="444" w:name="_MON_1278324897"/>
      <w:bookmarkStart w:id="445" w:name="_MON_1288105605"/>
      <w:bookmarkStart w:id="446" w:name="_MON_1275135021"/>
      <w:bookmarkStart w:id="447" w:name="_MON_1275135315"/>
      <w:bookmarkStart w:id="448" w:name="_Ref146339974"/>
      <w:bookmarkStart w:id="449" w:name="_Ref146339970"/>
      <w:bookmarkStart w:id="450" w:name="_Toc160855418"/>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r w:rsidRPr="001709C3">
        <w:rPr>
          <w:noProof/>
          <w:lang w:val="en-GB"/>
        </w:rPr>
        <w:lastRenderedPageBreak/>
        <w:drawing>
          <wp:inline distT="0" distB="0" distL="0" distR="0" wp14:anchorId="794CF716" wp14:editId="2751E45C">
            <wp:extent cx="4892464" cy="7674005"/>
            <wp:effectExtent l="0" t="0" r="3810" b="3175"/>
            <wp:docPr id="324100259"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00259" name="Picture 1" descr="A diagram of a flowchart&#10;&#10;AI-generated content may be incorrect."/>
                    <pic:cNvPicPr/>
                  </pic:nvPicPr>
                  <pic:blipFill>
                    <a:blip r:embed="rId19"/>
                    <a:stretch>
                      <a:fillRect/>
                    </a:stretch>
                  </pic:blipFill>
                  <pic:spPr>
                    <a:xfrm>
                      <a:off x="0" y="0"/>
                      <a:ext cx="4892464" cy="7674005"/>
                    </a:xfrm>
                    <a:prstGeom prst="rect">
                      <a:avLst/>
                    </a:prstGeom>
                  </pic:spPr>
                </pic:pic>
              </a:graphicData>
            </a:graphic>
          </wp:inline>
        </w:drawing>
      </w:r>
    </w:p>
    <w:p w14:paraId="41F7C87A" w14:textId="3A21C433" w:rsidR="00780650" w:rsidRPr="001709C3" w:rsidRDefault="000A3D87" w:rsidP="00780650">
      <w:pPr>
        <w:pStyle w:val="Caption"/>
      </w:pPr>
      <w:bookmarkStart w:id="451" w:name="ECSS_E_ST_32_02_1660187"/>
      <w:bookmarkStart w:id="452" w:name="_Ref201462727"/>
      <w:bookmarkStart w:id="453" w:name="_Toc211866280"/>
      <w:bookmarkEnd w:id="451"/>
      <w:r w:rsidRPr="001709C3">
        <w:t xml:space="preserve">Figure </w:t>
      </w:r>
      <w:r w:rsidR="00F03795">
        <w:fldChar w:fldCharType="begin"/>
      </w:r>
      <w:r w:rsidR="00F03795">
        <w:instrText xml:space="preserve"> STYLEREF 1 \s </w:instrText>
      </w:r>
      <w:r w:rsidR="00F03795">
        <w:fldChar w:fldCharType="separate"/>
      </w:r>
      <w:r w:rsidR="00D85B74">
        <w:rPr>
          <w:noProof/>
        </w:rPr>
        <w:t>4</w:t>
      </w:r>
      <w:r w:rsidR="00F03795">
        <w:rPr>
          <w:noProof/>
        </w:rPr>
        <w:fldChar w:fldCharType="end"/>
      </w:r>
      <w:r w:rsidR="00180EE7" w:rsidRPr="001709C3">
        <w:noBreakHyphen/>
      </w:r>
      <w:r w:rsidR="00F03795">
        <w:fldChar w:fldCharType="begin"/>
      </w:r>
      <w:r w:rsidR="00F03795">
        <w:instrText xml:space="preserve"> SEQ Figure \* ARABIC \s 1 </w:instrText>
      </w:r>
      <w:r w:rsidR="00F03795">
        <w:fldChar w:fldCharType="separate"/>
      </w:r>
      <w:r w:rsidR="00D85B74">
        <w:rPr>
          <w:noProof/>
        </w:rPr>
        <w:t>4</w:t>
      </w:r>
      <w:r w:rsidR="00F03795">
        <w:rPr>
          <w:noProof/>
        </w:rPr>
        <w:fldChar w:fldCharType="end"/>
      </w:r>
      <w:bookmarkEnd w:id="448"/>
      <w:bookmarkEnd w:id="452"/>
      <w:r w:rsidR="00780650" w:rsidRPr="001709C3">
        <w:t>: Development approach of MPV</w:t>
      </w:r>
      <w:bookmarkEnd w:id="449"/>
      <w:bookmarkEnd w:id="450"/>
      <w:bookmarkEnd w:id="453"/>
    </w:p>
    <w:p w14:paraId="59D2C151" w14:textId="4DFB8382" w:rsidR="00780650" w:rsidRDefault="00780650" w:rsidP="00780650">
      <w:pPr>
        <w:pStyle w:val="Heading4"/>
      </w:pPr>
      <w:bookmarkStart w:id="454" w:name="_Ref146339946"/>
      <w:r w:rsidRPr="001709C3">
        <w:lastRenderedPageBreak/>
        <w:t>Qualification tests</w:t>
      </w:r>
      <w:bookmarkStart w:id="455" w:name="ECSS_E_ST_32_02_1660188"/>
      <w:bookmarkEnd w:id="454"/>
      <w:bookmarkEnd w:id="455"/>
    </w:p>
    <w:p w14:paraId="44F0EBB1" w14:textId="698EBA7E" w:rsidR="008903E7" w:rsidRPr="008903E7" w:rsidRDefault="008903E7" w:rsidP="008903E7">
      <w:pPr>
        <w:pStyle w:val="ECSSIEPUID"/>
      </w:pPr>
      <w:bookmarkStart w:id="456" w:name="iepuid_ECSS_E_ST_32_02_1660063"/>
      <w:r>
        <w:t>ECSS-E-ST-32-02_1660063</w:t>
      </w:r>
      <w:bookmarkEnd w:id="456"/>
    </w:p>
    <w:p w14:paraId="48B7BCF7" w14:textId="5358787A" w:rsidR="00780650" w:rsidRPr="001709C3" w:rsidRDefault="00E155B6" w:rsidP="006A3FD7">
      <w:pPr>
        <w:pStyle w:val="requirelevel1"/>
        <w:keepNext/>
        <w:rPr>
          <w:snapToGrid w:val="0"/>
          <w:lang w:eastAsia="fr-FR"/>
        </w:rPr>
      </w:pPr>
      <w:bookmarkStart w:id="457" w:name="_Ref149458070"/>
      <w:r w:rsidRPr="001709C3">
        <w:t>A</w:t>
      </w:r>
      <w:r w:rsidR="00780650" w:rsidRPr="001709C3">
        <w:t xml:space="preserve"> first qualification test article shall be submitted to the following </w:t>
      </w:r>
      <w:r w:rsidR="00E95A56" w:rsidRPr="001709C3">
        <w:t>sequence</w:t>
      </w:r>
      <w:r w:rsidR="00780650" w:rsidRPr="001709C3">
        <w:t xml:space="preserve"> of </w:t>
      </w:r>
      <w:r w:rsidR="00E95A56" w:rsidRPr="001709C3">
        <w:t>tests, or alternative sequence agreed between customer and supplier</w:t>
      </w:r>
      <w:r w:rsidR="00780650" w:rsidRPr="001709C3">
        <w:t>:</w:t>
      </w:r>
      <w:bookmarkEnd w:id="457"/>
    </w:p>
    <w:p w14:paraId="4BD93E79" w14:textId="7C1E3E62" w:rsidR="00780650" w:rsidRPr="001709C3" w:rsidRDefault="00780650" w:rsidP="006A3FD7">
      <w:pPr>
        <w:pStyle w:val="requirelevel2"/>
        <w:keepNext/>
        <w:rPr>
          <w:snapToGrid w:val="0"/>
          <w:lang w:eastAsia="fr-FR"/>
        </w:rPr>
      </w:pPr>
      <w:r w:rsidRPr="001709C3">
        <w:rPr>
          <w:snapToGrid w:val="0"/>
          <w:lang w:eastAsia="fr-FR"/>
        </w:rPr>
        <w:t xml:space="preserve">non-destructive </w:t>
      </w:r>
      <w:r w:rsidR="00E95A56" w:rsidRPr="001709C3">
        <w:rPr>
          <w:snapToGrid w:val="0"/>
          <w:lang w:eastAsia="fr-FR"/>
        </w:rPr>
        <w:t>testing</w:t>
      </w:r>
      <w:r w:rsidRPr="001709C3">
        <w:rPr>
          <w:snapToGrid w:val="0"/>
          <w:lang w:eastAsia="fr-FR"/>
        </w:rPr>
        <w:t xml:space="preserve"> (ND</w:t>
      </w:r>
      <w:r w:rsidR="00E95A56" w:rsidRPr="001709C3">
        <w:rPr>
          <w:snapToGrid w:val="0"/>
          <w:lang w:eastAsia="fr-FR"/>
        </w:rPr>
        <w:t>T</w:t>
      </w:r>
      <w:proofErr w:type="gramStart"/>
      <w:r w:rsidRPr="001709C3">
        <w:rPr>
          <w:snapToGrid w:val="0"/>
          <w:lang w:eastAsia="fr-FR"/>
        </w:rPr>
        <w:t>);</w:t>
      </w:r>
      <w:proofErr w:type="gramEnd"/>
    </w:p>
    <w:p w14:paraId="683E93A0" w14:textId="77777777" w:rsidR="00780650" w:rsidRPr="001709C3" w:rsidRDefault="00780650" w:rsidP="00780650">
      <w:pPr>
        <w:pStyle w:val="requirelevel2"/>
        <w:rPr>
          <w:snapToGrid w:val="0"/>
          <w:lang w:eastAsia="fr-FR"/>
        </w:rPr>
      </w:pPr>
      <w:r w:rsidRPr="001709C3">
        <w:rPr>
          <w:snapToGrid w:val="0"/>
          <w:lang w:eastAsia="fr-FR"/>
        </w:rPr>
        <w:t xml:space="preserve">proof pressure </w:t>
      </w:r>
      <w:proofErr w:type="gramStart"/>
      <w:r w:rsidRPr="001709C3">
        <w:rPr>
          <w:snapToGrid w:val="0"/>
          <w:lang w:eastAsia="fr-FR"/>
        </w:rPr>
        <w:t>test;</w:t>
      </w:r>
      <w:proofErr w:type="gramEnd"/>
    </w:p>
    <w:p w14:paraId="43B26200" w14:textId="77777777" w:rsidR="00780650" w:rsidRPr="001709C3" w:rsidRDefault="00780650" w:rsidP="00780650">
      <w:pPr>
        <w:pStyle w:val="requirelevel2"/>
        <w:rPr>
          <w:snapToGrid w:val="0"/>
          <w:lang w:eastAsia="fr-FR"/>
        </w:rPr>
      </w:pPr>
      <w:r w:rsidRPr="001709C3">
        <w:rPr>
          <w:snapToGrid w:val="0"/>
          <w:lang w:eastAsia="fr-FR"/>
        </w:rPr>
        <w:t xml:space="preserve">leak </w:t>
      </w:r>
      <w:proofErr w:type="gramStart"/>
      <w:r w:rsidRPr="001709C3">
        <w:rPr>
          <w:snapToGrid w:val="0"/>
          <w:lang w:eastAsia="fr-FR"/>
        </w:rPr>
        <w:t>test;</w:t>
      </w:r>
      <w:proofErr w:type="gramEnd"/>
    </w:p>
    <w:p w14:paraId="5DB6E08D" w14:textId="6593016C" w:rsidR="00D503D3" w:rsidRPr="001709C3" w:rsidRDefault="00D503D3" w:rsidP="00780650">
      <w:pPr>
        <w:pStyle w:val="requirelevel2"/>
        <w:rPr>
          <w:snapToGrid w:val="0"/>
          <w:lang w:eastAsia="fr-FR"/>
        </w:rPr>
      </w:pPr>
      <w:proofErr w:type="gramStart"/>
      <w:r w:rsidRPr="001709C3">
        <w:rPr>
          <w:snapToGrid w:val="0"/>
          <w:lang w:eastAsia="fr-FR"/>
        </w:rPr>
        <w:t>NDT;</w:t>
      </w:r>
      <w:proofErr w:type="gramEnd"/>
    </w:p>
    <w:p w14:paraId="03330F08" w14:textId="7DD489C9" w:rsidR="00E73FF3" w:rsidRPr="001709C3" w:rsidRDefault="00E73FF3" w:rsidP="00780650">
      <w:pPr>
        <w:pStyle w:val="requirelevel2"/>
        <w:rPr>
          <w:snapToGrid w:val="0"/>
          <w:lang w:eastAsia="fr-FR"/>
        </w:rPr>
      </w:pPr>
      <w:r w:rsidRPr="001709C3">
        <w:rPr>
          <w:snapToGrid w:val="0"/>
          <w:lang w:eastAsia="fr-FR"/>
        </w:rPr>
        <w:t xml:space="preserve">pressure cycling </w:t>
      </w:r>
      <w:proofErr w:type="gramStart"/>
      <w:r w:rsidRPr="001709C3">
        <w:rPr>
          <w:snapToGrid w:val="0"/>
          <w:lang w:eastAsia="fr-FR"/>
        </w:rPr>
        <w:t>test;</w:t>
      </w:r>
      <w:proofErr w:type="gramEnd"/>
    </w:p>
    <w:p w14:paraId="570BB5C0" w14:textId="6B1AD3E0" w:rsidR="00E73FF3" w:rsidRPr="001709C3" w:rsidRDefault="00E73FF3" w:rsidP="00780650">
      <w:pPr>
        <w:pStyle w:val="requirelevel2"/>
        <w:rPr>
          <w:snapToGrid w:val="0"/>
          <w:lang w:eastAsia="fr-FR"/>
        </w:rPr>
      </w:pPr>
      <w:r w:rsidRPr="001709C3">
        <w:rPr>
          <w:snapToGrid w:val="0"/>
          <w:lang w:eastAsia="fr-FR"/>
        </w:rPr>
        <w:t xml:space="preserve">leak </w:t>
      </w:r>
      <w:proofErr w:type="gramStart"/>
      <w:r w:rsidRPr="001709C3">
        <w:rPr>
          <w:snapToGrid w:val="0"/>
          <w:lang w:eastAsia="fr-FR"/>
        </w:rPr>
        <w:t>test;</w:t>
      </w:r>
      <w:proofErr w:type="gramEnd"/>
    </w:p>
    <w:p w14:paraId="2D668406" w14:textId="7227FD73" w:rsidR="00780650" w:rsidRPr="001709C3" w:rsidRDefault="00780650" w:rsidP="00780650">
      <w:pPr>
        <w:pStyle w:val="requirelevel2"/>
        <w:rPr>
          <w:snapToGrid w:val="0"/>
          <w:lang w:eastAsia="fr-FR"/>
        </w:rPr>
      </w:pPr>
      <w:r w:rsidRPr="001709C3">
        <w:rPr>
          <w:snapToGrid w:val="0"/>
          <w:lang w:eastAsia="fr-FR"/>
        </w:rPr>
        <w:t xml:space="preserve">design burst pressure </w:t>
      </w:r>
      <w:proofErr w:type="gramStart"/>
      <w:r w:rsidRPr="001709C3">
        <w:rPr>
          <w:snapToGrid w:val="0"/>
          <w:lang w:eastAsia="fr-FR"/>
        </w:rPr>
        <w:t>test;</w:t>
      </w:r>
      <w:proofErr w:type="gramEnd"/>
    </w:p>
    <w:p w14:paraId="50E3B4D8" w14:textId="77777777" w:rsidR="00780650" w:rsidRPr="001709C3" w:rsidRDefault="00780650" w:rsidP="00780650">
      <w:pPr>
        <w:pStyle w:val="requirelevel2"/>
        <w:rPr>
          <w:snapToGrid w:val="0"/>
          <w:lang w:eastAsia="fr-FR"/>
        </w:rPr>
      </w:pPr>
      <w:r w:rsidRPr="001709C3">
        <w:rPr>
          <w:snapToGrid w:val="0"/>
          <w:lang w:eastAsia="fr-FR"/>
        </w:rPr>
        <w:t>burst test.</w:t>
      </w:r>
    </w:p>
    <w:p w14:paraId="0F1C2A14" w14:textId="5B9E4E41" w:rsidR="00102327" w:rsidRPr="001709C3" w:rsidRDefault="00E95A56" w:rsidP="00E95A56">
      <w:pPr>
        <w:pStyle w:val="NOTE"/>
        <w:rPr>
          <w:snapToGrid w:val="0"/>
          <w:lang w:val="en-GB" w:eastAsia="fr-FR"/>
        </w:rPr>
      </w:pPr>
      <w:r w:rsidRPr="001709C3">
        <w:rPr>
          <w:snapToGrid w:val="0"/>
          <w:lang w:val="en-GB" w:eastAsia="fr-FR"/>
        </w:rPr>
        <w:t xml:space="preserve">This the standard sequence of tests </w:t>
      </w:r>
      <w:r w:rsidR="00130F03" w:rsidRPr="001709C3">
        <w:rPr>
          <w:snapToGrid w:val="0"/>
          <w:lang w:val="en-GB" w:eastAsia="fr-FR"/>
        </w:rPr>
        <w:t>specified</w:t>
      </w:r>
      <w:r w:rsidRPr="001709C3">
        <w:rPr>
          <w:snapToGrid w:val="0"/>
          <w:lang w:val="en-GB" w:eastAsia="fr-FR"/>
        </w:rPr>
        <w:t xml:space="preserve"> in ECSS-E-ST-10-03. Examples of rationale for changes to this sequence are:</w:t>
      </w:r>
    </w:p>
    <w:p w14:paraId="2134C10E" w14:textId="51E11A7A" w:rsidR="00102327" w:rsidRPr="001709C3" w:rsidRDefault="00FE383C" w:rsidP="00102327">
      <w:pPr>
        <w:pStyle w:val="NOTEbul"/>
        <w:rPr>
          <w:snapToGrid w:val="0"/>
          <w:lang w:eastAsia="fr-FR"/>
        </w:rPr>
      </w:pPr>
      <w:r w:rsidRPr="001709C3">
        <w:rPr>
          <w:snapToGrid w:val="0"/>
          <w:lang w:eastAsia="fr-FR"/>
        </w:rPr>
        <w:t>Additional qualification test types (e.g. thermal)</w:t>
      </w:r>
      <w:r w:rsidR="000934B2" w:rsidRPr="001709C3">
        <w:rPr>
          <w:snapToGrid w:val="0"/>
          <w:lang w:eastAsia="fr-FR"/>
        </w:rPr>
        <w:t xml:space="preserve"> or inspection steps</w:t>
      </w:r>
      <w:r w:rsidR="001F3465" w:rsidRPr="001709C3">
        <w:rPr>
          <w:snapToGrid w:val="0"/>
          <w:lang w:eastAsia="fr-FR"/>
        </w:rPr>
        <w:t xml:space="preserve"> (e.g. before burst pressure test</w:t>
      </w:r>
      <w:r w:rsidR="009C11AA" w:rsidRPr="001709C3">
        <w:rPr>
          <w:snapToGrid w:val="0"/>
          <w:lang w:eastAsia="fr-FR"/>
        </w:rPr>
        <w:t>ing</w:t>
      </w:r>
      <w:r w:rsidR="001F3465" w:rsidRPr="001709C3">
        <w:rPr>
          <w:snapToGrid w:val="0"/>
          <w:lang w:eastAsia="fr-FR"/>
        </w:rPr>
        <w:t>)</w:t>
      </w:r>
      <w:r w:rsidR="00CD7037">
        <w:rPr>
          <w:snapToGrid w:val="0"/>
          <w:lang w:eastAsia="fr-FR"/>
        </w:rPr>
        <w:t>.</w:t>
      </w:r>
    </w:p>
    <w:p w14:paraId="42542542" w14:textId="745ADAB1" w:rsidR="00102327" w:rsidRPr="001709C3" w:rsidRDefault="00FE383C" w:rsidP="00102327">
      <w:pPr>
        <w:pStyle w:val="NOTEbul"/>
        <w:rPr>
          <w:snapToGrid w:val="0"/>
          <w:lang w:eastAsia="fr-FR"/>
        </w:rPr>
      </w:pPr>
      <w:r w:rsidRPr="001709C3">
        <w:rPr>
          <w:snapToGrid w:val="0"/>
          <w:lang w:eastAsia="fr-FR"/>
        </w:rPr>
        <w:t xml:space="preserve">Identified risk that for the particular design the defined </w:t>
      </w:r>
      <w:r w:rsidR="008F4A1F" w:rsidRPr="001709C3">
        <w:rPr>
          <w:snapToGrid w:val="0"/>
          <w:lang w:eastAsia="fr-FR"/>
        </w:rPr>
        <w:t xml:space="preserve">specified </w:t>
      </w:r>
      <w:r w:rsidRPr="001709C3">
        <w:rPr>
          <w:snapToGrid w:val="0"/>
          <w:lang w:eastAsia="fr-FR"/>
        </w:rPr>
        <w:t>sequence can be either unconservative or unnecessarily conservative</w:t>
      </w:r>
      <w:r w:rsidR="00CD7037">
        <w:rPr>
          <w:snapToGrid w:val="0"/>
          <w:lang w:eastAsia="fr-FR"/>
        </w:rPr>
        <w:t>.</w:t>
      </w:r>
    </w:p>
    <w:p w14:paraId="11E04101" w14:textId="239561C5" w:rsidR="00E95A56" w:rsidRDefault="00B06CA8" w:rsidP="00102327">
      <w:pPr>
        <w:pStyle w:val="NOTEbul"/>
        <w:rPr>
          <w:snapToGrid w:val="0"/>
          <w:lang w:eastAsia="fr-FR"/>
        </w:rPr>
      </w:pPr>
      <w:r w:rsidRPr="001709C3">
        <w:rPr>
          <w:snapToGrid w:val="0"/>
          <w:lang w:eastAsia="fr-FR"/>
        </w:rPr>
        <w:t xml:space="preserve">Omission of test types based </w:t>
      </w:r>
      <w:r w:rsidR="00157FB5" w:rsidRPr="001709C3">
        <w:rPr>
          <w:snapToGrid w:val="0"/>
          <w:lang w:eastAsia="fr-FR"/>
        </w:rPr>
        <w:t xml:space="preserve">e.g. </w:t>
      </w:r>
      <w:r w:rsidRPr="001709C3">
        <w:rPr>
          <w:snapToGrid w:val="0"/>
          <w:lang w:eastAsia="fr-FR"/>
        </w:rPr>
        <w:t>on successful heritage</w:t>
      </w:r>
      <w:r w:rsidR="00157FB5" w:rsidRPr="001709C3">
        <w:rPr>
          <w:snapToGrid w:val="0"/>
          <w:lang w:eastAsia="fr-FR"/>
        </w:rPr>
        <w:t>/similarity,</w:t>
      </w:r>
      <w:r w:rsidRPr="001709C3">
        <w:rPr>
          <w:snapToGrid w:val="0"/>
          <w:lang w:eastAsia="fr-FR"/>
        </w:rPr>
        <w:t xml:space="preserve"> testing of engineering model</w:t>
      </w:r>
      <w:r w:rsidR="00157FB5" w:rsidRPr="001709C3">
        <w:rPr>
          <w:snapToGrid w:val="0"/>
          <w:lang w:eastAsia="fr-FR"/>
        </w:rPr>
        <w:t xml:space="preserve"> or analysis-based verification approach</w:t>
      </w:r>
      <w:r w:rsidRPr="001709C3">
        <w:rPr>
          <w:snapToGrid w:val="0"/>
          <w:lang w:eastAsia="fr-FR"/>
        </w:rPr>
        <w:t xml:space="preserve">. Examples: </w:t>
      </w:r>
      <w:r w:rsidR="00AF4CFE" w:rsidRPr="001709C3">
        <w:rPr>
          <w:snapToGrid w:val="0"/>
          <w:lang w:eastAsia="fr-FR"/>
        </w:rPr>
        <w:t>pressure cycling test, burst test</w:t>
      </w:r>
      <w:r w:rsidR="00FF5B28" w:rsidRPr="001709C3">
        <w:rPr>
          <w:snapToGrid w:val="0"/>
          <w:lang w:eastAsia="fr-FR"/>
        </w:rPr>
        <w:t>, NDT steps</w:t>
      </w:r>
      <w:r w:rsidR="00FE383C" w:rsidRPr="001709C3">
        <w:rPr>
          <w:snapToGrid w:val="0"/>
          <w:lang w:eastAsia="fr-FR"/>
        </w:rPr>
        <w:t>.</w:t>
      </w:r>
    </w:p>
    <w:p w14:paraId="34D48EEB" w14:textId="597BAABB" w:rsidR="008903E7" w:rsidRPr="001709C3" w:rsidRDefault="008903E7" w:rsidP="008903E7">
      <w:pPr>
        <w:pStyle w:val="ECSSIEPUID"/>
        <w:rPr>
          <w:snapToGrid w:val="0"/>
          <w:lang w:eastAsia="fr-FR"/>
        </w:rPr>
      </w:pPr>
      <w:bookmarkStart w:id="458" w:name="iepuid_ECSS_E_ST_32_02_1660064"/>
      <w:r>
        <w:rPr>
          <w:snapToGrid w:val="0"/>
          <w:lang w:eastAsia="fr-FR"/>
        </w:rPr>
        <w:t>ECSS-E-ST-32-02_1660064</w:t>
      </w:r>
      <w:bookmarkEnd w:id="458"/>
    </w:p>
    <w:p w14:paraId="1A462299" w14:textId="712451D0" w:rsidR="00780650" w:rsidRPr="001709C3" w:rsidRDefault="00780650" w:rsidP="00E155B6">
      <w:pPr>
        <w:pStyle w:val="requirelevel1"/>
        <w:rPr>
          <w:snapToGrid w:val="0"/>
          <w:lang w:eastAsia="fr-FR"/>
        </w:rPr>
      </w:pPr>
      <w:bookmarkStart w:id="459" w:name="_Ref149458040"/>
      <w:r w:rsidRPr="001709C3">
        <w:rPr>
          <w:snapToGrid w:val="0"/>
          <w:lang w:eastAsia="fr-FR"/>
        </w:rPr>
        <w:t>The first qualification test article specified in</w:t>
      </w:r>
      <w:r w:rsidR="006A53C4" w:rsidRPr="001709C3">
        <w:rPr>
          <w:snapToGrid w:val="0"/>
          <w:lang w:eastAsia="fr-FR"/>
        </w:rPr>
        <w:t xml:space="preserve"> </w:t>
      </w:r>
      <w:r w:rsidR="006A3FD7" w:rsidRPr="001709C3">
        <w:rPr>
          <w:snapToGrid w:val="0"/>
          <w:lang w:eastAsia="fr-FR"/>
        </w:rPr>
        <w:fldChar w:fldCharType="begin"/>
      </w:r>
      <w:r w:rsidR="006A3FD7" w:rsidRPr="001709C3">
        <w:rPr>
          <w:snapToGrid w:val="0"/>
          <w:lang w:eastAsia="fr-FR"/>
        </w:rPr>
        <w:instrText xml:space="preserve"> REF _Ref149458070 \w \h </w:instrText>
      </w:r>
      <w:r w:rsidR="006A3FD7" w:rsidRPr="001709C3">
        <w:rPr>
          <w:snapToGrid w:val="0"/>
          <w:lang w:eastAsia="fr-FR"/>
        </w:rPr>
      </w:r>
      <w:r w:rsidR="006A3FD7" w:rsidRPr="001709C3">
        <w:rPr>
          <w:snapToGrid w:val="0"/>
          <w:lang w:eastAsia="fr-FR"/>
        </w:rPr>
        <w:fldChar w:fldCharType="separate"/>
      </w:r>
      <w:r w:rsidR="00D85B74">
        <w:rPr>
          <w:snapToGrid w:val="0"/>
          <w:lang w:eastAsia="fr-FR"/>
        </w:rPr>
        <w:t>4.3.2.2a</w:t>
      </w:r>
      <w:r w:rsidR="006A3FD7" w:rsidRPr="001709C3">
        <w:rPr>
          <w:snapToGrid w:val="0"/>
          <w:lang w:eastAsia="fr-FR"/>
        </w:rPr>
        <w:fldChar w:fldCharType="end"/>
      </w:r>
      <w:r w:rsidRPr="001709C3">
        <w:rPr>
          <w:snapToGrid w:val="0"/>
          <w:lang w:eastAsia="fr-FR"/>
        </w:rPr>
        <w:t xml:space="preserve"> </w:t>
      </w:r>
      <w:r w:rsidR="00E155B6" w:rsidRPr="001709C3">
        <w:rPr>
          <w:snapToGrid w:val="0"/>
          <w:lang w:eastAsia="fr-FR"/>
        </w:rPr>
        <w:t>may</w:t>
      </w:r>
      <w:r w:rsidRPr="001709C3">
        <w:rPr>
          <w:snapToGrid w:val="0"/>
          <w:lang w:eastAsia="fr-FR"/>
        </w:rPr>
        <w:t xml:space="preserve"> be </w:t>
      </w:r>
      <w:r w:rsidR="00E155B6" w:rsidRPr="001709C3">
        <w:rPr>
          <w:snapToGrid w:val="0"/>
          <w:lang w:eastAsia="fr-FR"/>
        </w:rPr>
        <w:t xml:space="preserve">deleted </w:t>
      </w:r>
      <w:r w:rsidRPr="001709C3">
        <w:rPr>
          <w:snapToGrid w:val="0"/>
          <w:lang w:eastAsia="fr-FR"/>
        </w:rPr>
        <w:t>with customer approval.</w:t>
      </w:r>
      <w:bookmarkEnd w:id="459"/>
    </w:p>
    <w:p w14:paraId="6C1E103E" w14:textId="485D7B11" w:rsidR="00102327" w:rsidRPr="001709C3" w:rsidRDefault="00826EBE" w:rsidP="00E73FF3">
      <w:pPr>
        <w:pStyle w:val="NOTE"/>
        <w:rPr>
          <w:snapToGrid w:val="0"/>
          <w:lang w:val="en-GB" w:eastAsia="fr-FR"/>
        </w:rPr>
      </w:pPr>
      <w:r w:rsidRPr="001709C3">
        <w:rPr>
          <w:snapToGrid w:val="0"/>
          <w:lang w:val="en-GB" w:eastAsia="fr-FR"/>
        </w:rPr>
        <w:t>Examples of rationale for deletion of a formal first qualification test article:</w:t>
      </w:r>
    </w:p>
    <w:p w14:paraId="69CD27D4" w14:textId="7C844EB9" w:rsidR="00102327" w:rsidRPr="001709C3" w:rsidRDefault="00826EBE" w:rsidP="00102327">
      <w:pPr>
        <w:pStyle w:val="NOTEbul"/>
        <w:rPr>
          <w:snapToGrid w:val="0"/>
          <w:lang w:eastAsia="fr-FR"/>
        </w:rPr>
      </w:pPr>
      <w:r w:rsidRPr="001709C3">
        <w:rPr>
          <w:snapToGrid w:val="0"/>
          <w:lang w:eastAsia="fr-FR"/>
        </w:rPr>
        <w:t>Similarity with a qualified vessel giving confidence in the robustness of the design and manufacturing processes</w:t>
      </w:r>
      <w:r w:rsidR="00CD7037">
        <w:rPr>
          <w:snapToGrid w:val="0"/>
          <w:lang w:eastAsia="fr-FR"/>
        </w:rPr>
        <w:t>.</w:t>
      </w:r>
    </w:p>
    <w:p w14:paraId="11E31DDF" w14:textId="77777777" w:rsidR="00102327" w:rsidRPr="001709C3" w:rsidRDefault="00826EBE" w:rsidP="00102327">
      <w:pPr>
        <w:pStyle w:val="NOTEbul"/>
        <w:rPr>
          <w:snapToGrid w:val="0"/>
          <w:lang w:eastAsia="fr-FR"/>
        </w:rPr>
      </w:pPr>
      <w:r w:rsidRPr="001709C3">
        <w:rPr>
          <w:snapToGrid w:val="0"/>
          <w:lang w:eastAsia="fr-FR"/>
        </w:rPr>
        <w:t>Successful testing of a representative engineering model.</w:t>
      </w:r>
    </w:p>
    <w:p w14:paraId="1E50D16A" w14:textId="7851AE35" w:rsidR="00E73FF3" w:rsidRDefault="00263CBC" w:rsidP="00102327">
      <w:pPr>
        <w:pStyle w:val="NOTEbul"/>
        <w:rPr>
          <w:snapToGrid w:val="0"/>
          <w:lang w:eastAsia="fr-FR"/>
        </w:rPr>
      </w:pPr>
      <w:r w:rsidRPr="001709C3">
        <w:rPr>
          <w:snapToGrid w:val="0"/>
          <w:lang w:eastAsia="fr-FR"/>
        </w:rPr>
        <w:t>Additional factors that can be considered: simplicity of the design, actual margins, heritage of the supplier.</w:t>
      </w:r>
    </w:p>
    <w:p w14:paraId="70952521" w14:textId="24BE6930" w:rsidR="008903E7" w:rsidRPr="001709C3" w:rsidRDefault="008903E7" w:rsidP="008903E7">
      <w:pPr>
        <w:pStyle w:val="ECSSIEPUID"/>
        <w:rPr>
          <w:snapToGrid w:val="0"/>
          <w:lang w:eastAsia="fr-FR"/>
        </w:rPr>
      </w:pPr>
      <w:bookmarkStart w:id="460" w:name="iepuid_ECSS_E_ST_32_02_1660065"/>
      <w:r>
        <w:rPr>
          <w:snapToGrid w:val="0"/>
          <w:lang w:eastAsia="fr-FR"/>
        </w:rPr>
        <w:lastRenderedPageBreak/>
        <w:t>ECSS-E-ST-32-02_1660065</w:t>
      </w:r>
      <w:bookmarkEnd w:id="460"/>
    </w:p>
    <w:p w14:paraId="0BB18AD8" w14:textId="5E73BD71" w:rsidR="00780650" w:rsidRPr="001709C3" w:rsidRDefault="00780650" w:rsidP="00780650">
      <w:pPr>
        <w:pStyle w:val="requirelevel1"/>
        <w:rPr>
          <w:snapToGrid w:val="0"/>
          <w:lang w:eastAsia="fr-FR"/>
        </w:rPr>
      </w:pPr>
      <w:bookmarkStart w:id="461" w:name="_Ref149458125"/>
      <w:r w:rsidRPr="001709C3">
        <w:t xml:space="preserve">A second qualification test article shall be submitted to the following </w:t>
      </w:r>
      <w:r w:rsidR="00DD7B32" w:rsidRPr="001709C3">
        <w:t xml:space="preserve">sequence </w:t>
      </w:r>
      <w:r w:rsidRPr="001709C3">
        <w:t xml:space="preserve">of </w:t>
      </w:r>
      <w:r w:rsidR="00DD7B32" w:rsidRPr="001709C3">
        <w:t>tests</w:t>
      </w:r>
      <w:r w:rsidR="00E95A56" w:rsidRPr="001709C3">
        <w:t xml:space="preserve">, or alternative </w:t>
      </w:r>
      <w:r w:rsidR="00CD1AC5" w:rsidRPr="001709C3">
        <w:t xml:space="preserve">sequence </w:t>
      </w:r>
      <w:r w:rsidR="00E95A56" w:rsidRPr="001709C3">
        <w:t>agreed between customer and supplier</w:t>
      </w:r>
      <w:r w:rsidRPr="001709C3">
        <w:t>:</w:t>
      </w:r>
      <w:bookmarkEnd w:id="461"/>
    </w:p>
    <w:p w14:paraId="3528299B" w14:textId="64D0B96F" w:rsidR="00780650" w:rsidRPr="001709C3" w:rsidRDefault="00072393" w:rsidP="00780650">
      <w:pPr>
        <w:pStyle w:val="requirelevel2"/>
        <w:rPr>
          <w:snapToGrid w:val="0"/>
          <w:lang w:eastAsia="fr-FR"/>
        </w:rPr>
      </w:pPr>
      <w:proofErr w:type="gramStart"/>
      <w:r w:rsidRPr="001709C3">
        <w:rPr>
          <w:snapToGrid w:val="0"/>
          <w:lang w:eastAsia="fr-FR"/>
        </w:rPr>
        <w:t>NDT</w:t>
      </w:r>
      <w:r w:rsidR="00780650" w:rsidRPr="001709C3">
        <w:rPr>
          <w:snapToGrid w:val="0"/>
          <w:lang w:eastAsia="fr-FR"/>
        </w:rPr>
        <w:t>;</w:t>
      </w:r>
      <w:proofErr w:type="gramEnd"/>
    </w:p>
    <w:p w14:paraId="60D0EE6E" w14:textId="77777777" w:rsidR="00780650" w:rsidRPr="001709C3" w:rsidRDefault="00780650" w:rsidP="00780650">
      <w:pPr>
        <w:pStyle w:val="requirelevel2"/>
        <w:rPr>
          <w:snapToGrid w:val="0"/>
          <w:lang w:eastAsia="fr-FR"/>
        </w:rPr>
      </w:pPr>
      <w:r w:rsidRPr="001709C3">
        <w:rPr>
          <w:snapToGrid w:val="0"/>
          <w:lang w:eastAsia="fr-FR"/>
        </w:rPr>
        <w:t xml:space="preserve">proof pressure </w:t>
      </w:r>
      <w:proofErr w:type="gramStart"/>
      <w:r w:rsidRPr="001709C3">
        <w:rPr>
          <w:snapToGrid w:val="0"/>
          <w:lang w:eastAsia="fr-FR"/>
        </w:rPr>
        <w:t>test;</w:t>
      </w:r>
      <w:proofErr w:type="gramEnd"/>
    </w:p>
    <w:p w14:paraId="4A57EAF8" w14:textId="77777777" w:rsidR="00780650" w:rsidRPr="001709C3" w:rsidRDefault="00780650" w:rsidP="00780650">
      <w:pPr>
        <w:pStyle w:val="requirelevel2"/>
        <w:rPr>
          <w:snapToGrid w:val="0"/>
          <w:lang w:eastAsia="fr-FR"/>
        </w:rPr>
      </w:pPr>
      <w:r w:rsidRPr="001709C3">
        <w:rPr>
          <w:snapToGrid w:val="0"/>
          <w:lang w:eastAsia="fr-FR"/>
        </w:rPr>
        <w:t xml:space="preserve">leak </w:t>
      </w:r>
      <w:proofErr w:type="gramStart"/>
      <w:r w:rsidRPr="001709C3">
        <w:rPr>
          <w:snapToGrid w:val="0"/>
          <w:lang w:eastAsia="fr-FR"/>
        </w:rPr>
        <w:t>test;</w:t>
      </w:r>
      <w:proofErr w:type="gramEnd"/>
    </w:p>
    <w:p w14:paraId="7A7F3464" w14:textId="763D51C2" w:rsidR="00676E07" w:rsidRPr="001709C3" w:rsidRDefault="00676E07" w:rsidP="00780650">
      <w:pPr>
        <w:pStyle w:val="requirelevel2"/>
        <w:rPr>
          <w:snapToGrid w:val="0"/>
          <w:lang w:eastAsia="fr-FR"/>
        </w:rPr>
      </w:pPr>
      <w:proofErr w:type="gramStart"/>
      <w:r w:rsidRPr="001709C3">
        <w:rPr>
          <w:snapToGrid w:val="0"/>
          <w:lang w:eastAsia="fr-FR"/>
        </w:rPr>
        <w:t>NDT;</w:t>
      </w:r>
      <w:proofErr w:type="gramEnd"/>
    </w:p>
    <w:p w14:paraId="29DE1359" w14:textId="2339C675" w:rsidR="00780650" w:rsidRPr="001709C3" w:rsidRDefault="00780650" w:rsidP="00780650">
      <w:pPr>
        <w:pStyle w:val="requirelevel2"/>
        <w:rPr>
          <w:snapToGrid w:val="0"/>
          <w:lang w:eastAsia="fr-FR"/>
        </w:rPr>
      </w:pPr>
      <w:r w:rsidRPr="001709C3">
        <w:rPr>
          <w:snapToGrid w:val="0"/>
          <w:lang w:eastAsia="fr-FR"/>
        </w:rPr>
        <w:t xml:space="preserve">vibration </w:t>
      </w:r>
      <w:proofErr w:type="gramStart"/>
      <w:r w:rsidRPr="001709C3">
        <w:rPr>
          <w:snapToGrid w:val="0"/>
          <w:lang w:eastAsia="fr-FR"/>
        </w:rPr>
        <w:t>tests;</w:t>
      </w:r>
      <w:proofErr w:type="gramEnd"/>
    </w:p>
    <w:p w14:paraId="4798FC59" w14:textId="77777777" w:rsidR="00780650" w:rsidRPr="001709C3" w:rsidRDefault="00780650" w:rsidP="00780650">
      <w:pPr>
        <w:pStyle w:val="requirelevel2"/>
        <w:rPr>
          <w:snapToGrid w:val="0"/>
          <w:lang w:eastAsia="fr-FR"/>
        </w:rPr>
      </w:pPr>
      <w:r w:rsidRPr="001709C3">
        <w:rPr>
          <w:snapToGrid w:val="0"/>
          <w:lang w:eastAsia="fr-FR"/>
        </w:rPr>
        <w:t xml:space="preserve">pressure cycling </w:t>
      </w:r>
      <w:proofErr w:type="gramStart"/>
      <w:r w:rsidRPr="001709C3">
        <w:rPr>
          <w:snapToGrid w:val="0"/>
          <w:lang w:eastAsia="fr-FR"/>
        </w:rPr>
        <w:t>test;</w:t>
      </w:r>
      <w:proofErr w:type="gramEnd"/>
    </w:p>
    <w:p w14:paraId="5315B2F4" w14:textId="77777777" w:rsidR="00780650" w:rsidRPr="001709C3" w:rsidRDefault="00780650" w:rsidP="00780650">
      <w:pPr>
        <w:pStyle w:val="requirelevel2"/>
        <w:rPr>
          <w:snapToGrid w:val="0"/>
          <w:lang w:eastAsia="fr-FR"/>
        </w:rPr>
      </w:pPr>
      <w:r w:rsidRPr="001709C3">
        <w:rPr>
          <w:snapToGrid w:val="0"/>
          <w:lang w:eastAsia="fr-FR"/>
        </w:rPr>
        <w:t xml:space="preserve">leak </w:t>
      </w:r>
      <w:proofErr w:type="gramStart"/>
      <w:r w:rsidRPr="001709C3">
        <w:rPr>
          <w:snapToGrid w:val="0"/>
          <w:lang w:eastAsia="fr-FR"/>
        </w:rPr>
        <w:t>test;</w:t>
      </w:r>
      <w:proofErr w:type="gramEnd"/>
    </w:p>
    <w:p w14:paraId="027F2591" w14:textId="77777777" w:rsidR="00780650" w:rsidRPr="001709C3" w:rsidRDefault="00780650" w:rsidP="00780650">
      <w:pPr>
        <w:pStyle w:val="requirelevel2"/>
        <w:rPr>
          <w:snapToGrid w:val="0"/>
          <w:lang w:eastAsia="fr-FR"/>
        </w:rPr>
      </w:pPr>
      <w:r w:rsidRPr="001709C3">
        <w:rPr>
          <w:snapToGrid w:val="0"/>
          <w:lang w:eastAsia="fr-FR"/>
        </w:rPr>
        <w:t xml:space="preserve">design burst pressure </w:t>
      </w:r>
      <w:proofErr w:type="gramStart"/>
      <w:r w:rsidRPr="001709C3">
        <w:rPr>
          <w:snapToGrid w:val="0"/>
          <w:lang w:eastAsia="fr-FR"/>
        </w:rPr>
        <w:t>test;</w:t>
      </w:r>
      <w:proofErr w:type="gramEnd"/>
    </w:p>
    <w:p w14:paraId="62D0E6DE" w14:textId="77777777" w:rsidR="00780650" w:rsidRPr="001709C3" w:rsidRDefault="00780650" w:rsidP="00780650">
      <w:pPr>
        <w:pStyle w:val="requirelevel2"/>
        <w:rPr>
          <w:snapToGrid w:val="0"/>
          <w:lang w:eastAsia="fr-FR"/>
        </w:rPr>
      </w:pPr>
      <w:r w:rsidRPr="001709C3">
        <w:rPr>
          <w:snapToGrid w:val="0"/>
          <w:lang w:eastAsia="fr-FR"/>
        </w:rPr>
        <w:t>burst test.</w:t>
      </w:r>
    </w:p>
    <w:p w14:paraId="630D33D6" w14:textId="30C0C391" w:rsidR="00102327" w:rsidRPr="001709C3" w:rsidRDefault="00C93299" w:rsidP="00DD7B32">
      <w:pPr>
        <w:pStyle w:val="NOTE"/>
        <w:rPr>
          <w:snapToGrid w:val="0"/>
          <w:lang w:val="en-GB" w:eastAsia="fr-FR"/>
        </w:rPr>
      </w:pPr>
      <w:r w:rsidRPr="001709C3">
        <w:rPr>
          <w:snapToGrid w:val="0"/>
          <w:lang w:val="en-GB" w:eastAsia="fr-FR"/>
        </w:rPr>
        <w:t xml:space="preserve">This the standard sequence of tests </w:t>
      </w:r>
      <w:r w:rsidR="00A17E80" w:rsidRPr="001709C3">
        <w:rPr>
          <w:snapToGrid w:val="0"/>
          <w:lang w:val="en-GB" w:eastAsia="fr-FR"/>
        </w:rPr>
        <w:t>specified</w:t>
      </w:r>
      <w:r w:rsidRPr="001709C3">
        <w:rPr>
          <w:snapToGrid w:val="0"/>
          <w:lang w:val="en-GB" w:eastAsia="fr-FR"/>
        </w:rPr>
        <w:t xml:space="preserve"> in ECSS-E-ST-10-03. Examples of rationale for changes to this sequence are:</w:t>
      </w:r>
    </w:p>
    <w:p w14:paraId="3B5C3A80" w14:textId="26ACEE24" w:rsidR="00102327" w:rsidRPr="001709C3" w:rsidRDefault="00C93299" w:rsidP="00102327">
      <w:pPr>
        <w:pStyle w:val="NOTEbul"/>
        <w:rPr>
          <w:snapToGrid w:val="0"/>
          <w:lang w:eastAsia="fr-FR"/>
        </w:rPr>
      </w:pPr>
      <w:r w:rsidRPr="001709C3">
        <w:rPr>
          <w:snapToGrid w:val="0"/>
          <w:lang w:eastAsia="fr-FR"/>
        </w:rPr>
        <w:t>Additional qualification test types (e.g. thermal)</w:t>
      </w:r>
      <w:r w:rsidR="00072393" w:rsidRPr="001709C3">
        <w:rPr>
          <w:snapToGrid w:val="0"/>
          <w:lang w:eastAsia="fr-FR"/>
        </w:rPr>
        <w:t xml:space="preserve"> or inspection steps</w:t>
      </w:r>
      <w:r w:rsidR="009C11AA" w:rsidRPr="001709C3">
        <w:rPr>
          <w:snapToGrid w:val="0"/>
          <w:lang w:eastAsia="fr-FR"/>
        </w:rPr>
        <w:t xml:space="preserve"> (e.g. before burst pressure testing)</w:t>
      </w:r>
      <w:r w:rsidR="00CD7037">
        <w:rPr>
          <w:snapToGrid w:val="0"/>
          <w:lang w:eastAsia="fr-FR"/>
        </w:rPr>
        <w:t>.</w:t>
      </w:r>
    </w:p>
    <w:p w14:paraId="380AE961" w14:textId="70E442CD" w:rsidR="004A7941" w:rsidRPr="001709C3" w:rsidRDefault="00C93299" w:rsidP="00102327">
      <w:pPr>
        <w:pStyle w:val="NOTEbul"/>
        <w:rPr>
          <w:snapToGrid w:val="0"/>
          <w:lang w:eastAsia="fr-FR"/>
        </w:rPr>
      </w:pPr>
      <w:r w:rsidRPr="001709C3">
        <w:rPr>
          <w:snapToGrid w:val="0"/>
          <w:lang w:eastAsia="fr-FR"/>
        </w:rPr>
        <w:t>Identified risk that for the particular design the defined sequence can be either unconservative or unnecessarily conservative</w:t>
      </w:r>
      <w:r w:rsidR="004A7941" w:rsidRPr="001709C3">
        <w:rPr>
          <w:snapToGrid w:val="0"/>
          <w:lang w:eastAsia="fr-FR"/>
        </w:rPr>
        <w:t>.</w:t>
      </w:r>
    </w:p>
    <w:p w14:paraId="40E1B12C" w14:textId="37D61634" w:rsidR="00DD7B32" w:rsidRDefault="004A7941" w:rsidP="00102327">
      <w:pPr>
        <w:pStyle w:val="NOTEbul"/>
        <w:rPr>
          <w:snapToGrid w:val="0"/>
          <w:lang w:eastAsia="fr-FR"/>
        </w:rPr>
      </w:pPr>
      <w:r w:rsidRPr="001709C3">
        <w:rPr>
          <w:snapToGrid w:val="0"/>
          <w:lang w:eastAsia="fr-FR"/>
        </w:rPr>
        <w:t xml:space="preserve">Omission of test types based on </w:t>
      </w:r>
      <w:r w:rsidR="00157FB5" w:rsidRPr="001709C3">
        <w:rPr>
          <w:snapToGrid w:val="0"/>
          <w:lang w:eastAsia="fr-FR"/>
        </w:rPr>
        <w:t xml:space="preserve">e.g. </w:t>
      </w:r>
      <w:r w:rsidRPr="001709C3">
        <w:rPr>
          <w:snapToGrid w:val="0"/>
          <w:lang w:eastAsia="fr-FR"/>
        </w:rPr>
        <w:t>successful heritage</w:t>
      </w:r>
      <w:r w:rsidR="00157FB5" w:rsidRPr="001709C3">
        <w:rPr>
          <w:snapToGrid w:val="0"/>
          <w:lang w:eastAsia="fr-FR"/>
        </w:rPr>
        <w:t>/similarity,</w:t>
      </w:r>
      <w:r w:rsidRPr="001709C3">
        <w:rPr>
          <w:snapToGrid w:val="0"/>
          <w:lang w:eastAsia="fr-FR"/>
        </w:rPr>
        <w:t xml:space="preserve"> testing of engineering model</w:t>
      </w:r>
      <w:r w:rsidR="00157FB5" w:rsidRPr="001709C3">
        <w:rPr>
          <w:snapToGrid w:val="0"/>
          <w:lang w:eastAsia="fr-FR"/>
        </w:rPr>
        <w:t xml:space="preserve"> or analysis-based verification approach</w:t>
      </w:r>
      <w:r w:rsidR="00C93299" w:rsidRPr="001709C3">
        <w:rPr>
          <w:snapToGrid w:val="0"/>
          <w:lang w:eastAsia="fr-FR"/>
        </w:rPr>
        <w:t>.</w:t>
      </w:r>
    </w:p>
    <w:p w14:paraId="2B1E9279" w14:textId="4EE5EDAB" w:rsidR="008903E7" w:rsidRPr="001709C3" w:rsidRDefault="008903E7" w:rsidP="008903E7">
      <w:pPr>
        <w:pStyle w:val="ECSSIEPUID"/>
        <w:rPr>
          <w:snapToGrid w:val="0"/>
          <w:lang w:eastAsia="fr-FR"/>
        </w:rPr>
      </w:pPr>
      <w:bookmarkStart w:id="462" w:name="iepuid_ECSS_E_ST_32_02_1660066"/>
      <w:r>
        <w:rPr>
          <w:snapToGrid w:val="0"/>
          <w:lang w:eastAsia="fr-FR"/>
        </w:rPr>
        <w:t>ECSS-E-ST-32-02_1660066</w:t>
      </w:r>
      <w:bookmarkEnd w:id="462"/>
    </w:p>
    <w:p w14:paraId="40013F3D" w14:textId="42BC501C" w:rsidR="00780650" w:rsidRDefault="00780650" w:rsidP="00514C9E">
      <w:pPr>
        <w:pStyle w:val="requirelevel1"/>
        <w:rPr>
          <w:snapToGrid w:val="0"/>
          <w:lang w:eastAsia="fr-FR"/>
        </w:rPr>
      </w:pPr>
      <w:r w:rsidRPr="001709C3">
        <w:rPr>
          <w:snapToGrid w:val="0"/>
          <w:lang w:eastAsia="fr-FR"/>
        </w:rPr>
        <w:t xml:space="preserve">The leak test </w:t>
      </w:r>
      <w:r w:rsidR="00676E07" w:rsidRPr="001709C3">
        <w:rPr>
          <w:snapToGrid w:val="0"/>
          <w:lang w:eastAsia="fr-FR"/>
        </w:rPr>
        <w:t xml:space="preserve">and NDT </w:t>
      </w:r>
      <w:r w:rsidRPr="001709C3">
        <w:rPr>
          <w:snapToGrid w:val="0"/>
          <w:lang w:eastAsia="fr-FR"/>
        </w:rPr>
        <w:t xml:space="preserve">after proof pressure test, specified in </w:t>
      </w:r>
      <w:r w:rsidR="00277EE7" w:rsidRPr="001709C3">
        <w:fldChar w:fldCharType="begin"/>
      </w:r>
      <w:r w:rsidR="00277EE7" w:rsidRPr="001709C3">
        <w:rPr>
          <w:snapToGrid w:val="0"/>
          <w:lang w:eastAsia="fr-FR"/>
        </w:rPr>
        <w:instrText xml:space="preserve"> REF _Ref149458125 \w \h </w:instrText>
      </w:r>
      <w:r w:rsidR="00277EE7" w:rsidRPr="001709C3">
        <w:fldChar w:fldCharType="separate"/>
      </w:r>
      <w:r w:rsidR="00D85B74">
        <w:rPr>
          <w:snapToGrid w:val="0"/>
          <w:lang w:eastAsia="fr-FR"/>
        </w:rPr>
        <w:t>4.3.2.2c</w:t>
      </w:r>
      <w:r w:rsidR="00277EE7" w:rsidRPr="001709C3">
        <w:fldChar w:fldCharType="end"/>
      </w:r>
      <w:r w:rsidRPr="001709C3">
        <w:rPr>
          <w:snapToGrid w:val="0"/>
          <w:lang w:eastAsia="fr-FR"/>
        </w:rPr>
        <w:t>, and the final burst test specified in</w:t>
      </w:r>
      <w:r w:rsidR="00113380" w:rsidRPr="001709C3">
        <w:rPr>
          <w:snapToGrid w:val="0"/>
          <w:lang w:eastAsia="fr-FR"/>
        </w:rPr>
        <w:t xml:space="preserve"> </w:t>
      </w:r>
      <w:r w:rsidR="006A3FD7" w:rsidRPr="001709C3">
        <w:fldChar w:fldCharType="begin"/>
      </w:r>
      <w:r w:rsidR="006A3FD7" w:rsidRPr="001709C3">
        <w:rPr>
          <w:snapToGrid w:val="0"/>
          <w:lang w:eastAsia="fr-FR"/>
        </w:rPr>
        <w:instrText xml:space="preserve"> REF _Ref149458125 \w \h </w:instrText>
      </w:r>
      <w:r w:rsidR="006A3FD7" w:rsidRPr="001709C3">
        <w:fldChar w:fldCharType="separate"/>
      </w:r>
      <w:r w:rsidR="00D85B74">
        <w:rPr>
          <w:snapToGrid w:val="0"/>
          <w:lang w:eastAsia="fr-FR"/>
        </w:rPr>
        <w:t>4.3.2.2c</w:t>
      </w:r>
      <w:r w:rsidR="006A3FD7" w:rsidRPr="001709C3">
        <w:fldChar w:fldCharType="end"/>
      </w:r>
      <w:r w:rsidRPr="001709C3">
        <w:rPr>
          <w:snapToGrid w:val="0"/>
          <w:lang w:eastAsia="fr-FR"/>
        </w:rPr>
        <w:t xml:space="preserve"> </w:t>
      </w:r>
      <w:r w:rsidR="00514C9E" w:rsidRPr="001709C3">
        <w:rPr>
          <w:snapToGrid w:val="0"/>
          <w:lang w:eastAsia="fr-FR"/>
        </w:rPr>
        <w:t>may</w:t>
      </w:r>
      <w:r w:rsidRPr="001709C3">
        <w:rPr>
          <w:snapToGrid w:val="0"/>
          <w:lang w:eastAsia="fr-FR"/>
        </w:rPr>
        <w:t xml:space="preserve"> be </w:t>
      </w:r>
      <w:r w:rsidR="00514C9E" w:rsidRPr="001709C3">
        <w:rPr>
          <w:snapToGrid w:val="0"/>
          <w:lang w:eastAsia="fr-FR"/>
        </w:rPr>
        <w:t xml:space="preserve">deleted </w:t>
      </w:r>
      <w:r w:rsidRPr="001709C3">
        <w:rPr>
          <w:snapToGrid w:val="0"/>
          <w:lang w:eastAsia="fr-FR"/>
        </w:rPr>
        <w:t>with customer approval.</w:t>
      </w:r>
    </w:p>
    <w:p w14:paraId="35598541" w14:textId="4659D74B" w:rsidR="008903E7" w:rsidRPr="001709C3" w:rsidRDefault="008903E7" w:rsidP="008903E7">
      <w:pPr>
        <w:pStyle w:val="ECSSIEPUID"/>
        <w:rPr>
          <w:snapToGrid w:val="0"/>
          <w:lang w:eastAsia="fr-FR"/>
        </w:rPr>
      </w:pPr>
      <w:bookmarkStart w:id="463" w:name="iepuid_ECSS_E_ST_32_02_1660067"/>
      <w:r>
        <w:rPr>
          <w:snapToGrid w:val="0"/>
          <w:lang w:eastAsia="fr-FR"/>
        </w:rPr>
        <w:t>ECSS-E-ST-32-02_1660067</w:t>
      </w:r>
      <w:bookmarkEnd w:id="463"/>
    </w:p>
    <w:p w14:paraId="602AE8FB" w14:textId="16084438" w:rsidR="00780650" w:rsidRDefault="00780650" w:rsidP="00514C9E">
      <w:pPr>
        <w:pStyle w:val="requirelevel1"/>
        <w:rPr>
          <w:snapToGrid w:val="0"/>
          <w:lang w:eastAsia="fr-FR"/>
        </w:rPr>
      </w:pPr>
      <w:r w:rsidRPr="001709C3">
        <w:rPr>
          <w:snapToGrid w:val="0"/>
          <w:lang w:eastAsia="fr-FR"/>
        </w:rPr>
        <w:t>When the vibration loads are enveloped by the other qualification tests, the vibration tests specified in</w:t>
      </w:r>
      <w:r w:rsidR="00113380" w:rsidRPr="001709C3">
        <w:rPr>
          <w:snapToGrid w:val="0"/>
          <w:lang w:eastAsia="fr-FR"/>
        </w:rPr>
        <w:t xml:space="preserve"> </w:t>
      </w:r>
      <w:r w:rsidR="006A3FD7" w:rsidRPr="001709C3">
        <w:fldChar w:fldCharType="begin"/>
      </w:r>
      <w:r w:rsidR="006A3FD7" w:rsidRPr="001709C3">
        <w:rPr>
          <w:snapToGrid w:val="0"/>
          <w:lang w:eastAsia="fr-FR"/>
        </w:rPr>
        <w:instrText xml:space="preserve"> REF _Ref149458125 \w \h </w:instrText>
      </w:r>
      <w:r w:rsidR="006A3FD7" w:rsidRPr="001709C3">
        <w:fldChar w:fldCharType="separate"/>
      </w:r>
      <w:r w:rsidR="00D85B74">
        <w:rPr>
          <w:snapToGrid w:val="0"/>
          <w:lang w:eastAsia="fr-FR"/>
        </w:rPr>
        <w:t>4.3.2.2c</w:t>
      </w:r>
      <w:r w:rsidR="006A3FD7" w:rsidRPr="001709C3">
        <w:fldChar w:fldCharType="end"/>
      </w:r>
      <w:r w:rsidRPr="001709C3">
        <w:rPr>
          <w:snapToGrid w:val="0"/>
          <w:lang w:eastAsia="fr-FR"/>
        </w:rPr>
        <w:t xml:space="preserve"> </w:t>
      </w:r>
      <w:r w:rsidR="00514C9E" w:rsidRPr="001709C3">
        <w:rPr>
          <w:snapToGrid w:val="0"/>
          <w:lang w:eastAsia="fr-FR"/>
        </w:rPr>
        <w:t>may</w:t>
      </w:r>
      <w:r w:rsidRPr="001709C3">
        <w:rPr>
          <w:snapToGrid w:val="0"/>
          <w:lang w:eastAsia="fr-FR"/>
        </w:rPr>
        <w:t xml:space="preserve"> be </w:t>
      </w:r>
      <w:r w:rsidR="00514C9E" w:rsidRPr="001709C3">
        <w:rPr>
          <w:snapToGrid w:val="0"/>
          <w:lang w:eastAsia="fr-FR"/>
        </w:rPr>
        <w:t xml:space="preserve">deleted </w:t>
      </w:r>
      <w:r w:rsidRPr="001709C3">
        <w:rPr>
          <w:snapToGrid w:val="0"/>
          <w:lang w:eastAsia="fr-FR"/>
        </w:rPr>
        <w:t>with customer approval.</w:t>
      </w:r>
    </w:p>
    <w:p w14:paraId="0098FAFF" w14:textId="07E1A770" w:rsidR="008903E7" w:rsidRPr="001709C3" w:rsidRDefault="008903E7" w:rsidP="008903E7">
      <w:pPr>
        <w:pStyle w:val="ECSSIEPUID"/>
        <w:rPr>
          <w:snapToGrid w:val="0"/>
          <w:lang w:eastAsia="fr-FR"/>
        </w:rPr>
      </w:pPr>
      <w:bookmarkStart w:id="464" w:name="iepuid_ECSS_E_ST_32_02_1660068"/>
      <w:r>
        <w:rPr>
          <w:snapToGrid w:val="0"/>
          <w:lang w:eastAsia="fr-FR"/>
        </w:rPr>
        <w:t>ECSS-E-ST-32-02_1660068</w:t>
      </w:r>
      <w:bookmarkEnd w:id="464"/>
    </w:p>
    <w:p w14:paraId="417815AE" w14:textId="39358354" w:rsidR="00780650" w:rsidRDefault="00405EB2" w:rsidP="00780650">
      <w:pPr>
        <w:pStyle w:val="requirelevel1"/>
        <w:rPr>
          <w:snapToGrid w:val="0"/>
          <w:lang w:eastAsia="fr-FR"/>
        </w:rPr>
      </w:pPr>
      <w:r w:rsidRPr="001709C3">
        <w:rPr>
          <w:snapToGrid w:val="0"/>
          <w:lang w:eastAsia="fr-FR"/>
        </w:rPr>
        <w:t>Clause</w:t>
      </w:r>
      <w:r w:rsidR="00780650" w:rsidRPr="001709C3">
        <w:rPr>
          <w:snapToGrid w:val="0"/>
          <w:lang w:eastAsia="fr-FR"/>
        </w:rPr>
        <w:t xml:space="preserve"> </w:t>
      </w:r>
      <w:r w:rsidR="00780650" w:rsidRPr="001709C3">
        <w:rPr>
          <w:snapToGrid w:val="0"/>
          <w:lang w:eastAsia="fr-FR"/>
        </w:rPr>
        <w:fldChar w:fldCharType="begin"/>
      </w:r>
      <w:r w:rsidR="00780650" w:rsidRPr="001709C3">
        <w:rPr>
          <w:snapToGrid w:val="0"/>
          <w:lang w:eastAsia="fr-FR"/>
        </w:rPr>
        <w:instrText xml:space="preserve"> REF _Ref70166297 \n \h </w:instrText>
      </w:r>
      <w:r w:rsidR="00780650" w:rsidRPr="001709C3">
        <w:rPr>
          <w:snapToGrid w:val="0"/>
          <w:lang w:eastAsia="fr-FR"/>
        </w:rPr>
      </w:r>
      <w:r w:rsidR="00780650" w:rsidRPr="001709C3">
        <w:rPr>
          <w:snapToGrid w:val="0"/>
          <w:lang w:eastAsia="fr-FR"/>
        </w:rPr>
        <w:fldChar w:fldCharType="separate"/>
      </w:r>
      <w:r w:rsidR="00D85B74">
        <w:rPr>
          <w:snapToGrid w:val="0"/>
          <w:lang w:eastAsia="fr-FR"/>
        </w:rPr>
        <w:t>5.4</w:t>
      </w:r>
      <w:r w:rsidR="00780650" w:rsidRPr="001709C3">
        <w:rPr>
          <w:snapToGrid w:val="0"/>
          <w:lang w:eastAsia="fr-FR"/>
        </w:rPr>
        <w:fldChar w:fldCharType="end"/>
      </w:r>
      <w:r w:rsidR="00780650" w:rsidRPr="001709C3">
        <w:rPr>
          <w:snapToGrid w:val="0"/>
          <w:lang w:eastAsia="fr-FR"/>
        </w:rPr>
        <w:t xml:space="preserve"> shall be applied to the qualification tests.</w:t>
      </w:r>
    </w:p>
    <w:p w14:paraId="34AB8A53" w14:textId="33E65451" w:rsidR="008903E7" w:rsidRPr="001709C3" w:rsidRDefault="008903E7" w:rsidP="008903E7">
      <w:pPr>
        <w:pStyle w:val="ECSSIEPUID"/>
        <w:rPr>
          <w:snapToGrid w:val="0"/>
          <w:lang w:eastAsia="fr-FR"/>
        </w:rPr>
      </w:pPr>
      <w:bookmarkStart w:id="465" w:name="iepuid_ECSS_E_ST_32_02_1660069"/>
      <w:r>
        <w:rPr>
          <w:snapToGrid w:val="0"/>
          <w:lang w:eastAsia="fr-FR"/>
        </w:rPr>
        <w:t>ECSS-E-ST-32-02_1660069</w:t>
      </w:r>
      <w:bookmarkEnd w:id="465"/>
    </w:p>
    <w:p w14:paraId="77642ED3" w14:textId="436516D0" w:rsidR="00780650" w:rsidRPr="001709C3" w:rsidRDefault="00780650" w:rsidP="00780650">
      <w:pPr>
        <w:pStyle w:val="requirelevel1"/>
        <w:rPr>
          <w:snapToGrid w:val="0"/>
          <w:lang w:eastAsia="fr-FR"/>
        </w:rPr>
      </w:pPr>
      <w:r w:rsidRPr="001709C3">
        <w:rPr>
          <w:snapToGrid w:val="0"/>
          <w:lang w:eastAsia="fr-FR"/>
        </w:rPr>
        <w:t xml:space="preserve">The need to apply external loads in combination with internal pressure during </w:t>
      </w:r>
      <w:r w:rsidR="009B390A" w:rsidRPr="001709C3">
        <w:rPr>
          <w:snapToGrid w:val="0"/>
          <w:lang w:eastAsia="fr-FR"/>
        </w:rPr>
        <w:t xml:space="preserve">qualification </w:t>
      </w:r>
      <w:r w:rsidRPr="001709C3">
        <w:rPr>
          <w:snapToGrid w:val="0"/>
          <w:lang w:eastAsia="fr-FR"/>
        </w:rPr>
        <w:t>testing shall be considered taking into account their relative magnitude, the fatigue and destabilizing effects of external loads.</w:t>
      </w:r>
    </w:p>
    <w:p w14:paraId="3998DE50" w14:textId="3DB40185" w:rsidR="00F128D9" w:rsidRPr="001709C3" w:rsidRDefault="00AB62AD" w:rsidP="00AB62AD">
      <w:pPr>
        <w:pStyle w:val="NOTEnumbered"/>
        <w:rPr>
          <w:snapToGrid w:val="0"/>
          <w:lang w:val="en-GB" w:eastAsia="fr-FR"/>
        </w:rPr>
      </w:pPr>
      <w:r w:rsidRPr="001709C3">
        <w:rPr>
          <w:snapToGrid w:val="0"/>
          <w:lang w:val="en-GB" w:eastAsia="fr-FR"/>
        </w:rPr>
        <w:t>1</w:t>
      </w:r>
      <w:r w:rsidRPr="001709C3">
        <w:rPr>
          <w:snapToGrid w:val="0"/>
          <w:lang w:val="en-GB" w:eastAsia="fr-FR"/>
        </w:rPr>
        <w:tab/>
      </w:r>
      <w:r w:rsidR="00B00C0A" w:rsidRPr="001709C3">
        <w:rPr>
          <w:snapToGrid w:val="0"/>
          <w:lang w:val="en-GB" w:eastAsia="fr-FR"/>
        </w:rPr>
        <w:t>This is considered, for example, for cases where locally or globally non-pressure loads are significant,</w:t>
      </w:r>
      <w:r w:rsidR="003C3A3D" w:rsidRPr="001709C3">
        <w:rPr>
          <w:snapToGrid w:val="0"/>
          <w:lang w:val="en-GB" w:eastAsia="fr-FR"/>
        </w:rPr>
        <w:t xml:space="preserve"> and applicable yield or ultimate combined load cases are not covered by proof or </w:t>
      </w:r>
      <w:r w:rsidR="003C3A3D" w:rsidRPr="001709C3">
        <w:rPr>
          <w:snapToGrid w:val="0"/>
          <w:lang w:val="en-GB" w:eastAsia="fr-FR"/>
        </w:rPr>
        <w:lastRenderedPageBreak/>
        <w:t>burst testing,</w:t>
      </w:r>
      <w:r w:rsidR="00B00C0A" w:rsidRPr="001709C3">
        <w:rPr>
          <w:snapToGrid w:val="0"/>
          <w:lang w:val="en-GB" w:eastAsia="fr-FR"/>
        </w:rPr>
        <w:t xml:space="preserve"> contradicting to some extent the characteristic that pressure loads are dominant, and where it is not acceptable to cover the difference by analysis</w:t>
      </w:r>
      <w:r w:rsidR="0072341C" w:rsidRPr="001709C3">
        <w:rPr>
          <w:snapToGrid w:val="0"/>
          <w:lang w:val="en-GB" w:eastAsia="fr-FR"/>
        </w:rPr>
        <w:t>,</w:t>
      </w:r>
      <w:r w:rsidR="00B00C0A" w:rsidRPr="001709C3">
        <w:rPr>
          <w:snapToGrid w:val="0"/>
          <w:lang w:val="en-GB" w:eastAsia="fr-FR"/>
        </w:rPr>
        <w:t xml:space="preserve"> similarity</w:t>
      </w:r>
      <w:r w:rsidR="0072341C" w:rsidRPr="001709C3">
        <w:rPr>
          <w:snapToGrid w:val="0"/>
          <w:lang w:val="en-GB" w:eastAsia="fr-FR"/>
        </w:rPr>
        <w:t>, test on design detail, etc</w:t>
      </w:r>
      <w:r w:rsidR="003C3A3D" w:rsidRPr="001709C3">
        <w:rPr>
          <w:snapToGrid w:val="0"/>
          <w:lang w:val="en-GB" w:eastAsia="fr-FR"/>
        </w:rPr>
        <w:t xml:space="preserve">. In vibration testing the vibration loads, per axis, will actually apply the strength qualification </w:t>
      </w:r>
      <w:r w:rsidR="00714B55" w:rsidRPr="001709C3">
        <w:rPr>
          <w:snapToGrid w:val="0"/>
          <w:lang w:val="en-GB" w:eastAsia="fr-FR"/>
        </w:rPr>
        <w:t xml:space="preserve">test </w:t>
      </w:r>
      <w:r w:rsidR="003C3A3D" w:rsidRPr="001709C3">
        <w:rPr>
          <w:snapToGrid w:val="0"/>
          <w:lang w:val="en-GB" w:eastAsia="fr-FR"/>
        </w:rPr>
        <w:t>factor</w:t>
      </w:r>
      <w:r w:rsidR="00F128D9" w:rsidRPr="001709C3">
        <w:rPr>
          <w:snapToGrid w:val="0"/>
          <w:lang w:val="en-GB" w:eastAsia="fr-FR"/>
        </w:rPr>
        <w:t>,</w:t>
      </w:r>
      <w:r w:rsidR="003C3A3D" w:rsidRPr="001709C3">
        <w:rPr>
          <w:snapToGrid w:val="0"/>
          <w:lang w:val="en-GB" w:eastAsia="fr-FR"/>
        </w:rPr>
        <w:t xml:space="preserve"> but no </w:t>
      </w:r>
      <w:r w:rsidR="00714B55" w:rsidRPr="001709C3">
        <w:rPr>
          <w:snapToGrid w:val="0"/>
          <w:lang w:val="en-GB" w:eastAsia="fr-FR"/>
        </w:rPr>
        <w:t xml:space="preserve">test </w:t>
      </w:r>
      <w:r w:rsidR="003C3A3D" w:rsidRPr="001709C3">
        <w:rPr>
          <w:snapToGrid w:val="0"/>
          <w:lang w:val="en-GB" w:eastAsia="fr-FR"/>
        </w:rPr>
        <w:t>factor on pressure.</w:t>
      </w:r>
    </w:p>
    <w:p w14:paraId="3E904224" w14:textId="263D69D0" w:rsidR="00AB62AD" w:rsidRDefault="00AB62AD" w:rsidP="00AB62AD">
      <w:pPr>
        <w:pStyle w:val="NOTEnumbered"/>
        <w:rPr>
          <w:snapToGrid w:val="0"/>
          <w:lang w:val="en-GB" w:eastAsia="fr-FR"/>
        </w:rPr>
      </w:pPr>
      <w:r w:rsidRPr="001709C3">
        <w:rPr>
          <w:snapToGrid w:val="0"/>
          <w:lang w:val="en-GB" w:eastAsia="fr-FR"/>
        </w:rPr>
        <w:t>2</w:t>
      </w:r>
      <w:r w:rsidRPr="001709C3">
        <w:rPr>
          <w:snapToGrid w:val="0"/>
          <w:lang w:val="en-GB" w:eastAsia="fr-FR"/>
        </w:rPr>
        <w:tab/>
        <w:t xml:space="preserve">Example: static (spin) testing, mentioned in ECSS-E-ST-10-03, can be an option if qualification cannot be achieved </w:t>
      </w:r>
      <w:proofErr w:type="spellStart"/>
      <w:r w:rsidRPr="001709C3">
        <w:rPr>
          <w:snapToGrid w:val="0"/>
          <w:lang w:val="en-GB" w:eastAsia="fr-FR"/>
        </w:rPr>
        <w:t>uni</w:t>
      </w:r>
      <w:proofErr w:type="spellEnd"/>
      <w:r w:rsidRPr="001709C3">
        <w:rPr>
          <w:snapToGrid w:val="0"/>
          <w:lang w:val="en-GB" w:eastAsia="fr-FR"/>
        </w:rPr>
        <w:t>-axially during vibration.</w:t>
      </w:r>
    </w:p>
    <w:p w14:paraId="1D1127DB" w14:textId="3632C77D" w:rsidR="008903E7" w:rsidRPr="001709C3" w:rsidRDefault="008903E7" w:rsidP="008903E7">
      <w:pPr>
        <w:pStyle w:val="ECSSIEPUID"/>
        <w:rPr>
          <w:snapToGrid w:val="0"/>
          <w:lang w:eastAsia="fr-FR"/>
        </w:rPr>
      </w:pPr>
      <w:bookmarkStart w:id="466" w:name="iepuid_ECSS_E_ST_32_02_1660070"/>
      <w:r>
        <w:rPr>
          <w:snapToGrid w:val="0"/>
          <w:lang w:eastAsia="fr-FR"/>
        </w:rPr>
        <w:t>ECSS-E-ST-32-02_1660070</w:t>
      </w:r>
      <w:bookmarkEnd w:id="466"/>
    </w:p>
    <w:p w14:paraId="1F3BA9E5" w14:textId="2F32DBD5" w:rsidR="00780650" w:rsidRPr="001709C3" w:rsidRDefault="00780650" w:rsidP="00780650">
      <w:pPr>
        <w:pStyle w:val="requirelevel1"/>
        <w:rPr>
          <w:snapToGrid w:val="0"/>
          <w:lang w:eastAsia="fr-FR"/>
        </w:rPr>
      </w:pPr>
      <w:r w:rsidRPr="001709C3">
        <w:rPr>
          <w:snapToGrid w:val="0"/>
          <w:lang w:eastAsia="fr-FR"/>
        </w:rPr>
        <w:t xml:space="preserve">If external cycling loads are applied, the load shall be cycled to </w:t>
      </w:r>
      <w:r w:rsidR="00A70B29" w:rsidRPr="001709C3">
        <w:rPr>
          <w:snapToGrid w:val="0"/>
          <w:lang w:eastAsia="fr-FR"/>
        </w:rPr>
        <w:t xml:space="preserve">design </w:t>
      </w:r>
      <w:r w:rsidRPr="001709C3">
        <w:rPr>
          <w:snapToGrid w:val="0"/>
          <w:lang w:eastAsia="fr-FR"/>
        </w:rPr>
        <w:t>limit</w:t>
      </w:r>
      <w:r w:rsidR="00A70B29" w:rsidRPr="001709C3">
        <w:rPr>
          <w:snapToGrid w:val="0"/>
          <w:lang w:eastAsia="fr-FR"/>
        </w:rPr>
        <w:t xml:space="preserve"> load</w:t>
      </w:r>
      <w:r w:rsidRPr="001709C3">
        <w:rPr>
          <w:snapToGrid w:val="0"/>
          <w:lang w:eastAsia="fr-FR"/>
        </w:rPr>
        <w:t xml:space="preserve"> for four times the predicted number of operating cycles of the most severe design condition. </w:t>
      </w:r>
    </w:p>
    <w:p w14:paraId="4EF175E1" w14:textId="3BFFEA67" w:rsidR="00780650" w:rsidRPr="001709C3" w:rsidRDefault="00663A74" w:rsidP="00384179">
      <w:pPr>
        <w:pStyle w:val="NOTEnumbered"/>
        <w:rPr>
          <w:snapToGrid w:val="0"/>
          <w:lang w:val="en-GB" w:eastAsia="fr-FR"/>
        </w:rPr>
      </w:pPr>
      <w:r w:rsidRPr="001709C3">
        <w:rPr>
          <w:snapToGrid w:val="0"/>
          <w:lang w:val="en-GB" w:eastAsia="fr-FR"/>
        </w:rPr>
        <w:t>1</w:t>
      </w:r>
      <w:r w:rsidRPr="001709C3">
        <w:rPr>
          <w:snapToGrid w:val="0"/>
          <w:lang w:val="en-GB" w:eastAsia="fr-FR"/>
        </w:rPr>
        <w:tab/>
      </w:r>
      <w:r w:rsidR="00862A94" w:rsidRPr="001709C3">
        <w:rPr>
          <w:snapToGrid w:val="0"/>
          <w:lang w:val="en-GB" w:eastAsia="fr-FR"/>
        </w:rPr>
        <w:t xml:space="preserve">Examples: </w:t>
      </w:r>
      <w:r w:rsidR="00780650" w:rsidRPr="001709C3">
        <w:rPr>
          <w:snapToGrid w:val="0"/>
          <w:lang w:val="en-GB" w:eastAsia="fr-FR"/>
        </w:rPr>
        <w:t>Destabilizing load with constant minimum internal pressure or maximum additive load with a constant MDP.</w:t>
      </w:r>
      <w:r w:rsidR="005D6935" w:rsidRPr="001709C3">
        <w:rPr>
          <w:snapToGrid w:val="0"/>
          <w:lang w:val="en-GB" w:eastAsia="fr-FR"/>
        </w:rPr>
        <w:tab/>
      </w:r>
      <w:r w:rsidR="00862A94" w:rsidRPr="001709C3">
        <w:rPr>
          <w:snapToGrid w:val="0"/>
          <w:lang w:val="en-GB" w:eastAsia="fr-FR"/>
        </w:rPr>
        <w:br/>
        <w:t>The actual cycle life can be complex and is often replaced by a simplified test spectrum</w:t>
      </w:r>
      <w:r w:rsidR="00162BA4" w:rsidRPr="001709C3">
        <w:rPr>
          <w:snapToGrid w:val="0"/>
          <w:lang w:val="en-GB" w:eastAsia="fr-FR"/>
        </w:rPr>
        <w:t>,</w:t>
      </w:r>
      <w:r w:rsidR="00862A94" w:rsidRPr="001709C3">
        <w:rPr>
          <w:snapToGrid w:val="0"/>
          <w:lang w:val="en-GB" w:eastAsia="fr-FR"/>
        </w:rPr>
        <w:t xml:space="preserve"> of comparable severity</w:t>
      </w:r>
      <w:r w:rsidR="00162BA4" w:rsidRPr="001709C3">
        <w:rPr>
          <w:snapToGrid w:val="0"/>
          <w:lang w:val="en-GB" w:eastAsia="fr-FR"/>
        </w:rPr>
        <w:t>,</w:t>
      </w:r>
      <w:r w:rsidR="00862A94" w:rsidRPr="001709C3">
        <w:rPr>
          <w:snapToGrid w:val="0"/>
          <w:lang w:val="en-GB" w:eastAsia="fr-FR"/>
        </w:rPr>
        <w:t xml:space="preserve"> in the </w:t>
      </w:r>
      <w:r w:rsidR="002A056A" w:rsidRPr="001709C3">
        <w:rPr>
          <w:snapToGrid w:val="0"/>
          <w:lang w:val="en-GB" w:eastAsia="fr-FR"/>
        </w:rPr>
        <w:t>cycling</w:t>
      </w:r>
      <w:r w:rsidR="00862A94" w:rsidRPr="001709C3">
        <w:rPr>
          <w:snapToGrid w:val="0"/>
          <w:lang w:val="en-GB" w:eastAsia="fr-FR"/>
        </w:rPr>
        <w:t xml:space="preserve"> test.</w:t>
      </w:r>
    </w:p>
    <w:p w14:paraId="4C1C9C41" w14:textId="19378EAA" w:rsidR="008626DE" w:rsidRPr="001709C3" w:rsidRDefault="00663A74" w:rsidP="00384179">
      <w:pPr>
        <w:pStyle w:val="NOTEnumbered"/>
        <w:rPr>
          <w:snapToGrid w:val="0"/>
          <w:lang w:val="en-GB" w:eastAsia="fr-FR"/>
        </w:rPr>
      </w:pPr>
      <w:r w:rsidRPr="001709C3">
        <w:rPr>
          <w:snapToGrid w:val="0"/>
          <w:lang w:val="en-GB" w:eastAsia="fr-FR"/>
        </w:rPr>
        <w:t>2</w:t>
      </w:r>
      <w:r w:rsidRPr="001709C3">
        <w:rPr>
          <w:snapToGrid w:val="0"/>
          <w:lang w:val="en-GB" w:eastAsia="fr-FR"/>
        </w:rPr>
        <w:tab/>
      </w:r>
      <w:r w:rsidR="008626DE" w:rsidRPr="001709C3">
        <w:rPr>
          <w:snapToGrid w:val="0"/>
          <w:lang w:val="en-GB" w:eastAsia="fr-FR"/>
        </w:rPr>
        <w:t xml:space="preserve">Design limit load (DLL) </w:t>
      </w:r>
      <w:r w:rsidRPr="001709C3">
        <w:rPr>
          <w:snapToGrid w:val="0"/>
          <w:lang w:val="en-GB" w:eastAsia="fr-FR"/>
        </w:rPr>
        <w:t xml:space="preserve">for pressurized hardware </w:t>
      </w:r>
      <w:r w:rsidR="008626DE" w:rsidRPr="001709C3">
        <w:rPr>
          <w:snapToGrid w:val="0"/>
          <w:lang w:val="en-GB" w:eastAsia="fr-FR"/>
        </w:rPr>
        <w:t>is normally defined, in accordance with Figure 4-1 and Table 4-1 of ECSS-E-ST-32-10, as K</w:t>
      </w:r>
      <w:r w:rsidR="008626DE" w:rsidRPr="001709C3">
        <w:rPr>
          <w:snapToGrid w:val="0"/>
          <w:vertAlign w:val="subscript"/>
          <w:lang w:val="en-GB" w:eastAsia="fr-FR"/>
        </w:rPr>
        <w:t>P</w:t>
      </w:r>
      <w:r w:rsidR="008626DE" w:rsidRPr="001709C3">
        <w:rPr>
          <w:snapToGrid w:val="0"/>
          <w:lang w:val="en-GB" w:eastAsia="fr-FR"/>
        </w:rPr>
        <w:t xml:space="preserve"> x K</w:t>
      </w:r>
      <w:r w:rsidR="008626DE" w:rsidRPr="001709C3">
        <w:rPr>
          <w:snapToGrid w:val="0"/>
          <w:vertAlign w:val="subscript"/>
          <w:lang w:val="en-GB" w:eastAsia="fr-FR"/>
        </w:rPr>
        <w:t>M</w:t>
      </w:r>
      <w:r w:rsidR="008626DE" w:rsidRPr="001709C3">
        <w:rPr>
          <w:snapToGrid w:val="0"/>
          <w:lang w:val="en-GB" w:eastAsia="fr-FR"/>
        </w:rPr>
        <w:t xml:space="preserve"> x limit load (LL)</w:t>
      </w:r>
      <w:r w:rsidR="00CD191A" w:rsidRPr="001709C3">
        <w:rPr>
          <w:snapToGrid w:val="0"/>
          <w:lang w:val="en-GB" w:eastAsia="fr-FR"/>
        </w:rPr>
        <w:t xml:space="preserve"> for pressure load. For loads other than internal pressure the Satellite Test Logic of Figure 4-1 of ECSS-E-ST-32-10 is applied, for example</w:t>
      </w:r>
      <w:r w:rsidR="008626DE" w:rsidRPr="001709C3">
        <w:rPr>
          <w:snapToGrid w:val="0"/>
          <w:lang w:val="en-GB" w:eastAsia="fr-FR"/>
        </w:rPr>
        <w:t>.</w:t>
      </w:r>
    </w:p>
    <w:p w14:paraId="204421B7" w14:textId="551BD276" w:rsidR="00780650" w:rsidRDefault="00780650" w:rsidP="00780650">
      <w:pPr>
        <w:pStyle w:val="Heading4"/>
      </w:pPr>
      <w:bookmarkStart w:id="467" w:name="_Ref146340418"/>
      <w:r w:rsidRPr="001709C3">
        <w:t>Acceptance tests</w:t>
      </w:r>
      <w:bookmarkStart w:id="468" w:name="ECSS_E_ST_32_02_1660189"/>
      <w:bookmarkEnd w:id="467"/>
      <w:bookmarkEnd w:id="468"/>
    </w:p>
    <w:p w14:paraId="2765E0B8" w14:textId="0A6AC33F" w:rsidR="008903E7" w:rsidRPr="008903E7" w:rsidRDefault="008903E7" w:rsidP="00CC5EBA">
      <w:pPr>
        <w:pStyle w:val="ECSSIEPUID"/>
        <w:spacing w:before="0"/>
      </w:pPr>
      <w:bookmarkStart w:id="469" w:name="iepuid_ECSS_E_ST_32_02_1660071"/>
      <w:r>
        <w:t>ECSS-E-ST-32-02_1660071</w:t>
      </w:r>
      <w:bookmarkEnd w:id="469"/>
    </w:p>
    <w:p w14:paraId="30F9F4FE" w14:textId="682D22E7" w:rsidR="00780650" w:rsidRPr="001709C3" w:rsidRDefault="00780650" w:rsidP="00247297">
      <w:pPr>
        <w:pStyle w:val="requirelevel1"/>
        <w:keepNext/>
      </w:pPr>
      <w:r w:rsidRPr="001709C3">
        <w:t xml:space="preserve">All hardware shall be submitted to the following </w:t>
      </w:r>
      <w:r w:rsidR="00AF4CFE" w:rsidRPr="001709C3">
        <w:t>sequence</w:t>
      </w:r>
      <w:r w:rsidRPr="001709C3">
        <w:t xml:space="preserve"> of </w:t>
      </w:r>
      <w:r w:rsidR="00AF4CFE" w:rsidRPr="001709C3">
        <w:t>tests, or alternative sequence agreed between customer and supplier</w:t>
      </w:r>
      <w:r w:rsidRPr="001709C3">
        <w:t>:</w:t>
      </w:r>
    </w:p>
    <w:p w14:paraId="00388187" w14:textId="1D275819" w:rsidR="00780650" w:rsidRPr="001709C3" w:rsidRDefault="00780650" w:rsidP="00780650">
      <w:pPr>
        <w:pStyle w:val="requirelevel2"/>
        <w:rPr>
          <w:snapToGrid w:val="0"/>
          <w:lang w:eastAsia="fr-FR"/>
        </w:rPr>
      </w:pPr>
      <w:r w:rsidRPr="001709C3">
        <w:rPr>
          <w:snapToGrid w:val="0"/>
          <w:lang w:eastAsia="fr-FR"/>
        </w:rPr>
        <w:t xml:space="preserve">initial </w:t>
      </w:r>
      <w:r w:rsidR="00900509" w:rsidRPr="001709C3">
        <w:t>NDT</w:t>
      </w:r>
      <w:r w:rsidRPr="001709C3">
        <w:rPr>
          <w:snapToGrid w:val="0"/>
          <w:lang w:eastAsia="fr-FR"/>
        </w:rPr>
        <w:t xml:space="preserve">, in order to </w:t>
      </w:r>
      <w:r w:rsidRPr="001709C3">
        <w:t xml:space="preserve">establish the initial condition of the </w:t>
      </w:r>
      <w:proofErr w:type="gramStart"/>
      <w:r w:rsidRPr="001709C3">
        <w:t>hardware;</w:t>
      </w:r>
      <w:proofErr w:type="gramEnd"/>
    </w:p>
    <w:p w14:paraId="12CDD5F0" w14:textId="77777777" w:rsidR="00780650" w:rsidRPr="001709C3" w:rsidRDefault="00780650" w:rsidP="00780650">
      <w:pPr>
        <w:pStyle w:val="requirelevel2"/>
        <w:rPr>
          <w:snapToGrid w:val="0"/>
          <w:lang w:eastAsia="fr-FR"/>
        </w:rPr>
      </w:pPr>
      <w:r w:rsidRPr="001709C3">
        <w:rPr>
          <w:snapToGrid w:val="0"/>
          <w:lang w:eastAsia="fr-FR"/>
        </w:rPr>
        <w:t xml:space="preserve">proof pressure </w:t>
      </w:r>
      <w:proofErr w:type="gramStart"/>
      <w:r w:rsidRPr="001709C3">
        <w:rPr>
          <w:snapToGrid w:val="0"/>
          <w:lang w:eastAsia="fr-FR"/>
        </w:rPr>
        <w:t>test;</w:t>
      </w:r>
      <w:proofErr w:type="gramEnd"/>
    </w:p>
    <w:p w14:paraId="7D950D03" w14:textId="77777777" w:rsidR="00780650" w:rsidRPr="001709C3" w:rsidRDefault="00780650" w:rsidP="00780650">
      <w:pPr>
        <w:pStyle w:val="requirelevel2"/>
        <w:rPr>
          <w:snapToGrid w:val="0"/>
          <w:lang w:eastAsia="fr-FR"/>
        </w:rPr>
      </w:pPr>
      <w:r w:rsidRPr="001709C3">
        <w:rPr>
          <w:snapToGrid w:val="0"/>
          <w:lang w:eastAsia="fr-FR"/>
        </w:rPr>
        <w:t xml:space="preserve">leak </w:t>
      </w:r>
      <w:proofErr w:type="gramStart"/>
      <w:r w:rsidRPr="001709C3">
        <w:rPr>
          <w:snapToGrid w:val="0"/>
          <w:lang w:eastAsia="fr-FR"/>
        </w:rPr>
        <w:t>test;</w:t>
      </w:r>
      <w:proofErr w:type="gramEnd"/>
    </w:p>
    <w:p w14:paraId="5A211678" w14:textId="20516E0D" w:rsidR="00780650" w:rsidRPr="001709C3" w:rsidRDefault="00780650" w:rsidP="00780650">
      <w:pPr>
        <w:pStyle w:val="requirelevel2"/>
        <w:rPr>
          <w:snapToGrid w:val="0"/>
          <w:lang w:eastAsia="fr-FR"/>
        </w:rPr>
      </w:pPr>
      <w:r w:rsidRPr="001709C3">
        <w:rPr>
          <w:snapToGrid w:val="0"/>
          <w:lang w:eastAsia="fr-FR"/>
        </w:rPr>
        <w:t xml:space="preserve">final </w:t>
      </w:r>
      <w:r w:rsidR="00900509" w:rsidRPr="001709C3">
        <w:t>NDT</w:t>
      </w:r>
      <w:r w:rsidRPr="001709C3">
        <w:rPr>
          <w:snapToGrid w:val="0"/>
          <w:lang w:eastAsia="fr-FR"/>
        </w:rPr>
        <w:t>.</w:t>
      </w:r>
    </w:p>
    <w:p w14:paraId="4267D8AE" w14:textId="77777777" w:rsidR="003A398B" w:rsidRPr="001709C3" w:rsidRDefault="003A398B" w:rsidP="003A398B">
      <w:pPr>
        <w:pStyle w:val="NOTE"/>
        <w:rPr>
          <w:snapToGrid w:val="0"/>
          <w:lang w:val="en-GB" w:eastAsia="fr-FR"/>
        </w:rPr>
      </w:pPr>
      <w:r w:rsidRPr="001709C3">
        <w:rPr>
          <w:snapToGrid w:val="0"/>
          <w:lang w:val="en-GB" w:eastAsia="fr-FR"/>
        </w:rPr>
        <w:t>For example:</w:t>
      </w:r>
    </w:p>
    <w:p w14:paraId="24F051F2" w14:textId="3CD0F78B" w:rsidR="00780650" w:rsidRDefault="003A398B" w:rsidP="00CC5EBA">
      <w:pPr>
        <w:pStyle w:val="NOTEbul"/>
        <w:spacing w:before="40"/>
      </w:pPr>
      <w:r w:rsidRPr="001709C3">
        <w:t>T</w:t>
      </w:r>
      <w:r w:rsidR="00780650" w:rsidRPr="001709C3">
        <w:t xml:space="preserve">he </w:t>
      </w:r>
      <w:r w:rsidR="00900509" w:rsidRPr="001709C3">
        <w:t>NDT</w:t>
      </w:r>
      <w:r w:rsidR="00780650" w:rsidRPr="001709C3">
        <w:t xml:space="preserve"> prior to proof test can be substituted for that of the manufacturing process.</w:t>
      </w:r>
    </w:p>
    <w:p w14:paraId="37B5570E" w14:textId="42D97978" w:rsidR="008903E7" w:rsidRPr="001709C3" w:rsidRDefault="008903E7" w:rsidP="008903E7">
      <w:pPr>
        <w:pStyle w:val="ECSSIEPUID"/>
      </w:pPr>
      <w:bookmarkStart w:id="470" w:name="iepuid_ECSS_E_ST_32_02_1660072"/>
      <w:r>
        <w:t>ECSS-E-ST-32-02_1660072</w:t>
      </w:r>
      <w:bookmarkEnd w:id="470"/>
    </w:p>
    <w:p w14:paraId="7A847925" w14:textId="622371B4" w:rsidR="00780650" w:rsidRPr="008903E7" w:rsidRDefault="00405EB2" w:rsidP="00CC5EBA">
      <w:pPr>
        <w:pStyle w:val="requirelevel1"/>
        <w:spacing w:before="80"/>
      </w:pPr>
      <w:r w:rsidRPr="001709C3">
        <w:rPr>
          <w:snapToGrid w:val="0"/>
          <w:lang w:eastAsia="fr-FR"/>
        </w:rPr>
        <w:t>Clause</w:t>
      </w:r>
      <w:r w:rsidR="00780650" w:rsidRPr="001709C3">
        <w:rPr>
          <w:snapToGrid w:val="0"/>
          <w:lang w:eastAsia="fr-FR"/>
        </w:rPr>
        <w:t xml:space="preserve"> </w:t>
      </w:r>
      <w:r w:rsidR="00780650" w:rsidRPr="001709C3">
        <w:rPr>
          <w:snapToGrid w:val="0"/>
          <w:lang w:eastAsia="fr-FR"/>
        </w:rPr>
        <w:fldChar w:fldCharType="begin"/>
      </w:r>
      <w:r w:rsidR="00780650" w:rsidRPr="001709C3">
        <w:rPr>
          <w:snapToGrid w:val="0"/>
          <w:lang w:eastAsia="fr-FR"/>
        </w:rPr>
        <w:instrText xml:space="preserve"> REF _Ref70489649 \n \h  \* MERGEFORMAT </w:instrText>
      </w:r>
      <w:r w:rsidR="00780650" w:rsidRPr="001709C3">
        <w:rPr>
          <w:snapToGrid w:val="0"/>
          <w:lang w:eastAsia="fr-FR"/>
        </w:rPr>
      </w:r>
      <w:r w:rsidR="00780650" w:rsidRPr="001709C3">
        <w:rPr>
          <w:snapToGrid w:val="0"/>
          <w:lang w:eastAsia="fr-FR"/>
        </w:rPr>
        <w:fldChar w:fldCharType="separate"/>
      </w:r>
      <w:r w:rsidR="00D85B74">
        <w:rPr>
          <w:snapToGrid w:val="0"/>
          <w:lang w:eastAsia="fr-FR"/>
        </w:rPr>
        <w:t>5.5</w:t>
      </w:r>
      <w:r w:rsidR="00780650" w:rsidRPr="001709C3">
        <w:rPr>
          <w:snapToGrid w:val="0"/>
          <w:lang w:eastAsia="fr-FR"/>
        </w:rPr>
        <w:fldChar w:fldCharType="end"/>
      </w:r>
      <w:r w:rsidR="00780650" w:rsidRPr="001709C3">
        <w:rPr>
          <w:snapToGrid w:val="0"/>
          <w:lang w:eastAsia="fr-FR"/>
        </w:rPr>
        <w:t xml:space="preserve"> shall be applied to the acceptance tests.</w:t>
      </w:r>
    </w:p>
    <w:p w14:paraId="5C2908CE" w14:textId="2D43A1E0" w:rsidR="008903E7" w:rsidRPr="001709C3" w:rsidRDefault="008903E7" w:rsidP="008903E7">
      <w:pPr>
        <w:pStyle w:val="ECSSIEPUID"/>
      </w:pPr>
      <w:bookmarkStart w:id="471" w:name="iepuid_ECSS_E_ST_32_02_1660073"/>
      <w:r>
        <w:t>ECSS-E-ST-32-02_1660073</w:t>
      </w:r>
      <w:bookmarkEnd w:id="471"/>
    </w:p>
    <w:p w14:paraId="781868E5" w14:textId="3A4BB193" w:rsidR="00780650" w:rsidRPr="001709C3" w:rsidRDefault="00780650" w:rsidP="00CC5EBA">
      <w:pPr>
        <w:pStyle w:val="requirelevel1"/>
        <w:spacing w:before="80"/>
        <w:rPr>
          <w:snapToGrid w:val="0"/>
          <w:lang w:eastAsia="fr-FR"/>
        </w:rPr>
      </w:pPr>
      <w:r w:rsidRPr="001709C3">
        <w:t xml:space="preserve">Final </w:t>
      </w:r>
      <w:r w:rsidR="00900509" w:rsidRPr="001709C3">
        <w:t>NDT</w:t>
      </w:r>
      <w:r w:rsidRPr="001709C3">
        <w:t xml:space="preserve"> shall be performed </w:t>
      </w:r>
      <w:r w:rsidRPr="001709C3">
        <w:rPr>
          <w:snapToGrid w:val="0"/>
          <w:lang w:eastAsia="fr-FR"/>
        </w:rPr>
        <w:t>on the weld-joints of the MPV as a minimum.</w:t>
      </w:r>
    </w:p>
    <w:p w14:paraId="5B7D0F21" w14:textId="77777777" w:rsidR="00780650" w:rsidRPr="001709C3" w:rsidRDefault="00780650" w:rsidP="00780650">
      <w:pPr>
        <w:pStyle w:val="Heading3"/>
      </w:pPr>
      <w:bookmarkStart w:id="472" w:name="_Toc160855372"/>
      <w:bookmarkStart w:id="473" w:name="_Toc202770271"/>
      <w:bookmarkStart w:id="474" w:name="_Toc202770684"/>
      <w:bookmarkStart w:id="475" w:name="_Ref178690895"/>
      <w:bookmarkStart w:id="476" w:name="_Toc211866236"/>
      <w:r w:rsidRPr="001709C3">
        <w:lastRenderedPageBreak/>
        <w:t>COPV with metallic liner</w:t>
      </w:r>
      <w:bookmarkStart w:id="477" w:name="ECSS_E_ST_32_02_1660190"/>
      <w:bookmarkEnd w:id="472"/>
      <w:bookmarkEnd w:id="473"/>
      <w:bookmarkEnd w:id="474"/>
      <w:bookmarkEnd w:id="475"/>
      <w:bookmarkEnd w:id="477"/>
      <w:bookmarkEnd w:id="476"/>
    </w:p>
    <w:p w14:paraId="67BA3B3B" w14:textId="16A5DC74" w:rsidR="00780650" w:rsidRDefault="00780650" w:rsidP="00780650">
      <w:pPr>
        <w:pStyle w:val="Heading4"/>
      </w:pPr>
      <w:r w:rsidRPr="001709C3">
        <w:t>Development approach</w:t>
      </w:r>
      <w:bookmarkStart w:id="478" w:name="ECSS_E_ST_32_02_1660191"/>
      <w:bookmarkEnd w:id="478"/>
    </w:p>
    <w:p w14:paraId="74070BF4" w14:textId="4D628A39" w:rsidR="008903E7" w:rsidRPr="008903E7" w:rsidRDefault="008903E7" w:rsidP="008903E7">
      <w:pPr>
        <w:pStyle w:val="ECSSIEPUID"/>
      </w:pPr>
      <w:bookmarkStart w:id="479" w:name="iepuid_ECSS_E_ST_32_02_1660074"/>
      <w:r>
        <w:t>ECSS-E-ST-32-02_1660074</w:t>
      </w:r>
      <w:bookmarkEnd w:id="479"/>
    </w:p>
    <w:p w14:paraId="1E6A8A94" w14:textId="6E69EC31" w:rsidR="00780650" w:rsidRPr="001709C3" w:rsidRDefault="00405EB2" w:rsidP="00780650">
      <w:pPr>
        <w:pStyle w:val="requirelevel1"/>
      </w:pPr>
      <w:r w:rsidRPr="001709C3">
        <w:t>Clause</w:t>
      </w:r>
      <w:r w:rsidR="00780650" w:rsidRPr="001709C3">
        <w:t xml:space="preserve"> </w:t>
      </w:r>
      <w:r w:rsidR="00780650" w:rsidRPr="001709C3">
        <w:fldChar w:fldCharType="begin"/>
      </w:r>
      <w:r w:rsidR="00780650" w:rsidRPr="001709C3">
        <w:instrText xml:space="preserve"> REF _Ref157582396 \r \h  \* MERGEFORMAT </w:instrText>
      </w:r>
      <w:r w:rsidR="00780650" w:rsidRPr="001709C3">
        <w:fldChar w:fldCharType="separate"/>
      </w:r>
      <w:r w:rsidR="00D85B74">
        <w:t>5.2</w:t>
      </w:r>
      <w:r w:rsidR="00780650" w:rsidRPr="001709C3">
        <w:fldChar w:fldCharType="end"/>
      </w:r>
      <w:r w:rsidR="00780650" w:rsidRPr="001709C3">
        <w:t xml:space="preserve"> on structural engineering shall be applied.</w:t>
      </w:r>
    </w:p>
    <w:p w14:paraId="037B8377" w14:textId="17E1D882" w:rsidR="00DD2902" w:rsidRDefault="00DD2902" w:rsidP="00DD2902">
      <w:pPr>
        <w:pStyle w:val="NOTE"/>
        <w:rPr>
          <w:lang w:val="en-GB"/>
        </w:rPr>
      </w:pPr>
      <w:r w:rsidRPr="001709C3">
        <w:rPr>
          <w:lang w:val="en-GB"/>
        </w:rPr>
        <w:t xml:space="preserve">For composite hardware this includes consideration of stress rupture (see </w:t>
      </w:r>
      <w:r w:rsidR="00CA525E" w:rsidRPr="001709C3">
        <w:rPr>
          <w:lang w:val="en-GB"/>
        </w:rPr>
        <w:fldChar w:fldCharType="begin"/>
      </w:r>
      <w:r w:rsidR="00CA525E" w:rsidRPr="001709C3">
        <w:rPr>
          <w:lang w:val="en-GB"/>
        </w:rPr>
        <w:instrText xml:space="preserve"> REF _Ref195390193 \w \h </w:instrText>
      </w:r>
      <w:r w:rsidR="00CA525E" w:rsidRPr="001709C3">
        <w:rPr>
          <w:lang w:val="en-GB"/>
        </w:rPr>
      </w:r>
      <w:r w:rsidR="00CA525E" w:rsidRPr="001709C3">
        <w:rPr>
          <w:lang w:val="en-GB"/>
        </w:rPr>
        <w:fldChar w:fldCharType="separate"/>
      </w:r>
      <w:r w:rsidR="00D85B74">
        <w:rPr>
          <w:lang w:val="en-GB"/>
        </w:rPr>
        <w:t>5.2j</w:t>
      </w:r>
      <w:r w:rsidR="00CA525E" w:rsidRPr="001709C3">
        <w:rPr>
          <w:lang w:val="en-GB"/>
        </w:rPr>
        <w:fldChar w:fldCharType="end"/>
      </w:r>
      <w:r w:rsidRPr="001709C3">
        <w:rPr>
          <w:lang w:val="en-GB"/>
        </w:rPr>
        <w:t xml:space="preserve">) as well as prevention of failure due to mechanical impact damage (see </w:t>
      </w:r>
      <w:r w:rsidR="00CA525E" w:rsidRPr="001709C3">
        <w:rPr>
          <w:lang w:val="en-GB"/>
        </w:rPr>
        <w:fldChar w:fldCharType="begin"/>
      </w:r>
      <w:r w:rsidR="00CA525E" w:rsidRPr="001709C3">
        <w:rPr>
          <w:lang w:val="en-GB"/>
        </w:rPr>
        <w:instrText xml:space="preserve"> REF _Ref195390224 \w \h </w:instrText>
      </w:r>
      <w:r w:rsidR="00CA525E" w:rsidRPr="001709C3">
        <w:rPr>
          <w:lang w:val="en-GB"/>
        </w:rPr>
      </w:r>
      <w:r w:rsidR="00CA525E" w:rsidRPr="001709C3">
        <w:rPr>
          <w:lang w:val="en-GB"/>
        </w:rPr>
        <w:fldChar w:fldCharType="separate"/>
      </w:r>
      <w:r w:rsidR="00D85B74">
        <w:rPr>
          <w:lang w:val="en-GB"/>
        </w:rPr>
        <w:t>4.2.3</w:t>
      </w:r>
      <w:r w:rsidR="00CA525E" w:rsidRPr="001709C3">
        <w:rPr>
          <w:lang w:val="en-GB"/>
        </w:rPr>
        <w:fldChar w:fldCharType="end"/>
      </w:r>
      <w:r w:rsidRPr="001709C3">
        <w:rPr>
          <w:lang w:val="en-GB"/>
        </w:rPr>
        <w:t xml:space="preserve"> on damage control).</w:t>
      </w:r>
    </w:p>
    <w:p w14:paraId="17F0EFAC" w14:textId="11274B9D" w:rsidR="008903E7" w:rsidRPr="001709C3" w:rsidRDefault="008903E7" w:rsidP="008903E7">
      <w:pPr>
        <w:pStyle w:val="ECSSIEPUID"/>
      </w:pPr>
      <w:bookmarkStart w:id="480" w:name="iepuid_ECSS_E_ST_32_02_1660075"/>
      <w:r>
        <w:t>ECSS-E-ST-32-02_1660075</w:t>
      </w:r>
      <w:bookmarkEnd w:id="480"/>
    </w:p>
    <w:p w14:paraId="250363F0" w14:textId="2B8C8D5E" w:rsidR="00780650" w:rsidRDefault="00780650" w:rsidP="00780650">
      <w:pPr>
        <w:pStyle w:val="requirelevel1"/>
      </w:pPr>
      <w:r w:rsidRPr="001709C3">
        <w:t>A stiffness demonstration shall be performed by analysis and</w:t>
      </w:r>
      <w:r w:rsidRPr="001709C3">
        <w:rPr>
          <w:b/>
          <w:color w:val="FF0000"/>
        </w:rPr>
        <w:t xml:space="preserve"> </w:t>
      </w:r>
      <w:r w:rsidRPr="001709C3">
        <w:t>test.</w:t>
      </w:r>
    </w:p>
    <w:p w14:paraId="4A1825FD" w14:textId="1B7648C2" w:rsidR="008903E7" w:rsidRPr="001709C3" w:rsidRDefault="008903E7" w:rsidP="008903E7">
      <w:pPr>
        <w:pStyle w:val="ECSSIEPUID"/>
      </w:pPr>
      <w:bookmarkStart w:id="481" w:name="iepuid_ECSS_E_ST_32_02_1660076"/>
      <w:r>
        <w:t>ECSS-E-ST-32-02_1660076</w:t>
      </w:r>
      <w:bookmarkEnd w:id="481"/>
    </w:p>
    <w:p w14:paraId="239BB3BD" w14:textId="23D1F8E5" w:rsidR="00780650" w:rsidRDefault="00780650" w:rsidP="00780650">
      <w:pPr>
        <w:pStyle w:val="requirelevel1"/>
      </w:pPr>
      <w:r w:rsidRPr="001709C3">
        <w:t>A strength and stability demonstration shall be performed by analysis and</w:t>
      </w:r>
      <w:r w:rsidRPr="001709C3">
        <w:rPr>
          <w:b/>
        </w:rPr>
        <w:t xml:space="preserve"> </w:t>
      </w:r>
      <w:r w:rsidRPr="001709C3">
        <w:t>test.</w:t>
      </w:r>
    </w:p>
    <w:p w14:paraId="4946286E" w14:textId="2389E97E" w:rsidR="008903E7" w:rsidRPr="001709C3" w:rsidRDefault="008903E7" w:rsidP="008903E7">
      <w:pPr>
        <w:pStyle w:val="ECSSIEPUID"/>
      </w:pPr>
      <w:bookmarkStart w:id="482" w:name="iepuid_ECSS_E_ST_32_02_1660077"/>
      <w:r>
        <w:t>ECSS-E-ST-32-02_1660077</w:t>
      </w:r>
      <w:bookmarkEnd w:id="482"/>
    </w:p>
    <w:p w14:paraId="09DE545E" w14:textId="66272737" w:rsidR="00780650" w:rsidRDefault="00C04963" w:rsidP="00780650">
      <w:pPr>
        <w:pStyle w:val="requirelevel1"/>
      </w:pPr>
      <w:r w:rsidRPr="001709C3">
        <w:t xml:space="preserve">If specified, or relevant to comply with </w:t>
      </w:r>
      <w:r w:rsidR="007906C9" w:rsidRPr="001709C3">
        <w:fldChar w:fldCharType="begin"/>
      </w:r>
      <w:r w:rsidR="007906C9" w:rsidRPr="001709C3">
        <w:instrText xml:space="preserve"> REF _Ref117583598 \w \h </w:instrText>
      </w:r>
      <w:r w:rsidR="007906C9" w:rsidRPr="001709C3">
        <w:fldChar w:fldCharType="separate"/>
      </w:r>
      <w:r w:rsidR="00D85B74">
        <w:t>4.3.3.1e</w:t>
      </w:r>
      <w:r w:rsidR="007906C9" w:rsidRPr="001709C3">
        <w:fldChar w:fldCharType="end"/>
      </w:r>
      <w:r w:rsidR="00A57EEB" w:rsidRPr="001709C3">
        <w:t>, t</w:t>
      </w:r>
      <w:r w:rsidR="00780650" w:rsidRPr="001709C3">
        <w:t xml:space="preserve">he </w:t>
      </w:r>
      <w:r w:rsidR="00A57EEB" w:rsidRPr="001709C3">
        <w:t xml:space="preserve">LBB </w:t>
      </w:r>
      <w:r w:rsidR="00780650" w:rsidRPr="001709C3">
        <w:t>failure mode shall be demonstrated by analys</w:t>
      </w:r>
      <w:r w:rsidR="00AF1478" w:rsidRPr="001709C3">
        <w:t>is or test or both according to</w:t>
      </w:r>
      <w:r w:rsidR="00780650" w:rsidRPr="001709C3">
        <w:t xml:space="preserve"> </w:t>
      </w:r>
      <w:r w:rsidR="00405EB2" w:rsidRPr="001709C3">
        <w:t>clause</w:t>
      </w:r>
      <w:r w:rsidR="00780650" w:rsidRPr="001709C3">
        <w:t xml:space="preserve"> </w:t>
      </w:r>
      <w:r w:rsidR="00780650" w:rsidRPr="001709C3">
        <w:fldChar w:fldCharType="begin"/>
      </w:r>
      <w:r w:rsidR="00780650" w:rsidRPr="001709C3">
        <w:instrText xml:space="preserve"> REF _Ref70165046 \n \h  \* MERGEFORMAT </w:instrText>
      </w:r>
      <w:r w:rsidR="00780650" w:rsidRPr="001709C3">
        <w:fldChar w:fldCharType="separate"/>
      </w:r>
      <w:r w:rsidR="00D85B74">
        <w:t>5.3</w:t>
      </w:r>
      <w:r w:rsidR="00780650" w:rsidRPr="001709C3">
        <w:fldChar w:fldCharType="end"/>
      </w:r>
      <w:r w:rsidR="00780650" w:rsidRPr="001709C3">
        <w:t>.</w:t>
      </w:r>
    </w:p>
    <w:p w14:paraId="35AF92C6" w14:textId="2B9E9850" w:rsidR="008903E7" w:rsidRPr="001709C3" w:rsidRDefault="008903E7" w:rsidP="008903E7">
      <w:pPr>
        <w:pStyle w:val="ECSSIEPUID"/>
      </w:pPr>
      <w:bookmarkStart w:id="483" w:name="iepuid_ECSS_E_ST_32_02_1660078"/>
      <w:r>
        <w:t>ECSS-E-ST-32-02_1660078</w:t>
      </w:r>
      <w:bookmarkEnd w:id="483"/>
    </w:p>
    <w:p w14:paraId="7CF9486A" w14:textId="62EFA81E" w:rsidR="00780650" w:rsidRPr="001709C3" w:rsidRDefault="002F6734" w:rsidP="002F6734">
      <w:pPr>
        <w:pStyle w:val="requirelevel1"/>
      </w:pPr>
      <w:bookmarkStart w:id="484" w:name="_Ref117583598"/>
      <w:r w:rsidRPr="001709C3">
        <w:t xml:space="preserve">For metallic COPV liners with a non‐hazardous LBB failure mode, the safe‐life demonstration specified in </w:t>
      </w:r>
      <w:r w:rsidR="00DD67D1" w:rsidRPr="001709C3">
        <w:fldChar w:fldCharType="begin"/>
      </w:r>
      <w:r w:rsidR="00DD67D1" w:rsidRPr="001709C3">
        <w:instrText xml:space="preserve"> REF _Ref117583574 \w \h </w:instrText>
      </w:r>
      <w:r w:rsidR="00DD67D1" w:rsidRPr="001709C3">
        <w:fldChar w:fldCharType="separate"/>
      </w:r>
      <w:r w:rsidR="00D85B74">
        <w:t>4.3.3.1f</w:t>
      </w:r>
      <w:r w:rsidR="00DD67D1" w:rsidRPr="001709C3">
        <w:fldChar w:fldCharType="end"/>
      </w:r>
      <w:r w:rsidRPr="001709C3">
        <w:t xml:space="preserve"> may be replaced by a fatigue life demonstration by analysis or test or both</w:t>
      </w:r>
      <w:r w:rsidR="00B13584" w:rsidRPr="001709C3">
        <w:t xml:space="preserve"> in conformance with 5.2.h and ECSS-E-ST-32, considering credible manufacturing imperfections and defects to the extent agreed between customer and supplier </w:t>
      </w:r>
      <w:r w:rsidR="00780650" w:rsidRPr="001709C3">
        <w:t>.</w:t>
      </w:r>
      <w:bookmarkEnd w:id="484"/>
    </w:p>
    <w:p w14:paraId="19F82E41" w14:textId="7E45FB7E" w:rsidR="001E7B3B" w:rsidRDefault="001E7B3B" w:rsidP="008903E7">
      <w:pPr>
        <w:pStyle w:val="NOTE"/>
        <w:rPr>
          <w:lang w:val="en-GB"/>
        </w:rPr>
      </w:pPr>
      <w:r w:rsidRPr="001709C3">
        <w:rPr>
          <w:lang w:val="en-GB"/>
        </w:rPr>
        <w:t>This can have an impact on the mission reliability.</w:t>
      </w:r>
      <w:r w:rsidR="006166CB" w:rsidRPr="001709C3">
        <w:rPr>
          <w:lang w:val="en-GB"/>
        </w:rPr>
        <w:br/>
        <w:t>I</w:t>
      </w:r>
      <w:r w:rsidR="000F6AF6" w:rsidRPr="001709C3">
        <w:rPr>
          <w:lang w:val="en-GB"/>
        </w:rPr>
        <w:t>f</w:t>
      </w:r>
      <w:r w:rsidR="006166CB" w:rsidRPr="001709C3">
        <w:rPr>
          <w:lang w:val="en-GB"/>
        </w:rPr>
        <w:t xml:space="preserve"> a project is rated highly critical by the customer due to considerations other than safety, safe life to leakage </w:t>
      </w:r>
      <w:r w:rsidR="003B7449" w:rsidRPr="001709C3">
        <w:rPr>
          <w:lang w:val="en-GB"/>
        </w:rPr>
        <w:t xml:space="preserve">verification </w:t>
      </w:r>
      <w:r w:rsidR="006166CB" w:rsidRPr="001709C3">
        <w:rPr>
          <w:lang w:val="en-GB"/>
        </w:rPr>
        <w:t xml:space="preserve">of the metallic liner is sometimes </w:t>
      </w:r>
      <w:r w:rsidR="003B7449" w:rsidRPr="001709C3">
        <w:rPr>
          <w:lang w:val="en-GB"/>
        </w:rPr>
        <w:t>requested instead of, or in addition to, LBB verification</w:t>
      </w:r>
      <w:r w:rsidR="006166CB" w:rsidRPr="001709C3">
        <w:rPr>
          <w:lang w:val="en-GB"/>
        </w:rPr>
        <w:t>.</w:t>
      </w:r>
      <w:r w:rsidR="003B7449" w:rsidRPr="001709C3">
        <w:rPr>
          <w:lang w:val="en-GB"/>
        </w:rPr>
        <w:tab/>
      </w:r>
      <w:r w:rsidR="006166CB" w:rsidRPr="001709C3">
        <w:rPr>
          <w:lang w:val="en-GB"/>
        </w:rPr>
        <w:br/>
        <w:t xml:space="preserve">It is recommended that this agreement is achieved as early as possible, for example in the statement of work and associated baseline </w:t>
      </w:r>
      <w:proofErr w:type="gramStart"/>
      <w:r w:rsidR="006166CB" w:rsidRPr="001709C3">
        <w:rPr>
          <w:lang w:val="en-GB"/>
        </w:rPr>
        <w:t>requirements, and</w:t>
      </w:r>
      <w:proofErr w:type="gramEnd"/>
      <w:r w:rsidR="006166CB" w:rsidRPr="001709C3">
        <w:rPr>
          <w:lang w:val="en-GB"/>
        </w:rPr>
        <w:t xml:space="preserve"> then reflected in the Fracture Control Plan.</w:t>
      </w:r>
    </w:p>
    <w:p w14:paraId="5DCE0715" w14:textId="43F2A9A3" w:rsidR="008903E7" w:rsidRPr="001709C3" w:rsidRDefault="008903E7" w:rsidP="008903E7">
      <w:pPr>
        <w:pStyle w:val="ECSSIEPUID"/>
      </w:pPr>
      <w:bookmarkStart w:id="485" w:name="iepuid_ECSS_E_ST_32_02_1660079"/>
      <w:r>
        <w:t>ECSS-E-ST-32-02_1660079</w:t>
      </w:r>
      <w:bookmarkEnd w:id="485"/>
    </w:p>
    <w:p w14:paraId="200DFA20" w14:textId="4E8521E0" w:rsidR="00780650" w:rsidRPr="001709C3" w:rsidRDefault="002F6734" w:rsidP="002F6734">
      <w:pPr>
        <w:pStyle w:val="requirelevel1"/>
      </w:pPr>
      <w:bookmarkStart w:id="486" w:name="_Ref146340261"/>
      <w:bookmarkStart w:id="487" w:name="_Ref117583574"/>
      <w:r w:rsidRPr="001709C3">
        <w:t xml:space="preserve">Except in the case specified in </w:t>
      </w:r>
      <w:r w:rsidR="00DD67D1" w:rsidRPr="001709C3">
        <w:fldChar w:fldCharType="begin"/>
      </w:r>
      <w:r w:rsidR="00DD67D1" w:rsidRPr="001709C3">
        <w:instrText xml:space="preserve"> REF _Ref117583598 \w \h </w:instrText>
      </w:r>
      <w:r w:rsidR="00DD67D1" w:rsidRPr="001709C3">
        <w:fldChar w:fldCharType="separate"/>
      </w:r>
      <w:r w:rsidR="00D85B74">
        <w:t>4.3.3.1e</w:t>
      </w:r>
      <w:r w:rsidR="00DD67D1" w:rsidRPr="001709C3">
        <w:fldChar w:fldCharType="end"/>
      </w:r>
      <w:r w:rsidRPr="001709C3">
        <w:t xml:space="preserve">, </w:t>
      </w:r>
      <w:r w:rsidR="00F37BA3" w:rsidRPr="001709C3">
        <w:t>‘</w:t>
      </w:r>
      <w:r w:rsidRPr="001709C3">
        <w:t xml:space="preserve">safe </w:t>
      </w:r>
      <w:r w:rsidR="00F37BA3" w:rsidRPr="001709C3">
        <w:t>life item’ demonstration shall be performed for the metallic liner by analysis or test or both in conformance with ECSS-E-ST-32-01.</w:t>
      </w:r>
      <w:bookmarkEnd w:id="486"/>
      <w:bookmarkEnd w:id="487"/>
    </w:p>
    <w:p w14:paraId="6864CEF0" w14:textId="4F62B977" w:rsidR="0014198F" w:rsidRDefault="0014198F" w:rsidP="0014198F">
      <w:pPr>
        <w:pStyle w:val="NOTE"/>
        <w:rPr>
          <w:lang w:val="en-GB"/>
        </w:rPr>
      </w:pPr>
      <w:r w:rsidRPr="001709C3">
        <w:rPr>
          <w:lang w:val="en-GB"/>
        </w:rPr>
        <w:t>Plastically operating liners, during autofrettage or post autofrettage cycles, can be difficult to verify for crack propagation by analysis only. See for example 7.2.8.i-j and 7.3.b of ECSS-E-ST-32-01.</w:t>
      </w:r>
    </w:p>
    <w:p w14:paraId="1971EF9C" w14:textId="4302044B" w:rsidR="008903E7" w:rsidRPr="001709C3" w:rsidRDefault="008903E7" w:rsidP="008903E7">
      <w:pPr>
        <w:pStyle w:val="ECSSIEPUID"/>
      </w:pPr>
      <w:bookmarkStart w:id="488" w:name="iepuid_ECSS_E_ST_32_02_1660080"/>
      <w:r>
        <w:lastRenderedPageBreak/>
        <w:t>ECSS-E-ST-32-02_1660080</w:t>
      </w:r>
      <w:bookmarkEnd w:id="488"/>
    </w:p>
    <w:p w14:paraId="0E0781A5" w14:textId="3F6B9C2B" w:rsidR="00780650" w:rsidRDefault="00780650" w:rsidP="001861B1">
      <w:pPr>
        <w:pStyle w:val="requirelevel1"/>
      </w:pPr>
      <w:r w:rsidRPr="001709C3">
        <w:t xml:space="preserve">Fatigue-life demonstration shall be performed for the composite over-wrap by analysis or test or both </w:t>
      </w:r>
      <w:r w:rsidR="001861B1" w:rsidRPr="001709C3">
        <w:t xml:space="preserve">in conformance with </w:t>
      </w:r>
      <w:r w:rsidRPr="001709C3">
        <w:t>ECSS-E-</w:t>
      </w:r>
      <w:r w:rsidR="00AF1478" w:rsidRPr="001709C3">
        <w:t>ST-</w:t>
      </w:r>
      <w:r w:rsidRPr="001709C3">
        <w:t>32.</w:t>
      </w:r>
    </w:p>
    <w:p w14:paraId="1E52FF2E" w14:textId="71144E37" w:rsidR="008903E7" w:rsidRPr="001709C3" w:rsidRDefault="008903E7" w:rsidP="008903E7">
      <w:pPr>
        <w:pStyle w:val="ECSSIEPUID"/>
      </w:pPr>
      <w:bookmarkStart w:id="489" w:name="iepuid_ECSS_E_ST_32_02_1660081"/>
      <w:r>
        <w:t>ECSS-E-ST-32-02_1660081</w:t>
      </w:r>
      <w:bookmarkEnd w:id="489"/>
    </w:p>
    <w:p w14:paraId="5668D57C" w14:textId="6E44B150" w:rsidR="00780650" w:rsidRDefault="00780650" w:rsidP="00780650">
      <w:pPr>
        <w:pStyle w:val="requirelevel1"/>
      </w:pPr>
      <w:r w:rsidRPr="001709C3">
        <w:t xml:space="preserve">Qualification tests shall be conducted according to </w:t>
      </w:r>
      <w:r w:rsidR="00405EB2" w:rsidRPr="001709C3">
        <w:t>clause</w:t>
      </w:r>
      <w:r w:rsidRPr="001709C3">
        <w:t xml:space="preserve"> </w:t>
      </w:r>
      <w:r w:rsidRPr="001709C3">
        <w:fldChar w:fldCharType="begin"/>
      </w:r>
      <w:r w:rsidRPr="001709C3">
        <w:instrText xml:space="preserve"> REF _Ref146340319 \r \h  \* MERGEFORMAT </w:instrText>
      </w:r>
      <w:r w:rsidRPr="001709C3">
        <w:fldChar w:fldCharType="separate"/>
      </w:r>
      <w:r w:rsidR="00D85B74">
        <w:t>4.3.3.2</w:t>
      </w:r>
      <w:r w:rsidRPr="001709C3">
        <w:fldChar w:fldCharType="end"/>
      </w:r>
      <w:r w:rsidRPr="001709C3">
        <w:t xml:space="preserve"> to demonstrate the structural adequacy of the design.</w:t>
      </w:r>
    </w:p>
    <w:p w14:paraId="111685CB" w14:textId="2817770B" w:rsidR="008903E7" w:rsidRPr="001709C3" w:rsidRDefault="008903E7" w:rsidP="008903E7">
      <w:pPr>
        <w:pStyle w:val="ECSSIEPUID"/>
      </w:pPr>
      <w:bookmarkStart w:id="490" w:name="iepuid_ECSS_E_ST_32_02_1660082"/>
      <w:r>
        <w:t>ECSS-E-ST-32-02_1660082</w:t>
      </w:r>
      <w:bookmarkEnd w:id="490"/>
    </w:p>
    <w:p w14:paraId="4BA2E4ED" w14:textId="25D317D1" w:rsidR="00780650" w:rsidRPr="001709C3" w:rsidRDefault="00754DBC" w:rsidP="001861B1">
      <w:pPr>
        <w:pStyle w:val="requirelevel1"/>
      </w:pPr>
      <w:r w:rsidRPr="001709C3">
        <w:t>For c</w:t>
      </w:r>
      <w:r w:rsidR="00780650" w:rsidRPr="001709C3">
        <w:t>orrosion control and prevention</w:t>
      </w:r>
      <w:r w:rsidRPr="001709C3">
        <w:t xml:space="preserve">, </w:t>
      </w:r>
      <w:r w:rsidR="003A398B" w:rsidRPr="001709C3">
        <w:t>the requirements in ECSS</w:t>
      </w:r>
      <w:r w:rsidR="008057B1" w:rsidRPr="001709C3">
        <w:t>-</w:t>
      </w:r>
      <w:r w:rsidR="003A398B" w:rsidRPr="001709C3">
        <w:t>E</w:t>
      </w:r>
      <w:r w:rsidR="008057B1" w:rsidRPr="001709C3">
        <w:t>-</w:t>
      </w:r>
      <w:r w:rsidR="003A398B" w:rsidRPr="001709C3">
        <w:t>ST</w:t>
      </w:r>
      <w:r w:rsidR="008057B1" w:rsidRPr="001709C3">
        <w:t>-</w:t>
      </w:r>
      <w:r w:rsidR="00A71F4F" w:rsidRPr="001709C3">
        <w:t>32 shall apply</w:t>
      </w:r>
      <w:r w:rsidR="00780650" w:rsidRPr="001709C3">
        <w:t>.</w:t>
      </w:r>
    </w:p>
    <w:p w14:paraId="044A931C" w14:textId="273EA09D" w:rsidR="00C57AB7" w:rsidRDefault="00C57AB7" w:rsidP="00C57AB7">
      <w:pPr>
        <w:pStyle w:val="NOTE"/>
        <w:rPr>
          <w:lang w:val="en-GB"/>
        </w:rPr>
      </w:pPr>
      <w:r w:rsidRPr="001709C3">
        <w:rPr>
          <w:lang w:val="en-GB"/>
        </w:rPr>
        <w:t>ECSS-E-ST-32 refers to ECSS-Q-ST-70 and related standards.</w:t>
      </w:r>
    </w:p>
    <w:p w14:paraId="28A462AE" w14:textId="456A772A" w:rsidR="008903E7" w:rsidRPr="001709C3" w:rsidRDefault="008903E7" w:rsidP="008903E7">
      <w:pPr>
        <w:pStyle w:val="ECSSIEPUID"/>
      </w:pPr>
      <w:bookmarkStart w:id="491" w:name="iepuid_ECSS_E_ST_32_02_1660083"/>
      <w:r>
        <w:t>ECSS-E-ST-32-02_1660083</w:t>
      </w:r>
      <w:bookmarkEnd w:id="491"/>
    </w:p>
    <w:p w14:paraId="6A455BCE" w14:textId="206A6AD0" w:rsidR="001861B1" w:rsidRDefault="00C86C6F" w:rsidP="001861B1">
      <w:pPr>
        <w:pStyle w:val="requirelevel1"/>
      </w:pPr>
      <w:r w:rsidRPr="001709C3">
        <w:t>For hydrogen embrittlement phenomena, requirements shall be applied in conformance with ECSS-E-ST-32-08.</w:t>
      </w:r>
    </w:p>
    <w:p w14:paraId="2D907E43" w14:textId="1B489BDF" w:rsidR="008903E7" w:rsidRPr="001709C3" w:rsidRDefault="008903E7" w:rsidP="008903E7">
      <w:pPr>
        <w:pStyle w:val="ECSSIEPUID"/>
      </w:pPr>
      <w:bookmarkStart w:id="492" w:name="iepuid_ECSS_E_ST_32_02_1660084"/>
      <w:r>
        <w:t>ECSS-E-ST-32-02_1660084</w:t>
      </w:r>
      <w:bookmarkEnd w:id="492"/>
    </w:p>
    <w:p w14:paraId="06544BF7" w14:textId="00BF96C4" w:rsidR="00780650" w:rsidRDefault="00220E06" w:rsidP="001861B1">
      <w:pPr>
        <w:pStyle w:val="requirelevel1"/>
      </w:pPr>
      <w:r w:rsidRPr="001709C3">
        <w:t xml:space="preserve">For material selection, material design </w:t>
      </w:r>
      <w:proofErr w:type="spellStart"/>
      <w:r w:rsidRPr="001709C3">
        <w:t>allowables</w:t>
      </w:r>
      <w:proofErr w:type="spellEnd"/>
      <w:r w:rsidRPr="001709C3">
        <w:t xml:space="preserve"> and their characterisation, requirements shall be applied in conformance with</w:t>
      </w:r>
      <w:r w:rsidR="001861B1" w:rsidRPr="001709C3">
        <w:t xml:space="preserve"> </w:t>
      </w:r>
      <w:r w:rsidR="00405EB2" w:rsidRPr="001709C3">
        <w:t>clause</w:t>
      </w:r>
      <w:r w:rsidR="00780650" w:rsidRPr="001709C3">
        <w:t xml:space="preserve"> </w:t>
      </w:r>
      <w:r w:rsidR="00780650" w:rsidRPr="001709C3">
        <w:fldChar w:fldCharType="begin"/>
      </w:r>
      <w:r w:rsidR="00780650" w:rsidRPr="001709C3">
        <w:instrText xml:space="preserve"> REF _Ref157581124 \r \h  \* MERGEFORMAT </w:instrText>
      </w:r>
      <w:r w:rsidR="00780650" w:rsidRPr="001709C3">
        <w:fldChar w:fldCharType="separate"/>
      </w:r>
      <w:r w:rsidR="00D85B74">
        <w:t>5.6</w:t>
      </w:r>
      <w:r w:rsidR="00780650" w:rsidRPr="001709C3">
        <w:fldChar w:fldCharType="end"/>
      </w:r>
      <w:r w:rsidR="00780650" w:rsidRPr="001709C3">
        <w:t xml:space="preserve"> and </w:t>
      </w:r>
      <w:r w:rsidRPr="001709C3">
        <w:t>ECSS-E-ST-32</w:t>
      </w:r>
      <w:r w:rsidR="00780650" w:rsidRPr="001709C3">
        <w:t>.</w:t>
      </w:r>
    </w:p>
    <w:p w14:paraId="7F4F1FDF" w14:textId="1986A7C6" w:rsidR="008903E7" w:rsidRPr="001709C3" w:rsidRDefault="008903E7" w:rsidP="008903E7">
      <w:pPr>
        <w:pStyle w:val="ECSSIEPUID"/>
      </w:pPr>
      <w:bookmarkStart w:id="493" w:name="iepuid_ECSS_E_ST_32_02_1660085"/>
      <w:r>
        <w:t>ECSS-E-ST-32-02_1660085</w:t>
      </w:r>
      <w:bookmarkEnd w:id="493"/>
    </w:p>
    <w:p w14:paraId="0507817E" w14:textId="5DDF10D9" w:rsidR="00780650" w:rsidRDefault="00E27148" w:rsidP="00F81C7C">
      <w:pPr>
        <w:pStyle w:val="requirelevel1"/>
      </w:pPr>
      <w:r w:rsidRPr="001709C3">
        <w:t>For ‘process</w:t>
      </w:r>
      <w:r w:rsidR="00780650" w:rsidRPr="001709C3">
        <w:t xml:space="preserve"> control</w:t>
      </w:r>
      <w:r w:rsidRPr="001709C3">
        <w:t>’, requirements</w:t>
      </w:r>
      <w:r w:rsidR="00780650" w:rsidRPr="001709C3">
        <w:t xml:space="preserve"> shall be </w:t>
      </w:r>
      <w:r w:rsidRPr="001709C3">
        <w:t xml:space="preserve">in conformance with </w:t>
      </w:r>
      <w:r w:rsidR="003A398B" w:rsidRPr="001709C3">
        <w:t>ECSS</w:t>
      </w:r>
      <w:r w:rsidR="008057B1" w:rsidRPr="001709C3">
        <w:t>-</w:t>
      </w:r>
      <w:r w:rsidR="003A398B" w:rsidRPr="001709C3">
        <w:t>Q</w:t>
      </w:r>
      <w:r w:rsidR="008057B1" w:rsidRPr="001709C3">
        <w:t>-</w:t>
      </w:r>
      <w:r w:rsidR="00233620" w:rsidRPr="001709C3">
        <w:t>ST</w:t>
      </w:r>
      <w:r w:rsidR="008057B1" w:rsidRPr="001709C3">
        <w:t>-</w:t>
      </w:r>
      <w:r w:rsidR="00780650" w:rsidRPr="001709C3">
        <w:t>70.</w:t>
      </w:r>
    </w:p>
    <w:p w14:paraId="51963E55" w14:textId="0BE21321" w:rsidR="008903E7" w:rsidRPr="001709C3" w:rsidRDefault="008903E7" w:rsidP="008903E7">
      <w:pPr>
        <w:pStyle w:val="ECSSIEPUID"/>
      </w:pPr>
      <w:bookmarkStart w:id="494" w:name="iepuid_ECSS_E_ST_32_02_1660086"/>
      <w:r>
        <w:t>ECSS-E-ST-32-02_1660086</w:t>
      </w:r>
      <w:bookmarkEnd w:id="494"/>
    </w:p>
    <w:p w14:paraId="638F3EBF" w14:textId="2763761F" w:rsidR="00780650" w:rsidRPr="001709C3" w:rsidRDefault="00780650" w:rsidP="00780650">
      <w:pPr>
        <w:pStyle w:val="requirelevel1"/>
      </w:pPr>
      <w:r w:rsidRPr="001709C3">
        <w:t xml:space="preserve">Inspections shall be applied according to </w:t>
      </w:r>
      <w:r w:rsidR="00405EB2" w:rsidRPr="001709C3">
        <w:t>clause</w:t>
      </w:r>
      <w:r w:rsidRPr="001709C3">
        <w:t xml:space="preserve"> </w:t>
      </w:r>
      <w:r w:rsidRPr="001709C3">
        <w:fldChar w:fldCharType="begin"/>
      </w:r>
      <w:r w:rsidRPr="001709C3">
        <w:instrText xml:space="preserve"> REF _Ref158026754 \r \h  \* MERGEFORMAT </w:instrText>
      </w:r>
      <w:r w:rsidRPr="001709C3">
        <w:fldChar w:fldCharType="separate"/>
      </w:r>
      <w:r w:rsidR="00D85B74">
        <w:t>5.7</w:t>
      </w:r>
      <w:r w:rsidRPr="001709C3">
        <w:fldChar w:fldCharType="end"/>
      </w:r>
      <w:r w:rsidRPr="001709C3">
        <w:t>.</w:t>
      </w:r>
    </w:p>
    <w:p w14:paraId="09670812" w14:textId="467C6CDD" w:rsidR="00780650" w:rsidRPr="001709C3" w:rsidRDefault="00780650" w:rsidP="00780650">
      <w:pPr>
        <w:pStyle w:val="NOTE"/>
        <w:rPr>
          <w:lang w:val="en-GB"/>
        </w:rPr>
      </w:pPr>
      <w:r w:rsidRPr="001709C3">
        <w:rPr>
          <w:lang w:val="en-GB"/>
        </w:rPr>
        <w:t xml:space="preserve">The development approach is illustrated in </w:t>
      </w:r>
      <w:r w:rsidRPr="001709C3">
        <w:rPr>
          <w:lang w:val="en-GB"/>
        </w:rPr>
        <w:fldChar w:fldCharType="begin"/>
      </w:r>
      <w:r w:rsidRPr="001709C3">
        <w:rPr>
          <w:lang w:val="en-GB"/>
        </w:rPr>
        <w:instrText xml:space="preserve"> REF _Ref156901258 \h </w:instrText>
      </w:r>
      <w:r w:rsidRPr="001709C3">
        <w:rPr>
          <w:lang w:val="en-GB"/>
        </w:rPr>
      </w:r>
      <w:r w:rsidRPr="001709C3">
        <w:rPr>
          <w:lang w:val="en-GB"/>
        </w:rPr>
        <w:fldChar w:fldCharType="separate"/>
      </w:r>
      <w:r w:rsidR="00D85B74" w:rsidRPr="001709C3">
        <w:t xml:space="preserve">Figure </w:t>
      </w:r>
      <w:r w:rsidR="00D85B74">
        <w:rPr>
          <w:noProof/>
        </w:rPr>
        <w:t>4</w:t>
      </w:r>
      <w:r w:rsidR="00D85B74" w:rsidRPr="001709C3">
        <w:noBreakHyphen/>
      </w:r>
      <w:r w:rsidR="00D85B74">
        <w:rPr>
          <w:noProof/>
        </w:rPr>
        <w:t>5</w:t>
      </w:r>
      <w:r w:rsidRPr="001709C3">
        <w:rPr>
          <w:lang w:val="en-GB"/>
        </w:rPr>
        <w:fldChar w:fldCharType="end"/>
      </w:r>
      <w:r w:rsidRPr="001709C3">
        <w:rPr>
          <w:lang w:val="en-GB"/>
        </w:rPr>
        <w:t xml:space="preserve">. </w:t>
      </w:r>
    </w:p>
    <w:p w14:paraId="50AD567B" w14:textId="7B04A111" w:rsidR="00780650" w:rsidRDefault="00780650" w:rsidP="00780650">
      <w:pPr>
        <w:pStyle w:val="Heading4"/>
      </w:pPr>
      <w:bookmarkStart w:id="495" w:name="_Ref146340319"/>
      <w:r w:rsidRPr="001709C3">
        <w:t>Qualification tests</w:t>
      </w:r>
      <w:bookmarkStart w:id="496" w:name="ECSS_E_ST_32_02_1660192"/>
      <w:bookmarkEnd w:id="495"/>
      <w:bookmarkEnd w:id="496"/>
    </w:p>
    <w:p w14:paraId="7BA3FF56" w14:textId="5D877150" w:rsidR="008903E7" w:rsidRPr="008903E7" w:rsidRDefault="008903E7" w:rsidP="008903E7">
      <w:pPr>
        <w:pStyle w:val="ECSSIEPUID"/>
      </w:pPr>
      <w:bookmarkStart w:id="497" w:name="iepuid_ECSS_E_ST_32_02_1660087"/>
      <w:r>
        <w:t>ECSS-E-ST-32-02_1660087</w:t>
      </w:r>
      <w:bookmarkEnd w:id="497"/>
    </w:p>
    <w:p w14:paraId="16907FAA" w14:textId="37B553E6" w:rsidR="00780650" w:rsidRPr="001709C3" w:rsidRDefault="00E155B6" w:rsidP="00780650">
      <w:pPr>
        <w:pStyle w:val="requirelevel1"/>
        <w:rPr>
          <w:snapToGrid w:val="0"/>
          <w:lang w:eastAsia="fr-FR"/>
        </w:rPr>
      </w:pPr>
      <w:bookmarkStart w:id="498" w:name="_Ref202353431"/>
      <w:r w:rsidRPr="001709C3">
        <w:t xml:space="preserve">A </w:t>
      </w:r>
      <w:r w:rsidR="00780650" w:rsidRPr="001709C3">
        <w:t xml:space="preserve">first qualification test article shall be submitted to the following </w:t>
      </w:r>
      <w:r w:rsidR="00AA1E82" w:rsidRPr="001709C3">
        <w:t xml:space="preserve">sequence </w:t>
      </w:r>
      <w:r w:rsidR="00780650" w:rsidRPr="001709C3">
        <w:t xml:space="preserve">of </w:t>
      </w:r>
      <w:r w:rsidR="00AA1E82" w:rsidRPr="001709C3">
        <w:t>tests, or alternative sequence agreed between customer and supplier</w:t>
      </w:r>
      <w:r w:rsidR="00780650" w:rsidRPr="001709C3">
        <w:t>:</w:t>
      </w:r>
      <w:bookmarkEnd w:id="498"/>
    </w:p>
    <w:p w14:paraId="407E4897" w14:textId="7252C9A2" w:rsidR="00780650" w:rsidRPr="001709C3" w:rsidRDefault="00780650" w:rsidP="00780650">
      <w:pPr>
        <w:pStyle w:val="requirelevel2"/>
        <w:rPr>
          <w:snapToGrid w:val="0"/>
          <w:lang w:eastAsia="fr-FR"/>
        </w:rPr>
      </w:pPr>
      <w:r w:rsidRPr="001709C3">
        <w:rPr>
          <w:snapToGrid w:val="0"/>
          <w:lang w:eastAsia="fr-FR"/>
        </w:rPr>
        <w:t xml:space="preserve">non-destructive </w:t>
      </w:r>
      <w:r w:rsidR="00AA1E82" w:rsidRPr="001709C3">
        <w:rPr>
          <w:snapToGrid w:val="0"/>
          <w:lang w:eastAsia="fr-FR"/>
        </w:rPr>
        <w:t xml:space="preserve">testing </w:t>
      </w:r>
      <w:r w:rsidRPr="001709C3">
        <w:rPr>
          <w:snapToGrid w:val="0"/>
          <w:lang w:eastAsia="fr-FR"/>
        </w:rPr>
        <w:t>(</w:t>
      </w:r>
      <w:r w:rsidR="00AA1E82" w:rsidRPr="001709C3">
        <w:rPr>
          <w:snapToGrid w:val="0"/>
          <w:lang w:eastAsia="fr-FR"/>
        </w:rPr>
        <w:t>NDT</w:t>
      </w:r>
      <w:proofErr w:type="gramStart"/>
      <w:r w:rsidRPr="001709C3">
        <w:rPr>
          <w:snapToGrid w:val="0"/>
          <w:lang w:eastAsia="fr-FR"/>
        </w:rPr>
        <w:t>);</w:t>
      </w:r>
      <w:proofErr w:type="gramEnd"/>
    </w:p>
    <w:p w14:paraId="47B3ACA9" w14:textId="77777777" w:rsidR="00780650" w:rsidRPr="001709C3" w:rsidRDefault="00780650" w:rsidP="00780650">
      <w:pPr>
        <w:pStyle w:val="requirelevel2"/>
        <w:rPr>
          <w:snapToGrid w:val="0"/>
          <w:lang w:eastAsia="fr-FR"/>
        </w:rPr>
      </w:pPr>
      <w:r w:rsidRPr="001709C3">
        <w:rPr>
          <w:snapToGrid w:val="0"/>
          <w:lang w:eastAsia="fr-FR"/>
        </w:rPr>
        <w:t xml:space="preserve">proof pressure </w:t>
      </w:r>
      <w:proofErr w:type="gramStart"/>
      <w:r w:rsidRPr="001709C3">
        <w:rPr>
          <w:snapToGrid w:val="0"/>
          <w:lang w:eastAsia="fr-FR"/>
        </w:rPr>
        <w:t>test;</w:t>
      </w:r>
      <w:proofErr w:type="gramEnd"/>
    </w:p>
    <w:p w14:paraId="52F3A722" w14:textId="77777777" w:rsidR="00780650" w:rsidRPr="001709C3" w:rsidRDefault="00780650" w:rsidP="00780650">
      <w:pPr>
        <w:pStyle w:val="requirelevel2"/>
        <w:rPr>
          <w:snapToGrid w:val="0"/>
          <w:lang w:eastAsia="fr-FR"/>
        </w:rPr>
      </w:pPr>
      <w:r w:rsidRPr="001709C3">
        <w:rPr>
          <w:snapToGrid w:val="0"/>
          <w:lang w:eastAsia="fr-FR"/>
        </w:rPr>
        <w:t xml:space="preserve">leak </w:t>
      </w:r>
      <w:proofErr w:type="gramStart"/>
      <w:r w:rsidRPr="001709C3">
        <w:rPr>
          <w:snapToGrid w:val="0"/>
          <w:lang w:eastAsia="fr-FR"/>
        </w:rPr>
        <w:t>test;</w:t>
      </w:r>
      <w:proofErr w:type="gramEnd"/>
    </w:p>
    <w:p w14:paraId="4183CDA1" w14:textId="4A51DA08" w:rsidR="00D503D3" w:rsidRPr="001709C3" w:rsidRDefault="00D503D3" w:rsidP="00AA1E82">
      <w:pPr>
        <w:pStyle w:val="requirelevel2"/>
        <w:rPr>
          <w:snapToGrid w:val="0"/>
          <w:lang w:eastAsia="fr-FR"/>
        </w:rPr>
      </w:pPr>
      <w:proofErr w:type="gramStart"/>
      <w:r w:rsidRPr="001709C3">
        <w:rPr>
          <w:snapToGrid w:val="0"/>
          <w:lang w:eastAsia="fr-FR"/>
        </w:rPr>
        <w:t>NDT;</w:t>
      </w:r>
      <w:proofErr w:type="gramEnd"/>
    </w:p>
    <w:p w14:paraId="42A22BD2" w14:textId="52347546" w:rsidR="00AA1E82" w:rsidRPr="001709C3" w:rsidRDefault="00AA1E82" w:rsidP="00AA1E82">
      <w:pPr>
        <w:pStyle w:val="requirelevel2"/>
        <w:rPr>
          <w:snapToGrid w:val="0"/>
          <w:lang w:eastAsia="fr-FR"/>
        </w:rPr>
      </w:pPr>
      <w:r w:rsidRPr="001709C3">
        <w:rPr>
          <w:snapToGrid w:val="0"/>
          <w:lang w:eastAsia="fr-FR"/>
        </w:rPr>
        <w:t xml:space="preserve">pressure cycling </w:t>
      </w:r>
      <w:proofErr w:type="gramStart"/>
      <w:r w:rsidRPr="001709C3">
        <w:rPr>
          <w:snapToGrid w:val="0"/>
          <w:lang w:eastAsia="fr-FR"/>
        </w:rPr>
        <w:t>test;</w:t>
      </w:r>
      <w:proofErr w:type="gramEnd"/>
    </w:p>
    <w:p w14:paraId="1AA6696C" w14:textId="6277EF2E" w:rsidR="00AA1E82" w:rsidRPr="001709C3" w:rsidRDefault="00AA1E82" w:rsidP="00AA1E82">
      <w:pPr>
        <w:pStyle w:val="requirelevel2"/>
        <w:rPr>
          <w:snapToGrid w:val="0"/>
          <w:lang w:eastAsia="fr-FR"/>
        </w:rPr>
      </w:pPr>
      <w:r w:rsidRPr="001709C3">
        <w:rPr>
          <w:snapToGrid w:val="0"/>
          <w:lang w:eastAsia="fr-FR"/>
        </w:rPr>
        <w:t xml:space="preserve">leak </w:t>
      </w:r>
      <w:proofErr w:type="gramStart"/>
      <w:r w:rsidRPr="001709C3">
        <w:rPr>
          <w:snapToGrid w:val="0"/>
          <w:lang w:eastAsia="fr-FR"/>
        </w:rPr>
        <w:t>test;</w:t>
      </w:r>
      <w:proofErr w:type="gramEnd"/>
    </w:p>
    <w:p w14:paraId="685FB816" w14:textId="77777777" w:rsidR="00780650" w:rsidRPr="001709C3" w:rsidRDefault="00780650" w:rsidP="00780650">
      <w:pPr>
        <w:pStyle w:val="requirelevel2"/>
        <w:rPr>
          <w:snapToGrid w:val="0"/>
          <w:lang w:eastAsia="fr-FR"/>
        </w:rPr>
      </w:pPr>
      <w:r w:rsidRPr="001709C3">
        <w:rPr>
          <w:snapToGrid w:val="0"/>
          <w:lang w:eastAsia="fr-FR"/>
        </w:rPr>
        <w:t xml:space="preserve">design burst pressure </w:t>
      </w:r>
      <w:proofErr w:type="gramStart"/>
      <w:r w:rsidRPr="001709C3">
        <w:rPr>
          <w:snapToGrid w:val="0"/>
          <w:lang w:eastAsia="fr-FR"/>
        </w:rPr>
        <w:t>test;</w:t>
      </w:r>
      <w:proofErr w:type="gramEnd"/>
    </w:p>
    <w:p w14:paraId="3B26240C" w14:textId="77777777" w:rsidR="00780650" w:rsidRPr="001709C3" w:rsidRDefault="00780650" w:rsidP="00780650">
      <w:pPr>
        <w:pStyle w:val="requirelevel2"/>
        <w:rPr>
          <w:snapToGrid w:val="0"/>
          <w:lang w:eastAsia="fr-FR"/>
        </w:rPr>
      </w:pPr>
      <w:r w:rsidRPr="001709C3">
        <w:rPr>
          <w:snapToGrid w:val="0"/>
          <w:lang w:eastAsia="fr-FR"/>
        </w:rPr>
        <w:t>burst test.</w:t>
      </w:r>
    </w:p>
    <w:p w14:paraId="1ED5A67E" w14:textId="10B9BD50" w:rsidR="003C39C4" w:rsidRPr="001709C3" w:rsidRDefault="00AA1E82" w:rsidP="00AA1E82">
      <w:pPr>
        <w:pStyle w:val="NOTE"/>
        <w:rPr>
          <w:snapToGrid w:val="0"/>
          <w:lang w:val="en-GB" w:eastAsia="fr-FR"/>
        </w:rPr>
      </w:pPr>
      <w:r w:rsidRPr="001709C3">
        <w:rPr>
          <w:snapToGrid w:val="0"/>
          <w:lang w:val="en-GB" w:eastAsia="fr-FR"/>
        </w:rPr>
        <w:lastRenderedPageBreak/>
        <w:t xml:space="preserve">This the standard sequence of tests </w:t>
      </w:r>
      <w:r w:rsidR="00E95B03" w:rsidRPr="001709C3">
        <w:rPr>
          <w:snapToGrid w:val="0"/>
          <w:lang w:val="en-GB" w:eastAsia="fr-FR"/>
        </w:rPr>
        <w:t>s</w:t>
      </w:r>
      <w:r w:rsidR="002021B2" w:rsidRPr="001709C3">
        <w:rPr>
          <w:snapToGrid w:val="0"/>
          <w:lang w:val="en-GB" w:eastAsia="fr-FR"/>
        </w:rPr>
        <w:t>pecified</w:t>
      </w:r>
      <w:r w:rsidRPr="001709C3">
        <w:rPr>
          <w:snapToGrid w:val="0"/>
          <w:lang w:val="en-GB" w:eastAsia="fr-FR"/>
        </w:rPr>
        <w:t xml:space="preserve"> in ECSS-E-ST-10-03. Examples of rationale for changes to this sequence are:</w:t>
      </w:r>
    </w:p>
    <w:p w14:paraId="284A9602" w14:textId="1A567043" w:rsidR="003C39C4" w:rsidRPr="001709C3" w:rsidRDefault="00AA1E82" w:rsidP="003C39C4">
      <w:pPr>
        <w:pStyle w:val="NOTEbul"/>
        <w:rPr>
          <w:snapToGrid w:val="0"/>
          <w:lang w:eastAsia="fr-FR"/>
        </w:rPr>
      </w:pPr>
      <w:r w:rsidRPr="001709C3">
        <w:rPr>
          <w:snapToGrid w:val="0"/>
          <w:lang w:eastAsia="fr-FR"/>
        </w:rPr>
        <w:t>Additional qualification test types (e.g. thermal)</w:t>
      </w:r>
      <w:r w:rsidR="001669DC" w:rsidRPr="001709C3">
        <w:rPr>
          <w:snapToGrid w:val="0"/>
          <w:lang w:eastAsia="fr-FR"/>
        </w:rPr>
        <w:t xml:space="preserve"> or inspection steps</w:t>
      </w:r>
      <w:r w:rsidR="009C11AA" w:rsidRPr="001709C3">
        <w:rPr>
          <w:snapToGrid w:val="0"/>
          <w:lang w:eastAsia="fr-FR"/>
        </w:rPr>
        <w:t xml:space="preserve"> (e.g. before burst pressure testing)</w:t>
      </w:r>
      <w:r w:rsidR="00C8745B">
        <w:rPr>
          <w:snapToGrid w:val="0"/>
          <w:lang w:eastAsia="fr-FR"/>
        </w:rPr>
        <w:t>.</w:t>
      </w:r>
    </w:p>
    <w:p w14:paraId="156605C0" w14:textId="3B3D9348" w:rsidR="003C39C4" w:rsidRPr="001709C3" w:rsidRDefault="00AA1E82" w:rsidP="003C39C4">
      <w:pPr>
        <w:pStyle w:val="NOTEbul"/>
        <w:rPr>
          <w:snapToGrid w:val="0"/>
          <w:lang w:eastAsia="fr-FR"/>
        </w:rPr>
      </w:pPr>
      <w:r w:rsidRPr="001709C3">
        <w:rPr>
          <w:snapToGrid w:val="0"/>
          <w:lang w:eastAsia="fr-FR"/>
        </w:rPr>
        <w:t>Identified risk that for the particular design the defined sequence can be either unconservative or unnecessarily conservative</w:t>
      </w:r>
      <w:r w:rsidR="00C8745B">
        <w:rPr>
          <w:snapToGrid w:val="0"/>
          <w:lang w:eastAsia="fr-FR"/>
        </w:rPr>
        <w:t>.</w:t>
      </w:r>
    </w:p>
    <w:p w14:paraId="4295022A" w14:textId="3012F9A2" w:rsidR="00AA1E82" w:rsidRDefault="003C39C4" w:rsidP="003C39C4">
      <w:pPr>
        <w:pStyle w:val="NOTEbul"/>
        <w:rPr>
          <w:snapToGrid w:val="0"/>
          <w:lang w:eastAsia="fr-FR"/>
        </w:rPr>
      </w:pPr>
      <w:r w:rsidRPr="001709C3">
        <w:rPr>
          <w:snapToGrid w:val="0"/>
          <w:lang w:eastAsia="fr-FR"/>
        </w:rPr>
        <w:t xml:space="preserve">Omission of test types based on </w:t>
      </w:r>
      <w:r w:rsidR="00157FB5" w:rsidRPr="001709C3">
        <w:rPr>
          <w:snapToGrid w:val="0"/>
          <w:lang w:eastAsia="fr-FR"/>
        </w:rPr>
        <w:t xml:space="preserve">e.g. </w:t>
      </w:r>
      <w:r w:rsidRPr="001709C3">
        <w:rPr>
          <w:snapToGrid w:val="0"/>
          <w:lang w:eastAsia="fr-FR"/>
        </w:rPr>
        <w:t>successful heritage</w:t>
      </w:r>
      <w:r w:rsidR="00157FB5" w:rsidRPr="001709C3">
        <w:rPr>
          <w:snapToGrid w:val="0"/>
          <w:lang w:eastAsia="fr-FR"/>
        </w:rPr>
        <w:t>/similarity,</w:t>
      </w:r>
      <w:r w:rsidRPr="001709C3">
        <w:rPr>
          <w:snapToGrid w:val="0"/>
          <w:lang w:eastAsia="fr-FR"/>
        </w:rPr>
        <w:t xml:space="preserve"> testing of engineering model</w:t>
      </w:r>
      <w:r w:rsidR="00157FB5" w:rsidRPr="001709C3">
        <w:rPr>
          <w:snapToGrid w:val="0"/>
          <w:lang w:eastAsia="fr-FR"/>
        </w:rPr>
        <w:t xml:space="preserve"> or analysis-based verification approach</w:t>
      </w:r>
      <w:r w:rsidRPr="001709C3">
        <w:rPr>
          <w:snapToGrid w:val="0"/>
          <w:lang w:eastAsia="fr-FR"/>
        </w:rPr>
        <w:t>. Examples: pressure cycling test, burst test</w:t>
      </w:r>
      <w:r w:rsidR="00CC42FC" w:rsidRPr="001709C3">
        <w:rPr>
          <w:snapToGrid w:val="0"/>
          <w:lang w:eastAsia="fr-FR"/>
        </w:rPr>
        <w:t>, NDT steps</w:t>
      </w:r>
      <w:r w:rsidR="00AA1E82" w:rsidRPr="001709C3">
        <w:rPr>
          <w:snapToGrid w:val="0"/>
          <w:lang w:eastAsia="fr-FR"/>
        </w:rPr>
        <w:t>.</w:t>
      </w:r>
    </w:p>
    <w:p w14:paraId="62FF8115" w14:textId="7F07FC89" w:rsidR="008903E7" w:rsidRPr="001709C3" w:rsidRDefault="008903E7" w:rsidP="008903E7">
      <w:pPr>
        <w:pStyle w:val="ECSSIEPUID"/>
        <w:rPr>
          <w:snapToGrid w:val="0"/>
          <w:lang w:eastAsia="fr-FR"/>
        </w:rPr>
      </w:pPr>
      <w:bookmarkStart w:id="499" w:name="iepuid_ECSS_E_ST_32_02_1660088"/>
      <w:r>
        <w:rPr>
          <w:snapToGrid w:val="0"/>
          <w:lang w:eastAsia="fr-FR"/>
        </w:rPr>
        <w:t>ECSS-E-ST-32-02_1660088</w:t>
      </w:r>
      <w:bookmarkEnd w:id="499"/>
    </w:p>
    <w:p w14:paraId="0E410E5B" w14:textId="1301D852" w:rsidR="00780650" w:rsidRPr="001709C3" w:rsidRDefault="00780650" w:rsidP="00E155B6">
      <w:pPr>
        <w:pStyle w:val="requirelevel1"/>
        <w:rPr>
          <w:snapToGrid w:val="0"/>
          <w:lang w:eastAsia="fr-FR"/>
        </w:rPr>
      </w:pPr>
      <w:r w:rsidRPr="001709C3">
        <w:rPr>
          <w:snapToGrid w:val="0"/>
          <w:lang w:eastAsia="fr-FR"/>
        </w:rPr>
        <w:t xml:space="preserve">The first qualification test article specified in </w:t>
      </w:r>
      <w:r w:rsidR="006D6B71" w:rsidRPr="001709C3">
        <w:rPr>
          <w:snapToGrid w:val="0"/>
          <w:lang w:eastAsia="fr-FR"/>
        </w:rPr>
        <w:fldChar w:fldCharType="begin"/>
      </w:r>
      <w:r w:rsidR="006D6B71" w:rsidRPr="001709C3">
        <w:rPr>
          <w:snapToGrid w:val="0"/>
          <w:lang w:eastAsia="fr-FR"/>
        </w:rPr>
        <w:instrText xml:space="preserve"> REF _Ref202353431 \w \h </w:instrText>
      </w:r>
      <w:r w:rsidR="006D6B71" w:rsidRPr="001709C3">
        <w:rPr>
          <w:snapToGrid w:val="0"/>
          <w:lang w:eastAsia="fr-FR"/>
        </w:rPr>
      </w:r>
      <w:r w:rsidR="006D6B71" w:rsidRPr="001709C3">
        <w:rPr>
          <w:snapToGrid w:val="0"/>
          <w:lang w:eastAsia="fr-FR"/>
        </w:rPr>
        <w:fldChar w:fldCharType="separate"/>
      </w:r>
      <w:r w:rsidR="00D85B74">
        <w:rPr>
          <w:snapToGrid w:val="0"/>
          <w:lang w:eastAsia="fr-FR"/>
        </w:rPr>
        <w:t>4.3.3.2a</w:t>
      </w:r>
      <w:r w:rsidR="006D6B71" w:rsidRPr="001709C3">
        <w:rPr>
          <w:snapToGrid w:val="0"/>
          <w:lang w:eastAsia="fr-FR"/>
        </w:rPr>
        <w:fldChar w:fldCharType="end"/>
      </w:r>
      <w:r w:rsidR="006D6B71" w:rsidRPr="001709C3">
        <w:rPr>
          <w:snapToGrid w:val="0"/>
          <w:lang w:eastAsia="fr-FR"/>
        </w:rPr>
        <w:t xml:space="preserve"> </w:t>
      </w:r>
      <w:r w:rsidR="00E155B6" w:rsidRPr="001709C3">
        <w:rPr>
          <w:snapToGrid w:val="0"/>
          <w:lang w:eastAsia="fr-FR"/>
        </w:rPr>
        <w:t>may</w:t>
      </w:r>
      <w:r w:rsidRPr="001709C3">
        <w:rPr>
          <w:snapToGrid w:val="0"/>
          <w:lang w:eastAsia="fr-FR"/>
        </w:rPr>
        <w:t xml:space="preserve"> be </w:t>
      </w:r>
      <w:r w:rsidR="00E155B6" w:rsidRPr="001709C3">
        <w:rPr>
          <w:snapToGrid w:val="0"/>
          <w:lang w:eastAsia="fr-FR"/>
        </w:rPr>
        <w:t xml:space="preserve">deleted </w:t>
      </w:r>
      <w:r w:rsidRPr="001709C3">
        <w:rPr>
          <w:snapToGrid w:val="0"/>
          <w:lang w:eastAsia="fr-FR"/>
        </w:rPr>
        <w:t>with customer approval.</w:t>
      </w:r>
    </w:p>
    <w:p w14:paraId="51FDD509" w14:textId="7525D537" w:rsidR="003C39C4" w:rsidRPr="001709C3" w:rsidRDefault="00AA1E82" w:rsidP="00AA1E82">
      <w:pPr>
        <w:pStyle w:val="NOTE"/>
        <w:rPr>
          <w:snapToGrid w:val="0"/>
          <w:lang w:val="en-GB" w:eastAsia="fr-FR"/>
        </w:rPr>
      </w:pPr>
      <w:r w:rsidRPr="001709C3">
        <w:rPr>
          <w:snapToGrid w:val="0"/>
          <w:lang w:val="en-GB" w:eastAsia="fr-FR"/>
        </w:rPr>
        <w:t>Examples of rationale for deletion of a formal first qualification test article:</w:t>
      </w:r>
    </w:p>
    <w:p w14:paraId="2F0A1C0D" w14:textId="75693AA7" w:rsidR="003C39C4" w:rsidRPr="001709C3" w:rsidRDefault="00AA1E82" w:rsidP="003C39C4">
      <w:pPr>
        <w:pStyle w:val="NOTEbul"/>
        <w:rPr>
          <w:snapToGrid w:val="0"/>
          <w:lang w:eastAsia="fr-FR"/>
        </w:rPr>
      </w:pPr>
      <w:r w:rsidRPr="001709C3">
        <w:rPr>
          <w:snapToGrid w:val="0"/>
          <w:lang w:eastAsia="fr-FR"/>
        </w:rPr>
        <w:t>Similarity with a qualified vessel giving confidence in the robustness of the design and manufacturing processes</w:t>
      </w:r>
      <w:r w:rsidR="000B26FC" w:rsidRPr="001709C3">
        <w:rPr>
          <w:snapToGrid w:val="0"/>
          <w:lang w:eastAsia="fr-FR"/>
        </w:rPr>
        <w:t>.</w:t>
      </w:r>
    </w:p>
    <w:p w14:paraId="747D5045" w14:textId="0ED9ABE4" w:rsidR="003C39C4" w:rsidRPr="001709C3" w:rsidRDefault="00AA1E82" w:rsidP="003C39C4">
      <w:pPr>
        <w:pStyle w:val="NOTEbul"/>
        <w:rPr>
          <w:snapToGrid w:val="0"/>
          <w:lang w:eastAsia="fr-FR"/>
        </w:rPr>
      </w:pPr>
      <w:r w:rsidRPr="001709C3">
        <w:rPr>
          <w:snapToGrid w:val="0"/>
          <w:lang w:eastAsia="fr-FR"/>
        </w:rPr>
        <w:t>Successful testing of a representative engineering model.</w:t>
      </w:r>
    </w:p>
    <w:p w14:paraId="437B2906" w14:textId="707001E9" w:rsidR="00AA1E82" w:rsidRDefault="00AA1E82" w:rsidP="003C39C4">
      <w:pPr>
        <w:pStyle w:val="NOTEbul"/>
        <w:rPr>
          <w:snapToGrid w:val="0"/>
          <w:lang w:eastAsia="fr-FR"/>
        </w:rPr>
      </w:pPr>
      <w:r w:rsidRPr="001709C3">
        <w:rPr>
          <w:snapToGrid w:val="0"/>
          <w:lang w:eastAsia="fr-FR"/>
        </w:rPr>
        <w:t>Additional factors that can be considered: simplicity of the design, actual margins, heritage of the supplier.</w:t>
      </w:r>
    </w:p>
    <w:p w14:paraId="1406484D" w14:textId="501060CD" w:rsidR="008903E7" w:rsidRPr="001709C3" w:rsidRDefault="008903E7" w:rsidP="008903E7">
      <w:pPr>
        <w:pStyle w:val="ECSSIEPUID"/>
        <w:rPr>
          <w:snapToGrid w:val="0"/>
          <w:lang w:eastAsia="fr-FR"/>
        </w:rPr>
      </w:pPr>
      <w:bookmarkStart w:id="500" w:name="iepuid_ECSS_E_ST_32_02_1660089"/>
      <w:r>
        <w:rPr>
          <w:snapToGrid w:val="0"/>
          <w:lang w:eastAsia="fr-FR"/>
        </w:rPr>
        <w:t>ECSS-E-ST-32-02_1660089</w:t>
      </w:r>
      <w:bookmarkEnd w:id="500"/>
    </w:p>
    <w:p w14:paraId="05064AC9" w14:textId="0A258A4C" w:rsidR="00780650" w:rsidRPr="001709C3" w:rsidRDefault="00780650" w:rsidP="00780650">
      <w:pPr>
        <w:pStyle w:val="requirelevel1"/>
        <w:rPr>
          <w:snapToGrid w:val="0"/>
          <w:lang w:eastAsia="fr-FR"/>
        </w:rPr>
      </w:pPr>
      <w:bookmarkStart w:id="501" w:name="_Ref201388648"/>
      <w:r w:rsidRPr="001709C3">
        <w:t xml:space="preserve">A second qualification test article shall be submitted to the following </w:t>
      </w:r>
      <w:r w:rsidR="007E3C32" w:rsidRPr="001709C3">
        <w:t>sequence</w:t>
      </w:r>
      <w:r w:rsidRPr="001709C3">
        <w:t xml:space="preserve"> of </w:t>
      </w:r>
      <w:r w:rsidR="007E3C32" w:rsidRPr="001709C3">
        <w:t>tests, or alternative sequence agreed between customer and supplier</w:t>
      </w:r>
      <w:r w:rsidRPr="001709C3">
        <w:t>:</w:t>
      </w:r>
      <w:bookmarkEnd w:id="501"/>
    </w:p>
    <w:p w14:paraId="5D6FA98E" w14:textId="56066CC1" w:rsidR="00780650" w:rsidRPr="001709C3" w:rsidRDefault="00A57EEB" w:rsidP="00780650">
      <w:pPr>
        <w:pStyle w:val="requirelevel2"/>
        <w:rPr>
          <w:snapToGrid w:val="0"/>
          <w:lang w:eastAsia="fr-FR"/>
        </w:rPr>
      </w:pPr>
      <w:proofErr w:type="gramStart"/>
      <w:r w:rsidRPr="001709C3">
        <w:rPr>
          <w:snapToGrid w:val="0"/>
          <w:lang w:eastAsia="fr-FR"/>
        </w:rPr>
        <w:t>NDT</w:t>
      </w:r>
      <w:r w:rsidR="00780650" w:rsidRPr="001709C3">
        <w:rPr>
          <w:snapToGrid w:val="0"/>
          <w:lang w:eastAsia="fr-FR"/>
        </w:rPr>
        <w:t>;</w:t>
      </w:r>
      <w:proofErr w:type="gramEnd"/>
    </w:p>
    <w:p w14:paraId="1FC890B1" w14:textId="77777777" w:rsidR="00780650" w:rsidRPr="001709C3" w:rsidRDefault="00780650" w:rsidP="00780650">
      <w:pPr>
        <w:pStyle w:val="requirelevel2"/>
        <w:rPr>
          <w:snapToGrid w:val="0"/>
          <w:lang w:eastAsia="fr-FR"/>
        </w:rPr>
      </w:pPr>
      <w:r w:rsidRPr="001709C3">
        <w:rPr>
          <w:snapToGrid w:val="0"/>
          <w:lang w:eastAsia="fr-FR"/>
        </w:rPr>
        <w:t xml:space="preserve">proof pressure </w:t>
      </w:r>
      <w:proofErr w:type="gramStart"/>
      <w:r w:rsidRPr="001709C3">
        <w:rPr>
          <w:snapToGrid w:val="0"/>
          <w:lang w:eastAsia="fr-FR"/>
        </w:rPr>
        <w:t>test;</w:t>
      </w:r>
      <w:proofErr w:type="gramEnd"/>
    </w:p>
    <w:p w14:paraId="6C63A38D" w14:textId="77777777" w:rsidR="00780650" w:rsidRPr="001709C3" w:rsidRDefault="00780650" w:rsidP="00780650">
      <w:pPr>
        <w:pStyle w:val="requirelevel2"/>
        <w:rPr>
          <w:snapToGrid w:val="0"/>
          <w:lang w:eastAsia="fr-FR"/>
        </w:rPr>
      </w:pPr>
      <w:r w:rsidRPr="001709C3">
        <w:rPr>
          <w:snapToGrid w:val="0"/>
          <w:lang w:eastAsia="fr-FR"/>
        </w:rPr>
        <w:t xml:space="preserve">leak </w:t>
      </w:r>
      <w:proofErr w:type="gramStart"/>
      <w:r w:rsidRPr="001709C3">
        <w:rPr>
          <w:snapToGrid w:val="0"/>
          <w:lang w:eastAsia="fr-FR"/>
        </w:rPr>
        <w:t>test;</w:t>
      </w:r>
      <w:proofErr w:type="gramEnd"/>
    </w:p>
    <w:p w14:paraId="5FFF192C" w14:textId="729A5284" w:rsidR="00D503D3" w:rsidRPr="001709C3" w:rsidRDefault="00D503D3" w:rsidP="00780650">
      <w:pPr>
        <w:pStyle w:val="requirelevel2"/>
        <w:rPr>
          <w:snapToGrid w:val="0"/>
          <w:lang w:eastAsia="fr-FR"/>
        </w:rPr>
      </w:pPr>
      <w:proofErr w:type="gramStart"/>
      <w:r w:rsidRPr="001709C3">
        <w:rPr>
          <w:snapToGrid w:val="0"/>
          <w:lang w:eastAsia="fr-FR"/>
        </w:rPr>
        <w:t>NDT;</w:t>
      </w:r>
      <w:proofErr w:type="gramEnd"/>
    </w:p>
    <w:p w14:paraId="45863C7A" w14:textId="69D308A2" w:rsidR="00780650" w:rsidRPr="001709C3" w:rsidRDefault="00780650" w:rsidP="00780650">
      <w:pPr>
        <w:pStyle w:val="requirelevel2"/>
        <w:rPr>
          <w:snapToGrid w:val="0"/>
          <w:lang w:eastAsia="fr-FR"/>
        </w:rPr>
      </w:pPr>
      <w:r w:rsidRPr="001709C3">
        <w:rPr>
          <w:snapToGrid w:val="0"/>
          <w:lang w:eastAsia="fr-FR"/>
        </w:rPr>
        <w:t xml:space="preserve">vibration </w:t>
      </w:r>
      <w:proofErr w:type="gramStart"/>
      <w:r w:rsidRPr="001709C3">
        <w:rPr>
          <w:snapToGrid w:val="0"/>
          <w:lang w:eastAsia="fr-FR"/>
        </w:rPr>
        <w:t>tests;</w:t>
      </w:r>
      <w:proofErr w:type="gramEnd"/>
    </w:p>
    <w:p w14:paraId="49CAEFA8" w14:textId="77777777" w:rsidR="00780650" w:rsidRPr="001709C3" w:rsidRDefault="00780650" w:rsidP="00780650">
      <w:pPr>
        <w:pStyle w:val="requirelevel2"/>
        <w:rPr>
          <w:snapToGrid w:val="0"/>
          <w:lang w:eastAsia="fr-FR"/>
        </w:rPr>
      </w:pPr>
      <w:r w:rsidRPr="001709C3">
        <w:rPr>
          <w:snapToGrid w:val="0"/>
          <w:lang w:eastAsia="fr-FR"/>
        </w:rPr>
        <w:t xml:space="preserve">pressure cycling </w:t>
      </w:r>
      <w:proofErr w:type="gramStart"/>
      <w:r w:rsidRPr="001709C3">
        <w:rPr>
          <w:snapToGrid w:val="0"/>
          <w:lang w:eastAsia="fr-FR"/>
        </w:rPr>
        <w:t>test;</w:t>
      </w:r>
      <w:proofErr w:type="gramEnd"/>
    </w:p>
    <w:p w14:paraId="0958E9FC" w14:textId="77777777" w:rsidR="00780650" w:rsidRPr="001709C3" w:rsidRDefault="00780650" w:rsidP="00780650">
      <w:pPr>
        <w:pStyle w:val="requirelevel2"/>
        <w:rPr>
          <w:snapToGrid w:val="0"/>
          <w:lang w:eastAsia="fr-FR"/>
        </w:rPr>
      </w:pPr>
      <w:r w:rsidRPr="001709C3">
        <w:rPr>
          <w:snapToGrid w:val="0"/>
          <w:lang w:eastAsia="fr-FR"/>
        </w:rPr>
        <w:t xml:space="preserve">leak </w:t>
      </w:r>
      <w:proofErr w:type="gramStart"/>
      <w:r w:rsidRPr="001709C3">
        <w:rPr>
          <w:snapToGrid w:val="0"/>
          <w:lang w:eastAsia="fr-FR"/>
        </w:rPr>
        <w:t>test;</w:t>
      </w:r>
      <w:proofErr w:type="gramEnd"/>
    </w:p>
    <w:p w14:paraId="331515E1" w14:textId="77777777" w:rsidR="00780650" w:rsidRPr="001709C3" w:rsidRDefault="00780650" w:rsidP="00780650">
      <w:pPr>
        <w:pStyle w:val="requirelevel2"/>
        <w:rPr>
          <w:snapToGrid w:val="0"/>
          <w:lang w:eastAsia="fr-FR"/>
        </w:rPr>
      </w:pPr>
      <w:r w:rsidRPr="001709C3">
        <w:rPr>
          <w:snapToGrid w:val="0"/>
          <w:lang w:eastAsia="fr-FR"/>
        </w:rPr>
        <w:t xml:space="preserve">design burst pressure </w:t>
      </w:r>
      <w:proofErr w:type="gramStart"/>
      <w:r w:rsidRPr="001709C3">
        <w:rPr>
          <w:snapToGrid w:val="0"/>
          <w:lang w:eastAsia="fr-FR"/>
        </w:rPr>
        <w:t>test;</w:t>
      </w:r>
      <w:proofErr w:type="gramEnd"/>
    </w:p>
    <w:p w14:paraId="4AF52E75" w14:textId="77777777" w:rsidR="00780650" w:rsidRPr="001709C3" w:rsidRDefault="00780650" w:rsidP="00780650">
      <w:pPr>
        <w:pStyle w:val="requirelevel2"/>
        <w:rPr>
          <w:snapToGrid w:val="0"/>
          <w:lang w:eastAsia="fr-FR"/>
        </w:rPr>
      </w:pPr>
      <w:r w:rsidRPr="001709C3">
        <w:rPr>
          <w:snapToGrid w:val="0"/>
          <w:lang w:eastAsia="fr-FR"/>
        </w:rPr>
        <w:t>burst test.</w:t>
      </w:r>
    </w:p>
    <w:p w14:paraId="67710472" w14:textId="4A183867" w:rsidR="003C39C4" w:rsidRPr="001709C3" w:rsidRDefault="000C1041" w:rsidP="000C1041">
      <w:pPr>
        <w:pStyle w:val="NOTE"/>
        <w:rPr>
          <w:snapToGrid w:val="0"/>
          <w:lang w:val="en-GB" w:eastAsia="fr-FR"/>
        </w:rPr>
      </w:pPr>
      <w:r w:rsidRPr="001709C3">
        <w:rPr>
          <w:snapToGrid w:val="0"/>
          <w:lang w:val="en-GB" w:eastAsia="fr-FR"/>
        </w:rPr>
        <w:t xml:space="preserve">This the standard sequence of tests </w:t>
      </w:r>
      <w:r w:rsidR="004C351F" w:rsidRPr="001709C3">
        <w:rPr>
          <w:snapToGrid w:val="0"/>
          <w:lang w:val="en-GB" w:eastAsia="fr-FR"/>
        </w:rPr>
        <w:t>specified</w:t>
      </w:r>
      <w:r w:rsidRPr="001709C3">
        <w:rPr>
          <w:snapToGrid w:val="0"/>
          <w:lang w:val="en-GB" w:eastAsia="fr-FR"/>
        </w:rPr>
        <w:t xml:space="preserve"> in ECSS-E-ST-10-03. Examples of rationale for changes to this sequence are:</w:t>
      </w:r>
    </w:p>
    <w:p w14:paraId="4B69B2F6" w14:textId="77FFFEE9" w:rsidR="003C39C4" w:rsidRPr="001709C3" w:rsidRDefault="000C1041" w:rsidP="003C39C4">
      <w:pPr>
        <w:pStyle w:val="NOTEbul"/>
        <w:rPr>
          <w:snapToGrid w:val="0"/>
          <w:lang w:eastAsia="fr-FR"/>
        </w:rPr>
      </w:pPr>
      <w:r w:rsidRPr="001709C3">
        <w:rPr>
          <w:snapToGrid w:val="0"/>
          <w:lang w:eastAsia="fr-FR"/>
        </w:rPr>
        <w:lastRenderedPageBreak/>
        <w:t>Additional qualification test types (e.g. thermal)</w:t>
      </w:r>
      <w:r w:rsidR="00072393" w:rsidRPr="001709C3">
        <w:rPr>
          <w:snapToGrid w:val="0"/>
          <w:lang w:eastAsia="fr-FR"/>
        </w:rPr>
        <w:t xml:space="preserve"> or inspection step</w:t>
      </w:r>
      <w:r w:rsidR="009C11AA" w:rsidRPr="001709C3">
        <w:rPr>
          <w:snapToGrid w:val="0"/>
          <w:lang w:eastAsia="fr-FR"/>
        </w:rPr>
        <w:t>s (e.g. before burst pressure testing)</w:t>
      </w:r>
      <w:r w:rsidR="00CD7037">
        <w:rPr>
          <w:snapToGrid w:val="0"/>
          <w:lang w:eastAsia="fr-FR"/>
        </w:rPr>
        <w:t>.</w:t>
      </w:r>
    </w:p>
    <w:p w14:paraId="740D9738" w14:textId="0AE31EAF" w:rsidR="000C1041" w:rsidRPr="001709C3" w:rsidRDefault="000C1041" w:rsidP="003C39C4">
      <w:pPr>
        <w:pStyle w:val="NOTEbul"/>
        <w:rPr>
          <w:snapToGrid w:val="0"/>
          <w:lang w:eastAsia="fr-FR"/>
        </w:rPr>
      </w:pPr>
      <w:r w:rsidRPr="001709C3">
        <w:rPr>
          <w:snapToGrid w:val="0"/>
          <w:lang w:eastAsia="fr-FR"/>
        </w:rPr>
        <w:t>Identified risk that for the particular design the defined sequence can be either unconservative or unnecessarily conservative.</w:t>
      </w:r>
    </w:p>
    <w:p w14:paraId="3A86E52B" w14:textId="1F5E8678" w:rsidR="004A7941" w:rsidRDefault="004A7941" w:rsidP="003C39C4">
      <w:pPr>
        <w:pStyle w:val="NOTEbul"/>
        <w:rPr>
          <w:snapToGrid w:val="0"/>
          <w:lang w:eastAsia="fr-FR"/>
        </w:rPr>
      </w:pPr>
      <w:r w:rsidRPr="001709C3">
        <w:rPr>
          <w:snapToGrid w:val="0"/>
          <w:lang w:eastAsia="fr-FR"/>
        </w:rPr>
        <w:t xml:space="preserve">Omission of test types based on </w:t>
      </w:r>
      <w:r w:rsidR="00157FB5" w:rsidRPr="001709C3">
        <w:rPr>
          <w:snapToGrid w:val="0"/>
          <w:lang w:eastAsia="fr-FR"/>
        </w:rPr>
        <w:t xml:space="preserve">e.g. </w:t>
      </w:r>
      <w:r w:rsidRPr="001709C3">
        <w:rPr>
          <w:snapToGrid w:val="0"/>
          <w:lang w:eastAsia="fr-FR"/>
        </w:rPr>
        <w:t>successful heritage</w:t>
      </w:r>
      <w:r w:rsidR="00157FB5" w:rsidRPr="001709C3">
        <w:rPr>
          <w:snapToGrid w:val="0"/>
          <w:lang w:eastAsia="fr-FR"/>
        </w:rPr>
        <w:t>/similarity,</w:t>
      </w:r>
      <w:r w:rsidRPr="001709C3">
        <w:rPr>
          <w:snapToGrid w:val="0"/>
          <w:lang w:eastAsia="fr-FR"/>
        </w:rPr>
        <w:t xml:space="preserve"> testing of engineering model</w:t>
      </w:r>
      <w:r w:rsidR="00157FB5" w:rsidRPr="001709C3">
        <w:rPr>
          <w:snapToGrid w:val="0"/>
          <w:lang w:eastAsia="fr-FR"/>
        </w:rPr>
        <w:t xml:space="preserve"> </w:t>
      </w:r>
      <w:r w:rsidR="0001421D" w:rsidRPr="001709C3">
        <w:rPr>
          <w:snapToGrid w:val="0"/>
          <w:lang w:eastAsia="fr-FR"/>
        </w:rPr>
        <w:t>or analysis-based verification approach</w:t>
      </w:r>
      <w:r w:rsidRPr="001709C3">
        <w:rPr>
          <w:snapToGrid w:val="0"/>
          <w:lang w:eastAsia="fr-FR"/>
        </w:rPr>
        <w:t>.</w:t>
      </w:r>
    </w:p>
    <w:p w14:paraId="085975F3" w14:textId="6B0EA246" w:rsidR="008903E7" w:rsidRPr="001709C3" w:rsidRDefault="008903E7" w:rsidP="008903E7">
      <w:pPr>
        <w:pStyle w:val="ECSSIEPUID"/>
        <w:rPr>
          <w:snapToGrid w:val="0"/>
          <w:lang w:eastAsia="fr-FR"/>
        </w:rPr>
      </w:pPr>
      <w:bookmarkStart w:id="502" w:name="iepuid_ECSS_E_ST_32_02_1660090"/>
      <w:r>
        <w:rPr>
          <w:snapToGrid w:val="0"/>
          <w:lang w:eastAsia="fr-FR"/>
        </w:rPr>
        <w:t>ECSS-E-ST-32-02_1660090</w:t>
      </w:r>
      <w:bookmarkEnd w:id="502"/>
    </w:p>
    <w:p w14:paraId="25FBC718" w14:textId="4DAE3148" w:rsidR="00780650" w:rsidRDefault="00780650" w:rsidP="00E155B6">
      <w:pPr>
        <w:pStyle w:val="requirelevel1"/>
        <w:rPr>
          <w:snapToGrid w:val="0"/>
          <w:lang w:eastAsia="fr-FR"/>
        </w:rPr>
      </w:pPr>
      <w:r w:rsidRPr="001709C3">
        <w:rPr>
          <w:snapToGrid w:val="0"/>
          <w:lang w:eastAsia="fr-FR"/>
        </w:rPr>
        <w:t>The leak</w:t>
      </w:r>
      <w:r w:rsidR="00B131B7" w:rsidRPr="001709C3">
        <w:rPr>
          <w:snapToGrid w:val="0"/>
          <w:lang w:eastAsia="fr-FR"/>
        </w:rPr>
        <w:t xml:space="preserve"> test </w:t>
      </w:r>
      <w:r w:rsidR="00D503D3" w:rsidRPr="001709C3">
        <w:rPr>
          <w:snapToGrid w:val="0"/>
          <w:lang w:eastAsia="fr-FR"/>
        </w:rPr>
        <w:t xml:space="preserve">and NDT </w:t>
      </w:r>
      <w:r w:rsidR="00B131B7" w:rsidRPr="001709C3">
        <w:rPr>
          <w:snapToGrid w:val="0"/>
          <w:lang w:eastAsia="fr-FR"/>
        </w:rPr>
        <w:t>after proof pressure test</w:t>
      </w:r>
      <w:r w:rsidRPr="001709C3">
        <w:rPr>
          <w:snapToGrid w:val="0"/>
          <w:lang w:eastAsia="fr-FR"/>
        </w:rPr>
        <w:t xml:space="preserve"> specified in </w:t>
      </w:r>
      <w:r w:rsidRPr="001709C3">
        <w:rPr>
          <w:snapToGrid w:val="0"/>
          <w:highlight w:val="yellow"/>
          <w:lang w:eastAsia="fr-FR"/>
        </w:rPr>
        <w:fldChar w:fldCharType="begin"/>
      </w:r>
      <w:r w:rsidRPr="001709C3">
        <w:rPr>
          <w:snapToGrid w:val="0"/>
          <w:lang w:eastAsia="fr-FR"/>
        </w:rPr>
        <w:instrText xml:space="preserve"> REF _Ref201388648 \w \h </w:instrText>
      </w:r>
      <w:r w:rsidRPr="001709C3">
        <w:rPr>
          <w:snapToGrid w:val="0"/>
          <w:highlight w:val="yellow"/>
          <w:lang w:eastAsia="fr-FR"/>
        </w:rPr>
      </w:r>
      <w:r w:rsidRPr="001709C3">
        <w:rPr>
          <w:snapToGrid w:val="0"/>
          <w:highlight w:val="yellow"/>
          <w:lang w:eastAsia="fr-FR"/>
        </w:rPr>
        <w:fldChar w:fldCharType="separate"/>
      </w:r>
      <w:r w:rsidR="00D85B74">
        <w:rPr>
          <w:snapToGrid w:val="0"/>
          <w:lang w:eastAsia="fr-FR"/>
        </w:rPr>
        <w:t>4.3.3.2c</w:t>
      </w:r>
      <w:r w:rsidRPr="001709C3">
        <w:rPr>
          <w:snapToGrid w:val="0"/>
          <w:highlight w:val="yellow"/>
          <w:lang w:eastAsia="fr-FR"/>
        </w:rPr>
        <w:fldChar w:fldCharType="end"/>
      </w:r>
      <w:r w:rsidR="00B131B7" w:rsidRPr="001709C3">
        <w:rPr>
          <w:snapToGrid w:val="0"/>
          <w:lang w:eastAsia="fr-FR"/>
        </w:rPr>
        <w:t>, and the final burst test</w:t>
      </w:r>
      <w:r w:rsidRPr="001709C3">
        <w:rPr>
          <w:snapToGrid w:val="0"/>
          <w:lang w:eastAsia="fr-FR"/>
        </w:rPr>
        <w:t xml:space="preserve"> specified in</w:t>
      </w:r>
      <w:r w:rsidR="008749FC" w:rsidRPr="001709C3">
        <w:rPr>
          <w:snapToGrid w:val="0"/>
          <w:lang w:eastAsia="fr-FR"/>
        </w:rPr>
        <w:t xml:space="preserve"> </w:t>
      </w:r>
      <w:r w:rsidR="00277EE7" w:rsidRPr="001709C3">
        <w:rPr>
          <w:snapToGrid w:val="0"/>
          <w:highlight w:val="yellow"/>
          <w:lang w:eastAsia="fr-FR"/>
        </w:rPr>
        <w:fldChar w:fldCharType="begin"/>
      </w:r>
      <w:r w:rsidR="00277EE7" w:rsidRPr="001709C3">
        <w:rPr>
          <w:snapToGrid w:val="0"/>
          <w:lang w:eastAsia="fr-FR"/>
        </w:rPr>
        <w:instrText xml:space="preserve"> REF _Ref201388648 \w \h </w:instrText>
      </w:r>
      <w:r w:rsidR="00277EE7" w:rsidRPr="001709C3">
        <w:rPr>
          <w:snapToGrid w:val="0"/>
          <w:highlight w:val="yellow"/>
          <w:lang w:eastAsia="fr-FR"/>
        </w:rPr>
      </w:r>
      <w:r w:rsidR="00277EE7" w:rsidRPr="001709C3">
        <w:rPr>
          <w:snapToGrid w:val="0"/>
          <w:highlight w:val="yellow"/>
          <w:lang w:eastAsia="fr-FR"/>
        </w:rPr>
        <w:fldChar w:fldCharType="separate"/>
      </w:r>
      <w:r w:rsidR="00D85B74">
        <w:rPr>
          <w:snapToGrid w:val="0"/>
          <w:lang w:eastAsia="fr-FR"/>
        </w:rPr>
        <w:t>4.3.3.2c</w:t>
      </w:r>
      <w:r w:rsidR="00277EE7" w:rsidRPr="001709C3">
        <w:rPr>
          <w:snapToGrid w:val="0"/>
          <w:highlight w:val="yellow"/>
          <w:lang w:eastAsia="fr-FR"/>
        </w:rPr>
        <w:fldChar w:fldCharType="end"/>
      </w:r>
      <w:r w:rsidRPr="001709C3">
        <w:rPr>
          <w:snapToGrid w:val="0"/>
          <w:lang w:eastAsia="fr-FR"/>
        </w:rPr>
        <w:t xml:space="preserve"> </w:t>
      </w:r>
      <w:r w:rsidR="00E155B6" w:rsidRPr="001709C3">
        <w:rPr>
          <w:snapToGrid w:val="0"/>
          <w:lang w:eastAsia="fr-FR"/>
        </w:rPr>
        <w:t>may</w:t>
      </w:r>
      <w:r w:rsidRPr="001709C3">
        <w:rPr>
          <w:snapToGrid w:val="0"/>
          <w:lang w:eastAsia="fr-FR"/>
        </w:rPr>
        <w:t xml:space="preserve"> be </w:t>
      </w:r>
      <w:r w:rsidR="00E155B6" w:rsidRPr="001709C3">
        <w:rPr>
          <w:snapToGrid w:val="0"/>
          <w:lang w:eastAsia="fr-FR"/>
        </w:rPr>
        <w:t xml:space="preserve">deleted </w:t>
      </w:r>
      <w:r w:rsidRPr="001709C3">
        <w:rPr>
          <w:snapToGrid w:val="0"/>
          <w:lang w:eastAsia="fr-FR"/>
        </w:rPr>
        <w:t>with customer approval.</w:t>
      </w:r>
    </w:p>
    <w:p w14:paraId="25702059" w14:textId="5995B6C5" w:rsidR="008903E7" w:rsidRPr="001709C3" w:rsidRDefault="008903E7" w:rsidP="008903E7">
      <w:pPr>
        <w:pStyle w:val="ECSSIEPUID"/>
        <w:rPr>
          <w:snapToGrid w:val="0"/>
          <w:lang w:eastAsia="fr-FR"/>
        </w:rPr>
      </w:pPr>
      <w:bookmarkStart w:id="503" w:name="iepuid_ECSS_E_ST_32_02_1660091"/>
      <w:r>
        <w:rPr>
          <w:snapToGrid w:val="0"/>
          <w:lang w:eastAsia="fr-FR"/>
        </w:rPr>
        <w:t>ECSS-E-ST-32-02_1660091</w:t>
      </w:r>
      <w:bookmarkEnd w:id="503"/>
    </w:p>
    <w:p w14:paraId="09CDE03C" w14:textId="1EC117B9" w:rsidR="00780650" w:rsidRDefault="00780650" w:rsidP="00514C9E">
      <w:pPr>
        <w:pStyle w:val="requirelevel1"/>
        <w:rPr>
          <w:snapToGrid w:val="0"/>
          <w:lang w:eastAsia="fr-FR"/>
        </w:rPr>
      </w:pPr>
      <w:r w:rsidRPr="001709C3">
        <w:rPr>
          <w:snapToGrid w:val="0"/>
          <w:lang w:eastAsia="fr-FR"/>
        </w:rPr>
        <w:t xml:space="preserve">When the vibration loads are enveloped by the other qualification tests, the vibration tests specified in </w:t>
      </w:r>
      <w:r w:rsidR="00277EE7" w:rsidRPr="001709C3">
        <w:rPr>
          <w:snapToGrid w:val="0"/>
          <w:highlight w:val="yellow"/>
          <w:lang w:eastAsia="fr-FR"/>
        </w:rPr>
        <w:fldChar w:fldCharType="begin"/>
      </w:r>
      <w:r w:rsidR="00277EE7" w:rsidRPr="001709C3">
        <w:rPr>
          <w:snapToGrid w:val="0"/>
          <w:lang w:eastAsia="fr-FR"/>
        </w:rPr>
        <w:instrText xml:space="preserve"> REF _Ref201388648 \w \h </w:instrText>
      </w:r>
      <w:r w:rsidR="00277EE7" w:rsidRPr="001709C3">
        <w:rPr>
          <w:snapToGrid w:val="0"/>
          <w:highlight w:val="yellow"/>
          <w:lang w:eastAsia="fr-FR"/>
        </w:rPr>
      </w:r>
      <w:r w:rsidR="00277EE7" w:rsidRPr="001709C3">
        <w:rPr>
          <w:snapToGrid w:val="0"/>
          <w:highlight w:val="yellow"/>
          <w:lang w:eastAsia="fr-FR"/>
        </w:rPr>
        <w:fldChar w:fldCharType="separate"/>
      </w:r>
      <w:r w:rsidR="00D85B74">
        <w:rPr>
          <w:snapToGrid w:val="0"/>
          <w:lang w:eastAsia="fr-FR"/>
        </w:rPr>
        <w:t>4.3.3.2c</w:t>
      </w:r>
      <w:r w:rsidR="00277EE7" w:rsidRPr="001709C3">
        <w:rPr>
          <w:snapToGrid w:val="0"/>
          <w:highlight w:val="yellow"/>
          <w:lang w:eastAsia="fr-FR"/>
        </w:rPr>
        <w:fldChar w:fldCharType="end"/>
      </w:r>
      <w:r w:rsidRPr="001709C3">
        <w:rPr>
          <w:snapToGrid w:val="0"/>
          <w:lang w:eastAsia="fr-FR"/>
        </w:rPr>
        <w:t xml:space="preserve"> </w:t>
      </w:r>
      <w:r w:rsidR="00514C9E" w:rsidRPr="001709C3">
        <w:rPr>
          <w:snapToGrid w:val="0"/>
          <w:lang w:eastAsia="fr-FR"/>
        </w:rPr>
        <w:t>may</w:t>
      </w:r>
      <w:r w:rsidRPr="001709C3">
        <w:rPr>
          <w:snapToGrid w:val="0"/>
          <w:lang w:eastAsia="fr-FR"/>
        </w:rPr>
        <w:t xml:space="preserve"> be </w:t>
      </w:r>
      <w:r w:rsidR="00514C9E" w:rsidRPr="001709C3">
        <w:rPr>
          <w:snapToGrid w:val="0"/>
          <w:lang w:eastAsia="fr-FR"/>
        </w:rPr>
        <w:t xml:space="preserve">deleted </w:t>
      </w:r>
      <w:r w:rsidRPr="001709C3">
        <w:rPr>
          <w:snapToGrid w:val="0"/>
          <w:lang w:eastAsia="fr-FR"/>
        </w:rPr>
        <w:t>with customer approval.</w:t>
      </w:r>
    </w:p>
    <w:p w14:paraId="6CBB427C" w14:textId="66F277B8" w:rsidR="008903E7" w:rsidRPr="001709C3" w:rsidRDefault="008903E7" w:rsidP="008903E7">
      <w:pPr>
        <w:pStyle w:val="ECSSIEPUID"/>
        <w:rPr>
          <w:snapToGrid w:val="0"/>
          <w:lang w:eastAsia="fr-FR"/>
        </w:rPr>
      </w:pPr>
      <w:bookmarkStart w:id="504" w:name="iepuid_ECSS_E_ST_32_02_1660092"/>
      <w:r>
        <w:rPr>
          <w:snapToGrid w:val="0"/>
          <w:lang w:eastAsia="fr-FR"/>
        </w:rPr>
        <w:t>ECSS-E-ST-32-02_1660092</w:t>
      </w:r>
      <w:bookmarkEnd w:id="504"/>
    </w:p>
    <w:p w14:paraId="7C4BF033" w14:textId="7EE7C49A" w:rsidR="00780650" w:rsidRPr="008903E7" w:rsidRDefault="00900509" w:rsidP="00780650">
      <w:pPr>
        <w:pStyle w:val="requirelevel1"/>
        <w:rPr>
          <w:snapToGrid w:val="0"/>
          <w:lang w:eastAsia="fr-FR"/>
        </w:rPr>
      </w:pPr>
      <w:r w:rsidRPr="001709C3">
        <w:t>NDT</w:t>
      </w:r>
      <w:r w:rsidR="00780650" w:rsidRPr="001709C3">
        <w:t xml:space="preserve"> operations shall be applied to the over-wrap, in addition to </w:t>
      </w:r>
      <w:r w:rsidRPr="001709C3">
        <w:t>NDT</w:t>
      </w:r>
      <w:r w:rsidR="00780650" w:rsidRPr="001709C3">
        <w:t xml:space="preserve"> on the liner.</w:t>
      </w:r>
    </w:p>
    <w:p w14:paraId="1C6E4454" w14:textId="4D401212" w:rsidR="008903E7" w:rsidRPr="001709C3" w:rsidRDefault="008903E7" w:rsidP="008903E7">
      <w:pPr>
        <w:pStyle w:val="ECSSIEPUID"/>
        <w:rPr>
          <w:snapToGrid w:val="0"/>
          <w:lang w:eastAsia="fr-FR"/>
        </w:rPr>
      </w:pPr>
      <w:bookmarkStart w:id="505" w:name="iepuid_ECSS_E_ST_32_02_1660093"/>
      <w:r>
        <w:rPr>
          <w:snapToGrid w:val="0"/>
          <w:lang w:eastAsia="fr-FR"/>
        </w:rPr>
        <w:t>ECSS-E-ST-32-02_1660093</w:t>
      </w:r>
      <w:bookmarkEnd w:id="505"/>
    </w:p>
    <w:p w14:paraId="3A6B14B3" w14:textId="54FB9BAD" w:rsidR="00780650" w:rsidRDefault="00405EB2" w:rsidP="00780650">
      <w:pPr>
        <w:pStyle w:val="requirelevel1"/>
        <w:rPr>
          <w:snapToGrid w:val="0"/>
          <w:lang w:eastAsia="fr-FR"/>
        </w:rPr>
      </w:pPr>
      <w:r w:rsidRPr="001709C3">
        <w:rPr>
          <w:snapToGrid w:val="0"/>
          <w:lang w:eastAsia="fr-FR"/>
        </w:rPr>
        <w:t>Clause</w:t>
      </w:r>
      <w:r w:rsidR="00780650" w:rsidRPr="001709C3">
        <w:rPr>
          <w:snapToGrid w:val="0"/>
          <w:lang w:eastAsia="fr-FR"/>
        </w:rPr>
        <w:t xml:space="preserve"> </w:t>
      </w:r>
      <w:r w:rsidR="00780650" w:rsidRPr="001709C3">
        <w:rPr>
          <w:snapToGrid w:val="0"/>
          <w:lang w:eastAsia="fr-FR"/>
        </w:rPr>
        <w:fldChar w:fldCharType="begin"/>
      </w:r>
      <w:r w:rsidR="00780650" w:rsidRPr="001709C3">
        <w:rPr>
          <w:snapToGrid w:val="0"/>
          <w:lang w:eastAsia="fr-FR"/>
        </w:rPr>
        <w:instrText xml:space="preserve"> REF _Ref70166297 \n \h  \* MERGEFORMAT </w:instrText>
      </w:r>
      <w:r w:rsidR="00780650" w:rsidRPr="001709C3">
        <w:rPr>
          <w:snapToGrid w:val="0"/>
          <w:lang w:eastAsia="fr-FR"/>
        </w:rPr>
      </w:r>
      <w:r w:rsidR="00780650" w:rsidRPr="001709C3">
        <w:rPr>
          <w:snapToGrid w:val="0"/>
          <w:lang w:eastAsia="fr-FR"/>
        </w:rPr>
        <w:fldChar w:fldCharType="separate"/>
      </w:r>
      <w:r w:rsidR="00D85B74">
        <w:rPr>
          <w:snapToGrid w:val="0"/>
          <w:lang w:eastAsia="fr-FR"/>
        </w:rPr>
        <w:t>5.4</w:t>
      </w:r>
      <w:r w:rsidR="00780650" w:rsidRPr="001709C3">
        <w:rPr>
          <w:snapToGrid w:val="0"/>
          <w:lang w:eastAsia="fr-FR"/>
        </w:rPr>
        <w:fldChar w:fldCharType="end"/>
      </w:r>
      <w:r w:rsidR="00780650" w:rsidRPr="001709C3">
        <w:rPr>
          <w:snapToGrid w:val="0"/>
          <w:lang w:eastAsia="fr-FR"/>
        </w:rPr>
        <w:t xml:space="preserve"> shall be applied to the qualification tests.</w:t>
      </w:r>
    </w:p>
    <w:p w14:paraId="23D05A01" w14:textId="0B1997E8" w:rsidR="008903E7" w:rsidRPr="001709C3" w:rsidRDefault="008903E7" w:rsidP="008903E7">
      <w:pPr>
        <w:pStyle w:val="ECSSIEPUID"/>
        <w:rPr>
          <w:snapToGrid w:val="0"/>
          <w:lang w:eastAsia="fr-FR"/>
        </w:rPr>
      </w:pPr>
      <w:bookmarkStart w:id="506" w:name="iepuid_ECSS_E_ST_32_02_1660094"/>
      <w:r>
        <w:rPr>
          <w:snapToGrid w:val="0"/>
          <w:lang w:eastAsia="fr-FR"/>
        </w:rPr>
        <w:t>ECSS-E-ST-32-02_1660094</w:t>
      </w:r>
      <w:bookmarkEnd w:id="506"/>
    </w:p>
    <w:p w14:paraId="3055D018" w14:textId="1A25EF27" w:rsidR="00780650" w:rsidRPr="001709C3" w:rsidRDefault="00780650" w:rsidP="00780650">
      <w:pPr>
        <w:pStyle w:val="requirelevel1"/>
        <w:rPr>
          <w:snapToGrid w:val="0"/>
          <w:lang w:eastAsia="fr-FR"/>
        </w:rPr>
      </w:pPr>
      <w:r w:rsidRPr="001709C3">
        <w:rPr>
          <w:snapToGrid w:val="0"/>
          <w:lang w:eastAsia="fr-FR"/>
        </w:rPr>
        <w:t xml:space="preserve">The need to apply external loads in combination with internal pressure during </w:t>
      </w:r>
      <w:r w:rsidR="005B714F" w:rsidRPr="001709C3">
        <w:rPr>
          <w:snapToGrid w:val="0"/>
          <w:lang w:eastAsia="fr-FR"/>
        </w:rPr>
        <w:t xml:space="preserve">qualification </w:t>
      </w:r>
      <w:r w:rsidRPr="001709C3">
        <w:rPr>
          <w:snapToGrid w:val="0"/>
          <w:lang w:eastAsia="fr-FR"/>
        </w:rPr>
        <w:t>testing shall be considered taking into account their relative magnitude, the fatigue and destabilizing effects of external loads.</w:t>
      </w:r>
    </w:p>
    <w:p w14:paraId="16F4E4A5" w14:textId="0F964307" w:rsidR="005B714F" w:rsidRPr="001709C3" w:rsidRDefault="00AB62AD" w:rsidP="00AB62AD">
      <w:pPr>
        <w:pStyle w:val="NOTEnumbered"/>
        <w:rPr>
          <w:snapToGrid w:val="0"/>
          <w:lang w:val="en-GB" w:eastAsia="fr-FR"/>
        </w:rPr>
      </w:pPr>
      <w:r w:rsidRPr="001709C3">
        <w:rPr>
          <w:snapToGrid w:val="0"/>
          <w:lang w:val="en-GB" w:eastAsia="fr-FR"/>
        </w:rPr>
        <w:t>1</w:t>
      </w:r>
      <w:r w:rsidRPr="001709C3">
        <w:rPr>
          <w:snapToGrid w:val="0"/>
          <w:lang w:val="en-GB" w:eastAsia="fr-FR"/>
        </w:rPr>
        <w:tab/>
      </w:r>
      <w:r w:rsidR="005B714F" w:rsidRPr="001709C3">
        <w:rPr>
          <w:snapToGrid w:val="0"/>
          <w:lang w:val="en-GB" w:eastAsia="fr-FR"/>
        </w:rPr>
        <w:t xml:space="preserve">This is considered, for example, for cases where locally or globally non-pressure loads are significant, and applicable yield or ultimate combined load cases are not covered by proof or burst testing, contradicting to some extent the characteristic that pressure loads are dominant, and where it is not acceptable to cover the difference by analysis, similarity, test on design detail, etc. In vibration testing the vibration loads, per axis, will actually apply the strength qualification </w:t>
      </w:r>
      <w:r w:rsidR="00714B55" w:rsidRPr="001709C3">
        <w:rPr>
          <w:snapToGrid w:val="0"/>
          <w:lang w:val="en-GB" w:eastAsia="fr-FR"/>
        </w:rPr>
        <w:t xml:space="preserve">test </w:t>
      </w:r>
      <w:r w:rsidR="005B714F" w:rsidRPr="001709C3">
        <w:rPr>
          <w:snapToGrid w:val="0"/>
          <w:lang w:val="en-GB" w:eastAsia="fr-FR"/>
        </w:rPr>
        <w:t>factor</w:t>
      </w:r>
      <w:r w:rsidR="0080085E" w:rsidRPr="001709C3">
        <w:rPr>
          <w:snapToGrid w:val="0"/>
          <w:lang w:val="en-GB" w:eastAsia="fr-FR"/>
        </w:rPr>
        <w:t>,</w:t>
      </w:r>
      <w:r w:rsidR="005B714F" w:rsidRPr="001709C3">
        <w:rPr>
          <w:snapToGrid w:val="0"/>
          <w:lang w:val="en-GB" w:eastAsia="fr-FR"/>
        </w:rPr>
        <w:t xml:space="preserve"> but no </w:t>
      </w:r>
      <w:r w:rsidR="00714B55" w:rsidRPr="001709C3">
        <w:rPr>
          <w:snapToGrid w:val="0"/>
          <w:lang w:val="en-GB" w:eastAsia="fr-FR"/>
        </w:rPr>
        <w:t xml:space="preserve">test </w:t>
      </w:r>
      <w:r w:rsidR="005B714F" w:rsidRPr="001709C3">
        <w:rPr>
          <w:snapToGrid w:val="0"/>
          <w:lang w:val="en-GB" w:eastAsia="fr-FR"/>
        </w:rPr>
        <w:t>factor on pressure.</w:t>
      </w:r>
    </w:p>
    <w:p w14:paraId="428536D5" w14:textId="6FE553F4" w:rsidR="00AB62AD" w:rsidRDefault="00AB62AD" w:rsidP="00AB62AD">
      <w:pPr>
        <w:pStyle w:val="NOTEnumbered"/>
        <w:rPr>
          <w:snapToGrid w:val="0"/>
          <w:lang w:val="en-GB" w:eastAsia="fr-FR"/>
        </w:rPr>
      </w:pPr>
      <w:r w:rsidRPr="001709C3">
        <w:rPr>
          <w:snapToGrid w:val="0"/>
          <w:lang w:val="en-GB" w:eastAsia="fr-FR"/>
        </w:rPr>
        <w:t>2</w:t>
      </w:r>
      <w:r w:rsidRPr="001709C3">
        <w:rPr>
          <w:snapToGrid w:val="0"/>
          <w:lang w:val="en-GB" w:eastAsia="fr-FR"/>
        </w:rPr>
        <w:tab/>
        <w:t xml:space="preserve">Example: static (spin) testing, mentioned in ECSS-E-ST-10-03, can be an option if qualification cannot be achieved </w:t>
      </w:r>
      <w:proofErr w:type="spellStart"/>
      <w:r w:rsidRPr="001709C3">
        <w:rPr>
          <w:snapToGrid w:val="0"/>
          <w:lang w:val="en-GB" w:eastAsia="fr-FR"/>
        </w:rPr>
        <w:t>uni</w:t>
      </w:r>
      <w:proofErr w:type="spellEnd"/>
      <w:r w:rsidRPr="001709C3">
        <w:rPr>
          <w:snapToGrid w:val="0"/>
          <w:lang w:val="en-GB" w:eastAsia="fr-FR"/>
        </w:rPr>
        <w:t>-axially during vibration.</w:t>
      </w:r>
    </w:p>
    <w:p w14:paraId="4BD2AC14" w14:textId="6C205F71" w:rsidR="008903E7" w:rsidRPr="001709C3" w:rsidRDefault="008903E7" w:rsidP="008903E7">
      <w:pPr>
        <w:pStyle w:val="ECSSIEPUID"/>
        <w:rPr>
          <w:snapToGrid w:val="0"/>
          <w:lang w:eastAsia="fr-FR"/>
        </w:rPr>
      </w:pPr>
      <w:bookmarkStart w:id="507" w:name="iepuid_ECSS_E_ST_32_02_1660095"/>
      <w:r>
        <w:rPr>
          <w:snapToGrid w:val="0"/>
          <w:lang w:eastAsia="fr-FR"/>
        </w:rPr>
        <w:lastRenderedPageBreak/>
        <w:t>ECSS-E-ST-32-02_1660095</w:t>
      </w:r>
      <w:bookmarkEnd w:id="507"/>
    </w:p>
    <w:p w14:paraId="5D292E71" w14:textId="0D2E849C" w:rsidR="00780650" w:rsidRPr="001709C3" w:rsidRDefault="00780650" w:rsidP="00780650">
      <w:pPr>
        <w:pStyle w:val="requirelevel1"/>
        <w:rPr>
          <w:snapToGrid w:val="0"/>
          <w:lang w:eastAsia="fr-FR"/>
        </w:rPr>
      </w:pPr>
      <w:r w:rsidRPr="001709C3">
        <w:rPr>
          <w:snapToGrid w:val="0"/>
          <w:lang w:eastAsia="fr-FR"/>
        </w:rPr>
        <w:t xml:space="preserve">If external cycling loads are applied, the load shall be cycled to </w:t>
      </w:r>
      <w:r w:rsidR="00A70B29" w:rsidRPr="001709C3">
        <w:rPr>
          <w:snapToGrid w:val="0"/>
          <w:lang w:eastAsia="fr-FR"/>
        </w:rPr>
        <w:t xml:space="preserve">design </w:t>
      </w:r>
      <w:r w:rsidRPr="001709C3">
        <w:rPr>
          <w:snapToGrid w:val="0"/>
          <w:lang w:eastAsia="fr-FR"/>
        </w:rPr>
        <w:t>limit</w:t>
      </w:r>
      <w:r w:rsidR="00A70B29" w:rsidRPr="001709C3">
        <w:rPr>
          <w:snapToGrid w:val="0"/>
          <w:lang w:eastAsia="fr-FR"/>
        </w:rPr>
        <w:t xml:space="preserve"> load</w:t>
      </w:r>
      <w:r w:rsidRPr="001709C3">
        <w:rPr>
          <w:snapToGrid w:val="0"/>
          <w:lang w:eastAsia="fr-FR"/>
        </w:rPr>
        <w:t xml:space="preserve"> for four times the predicted number of operating cycles of the most severe design condition. </w:t>
      </w:r>
    </w:p>
    <w:p w14:paraId="0FE789C2" w14:textId="0444AC31" w:rsidR="00780650" w:rsidRPr="001709C3" w:rsidRDefault="00663A74" w:rsidP="00663A74">
      <w:pPr>
        <w:pStyle w:val="NOTEnumbered"/>
        <w:rPr>
          <w:lang w:val="en-GB"/>
        </w:rPr>
      </w:pPr>
      <w:r w:rsidRPr="001709C3">
        <w:rPr>
          <w:snapToGrid w:val="0"/>
          <w:lang w:val="en-GB" w:eastAsia="fr-FR"/>
        </w:rPr>
        <w:t>1</w:t>
      </w:r>
      <w:r w:rsidRPr="001709C3">
        <w:rPr>
          <w:snapToGrid w:val="0"/>
          <w:lang w:val="en-GB" w:eastAsia="fr-FR"/>
        </w:rPr>
        <w:tab/>
      </w:r>
      <w:r w:rsidR="00780650" w:rsidRPr="001709C3">
        <w:rPr>
          <w:snapToGrid w:val="0"/>
          <w:lang w:val="en-GB" w:eastAsia="fr-FR"/>
        </w:rPr>
        <w:t>For example: destabilizing load with constant minimum internal pressure or maximum additive load with a constant MDP.</w:t>
      </w:r>
      <w:r w:rsidR="00D24986" w:rsidRPr="001709C3">
        <w:rPr>
          <w:snapToGrid w:val="0"/>
          <w:lang w:val="en-GB" w:eastAsia="fr-FR"/>
        </w:rPr>
        <w:tab/>
      </w:r>
      <w:r w:rsidR="00D24986" w:rsidRPr="001709C3">
        <w:rPr>
          <w:snapToGrid w:val="0"/>
          <w:lang w:val="en-GB" w:eastAsia="fr-FR"/>
        </w:rPr>
        <w:br/>
      </w:r>
      <w:r w:rsidR="00D24986" w:rsidRPr="001709C3">
        <w:rPr>
          <w:lang w:val="en-GB"/>
        </w:rPr>
        <w:t>The actual cycle life can be complex and is often replaced by a simplified test spectrum, of comparable severity, in the cycling test.</w:t>
      </w:r>
    </w:p>
    <w:p w14:paraId="725B0E83" w14:textId="43D000B2" w:rsidR="00663A74" w:rsidRPr="001709C3" w:rsidRDefault="00663A74" w:rsidP="00663A74">
      <w:pPr>
        <w:pStyle w:val="NOTEnumbered"/>
        <w:rPr>
          <w:lang w:val="en-GB"/>
        </w:rPr>
      </w:pPr>
      <w:r w:rsidRPr="001709C3">
        <w:rPr>
          <w:snapToGrid w:val="0"/>
          <w:lang w:val="en-GB" w:eastAsia="fr-FR"/>
        </w:rPr>
        <w:t>2</w:t>
      </w:r>
      <w:r w:rsidRPr="001709C3">
        <w:rPr>
          <w:snapToGrid w:val="0"/>
          <w:lang w:val="en-GB" w:eastAsia="fr-FR"/>
        </w:rPr>
        <w:tab/>
        <w:t>Design limit load (DLL) for pressurized hardware is normally defined, in accordance with Figure 4-1 and Table 4-1 of ECSS-E-ST-32-10, as K</w:t>
      </w:r>
      <w:r w:rsidRPr="001709C3">
        <w:rPr>
          <w:snapToGrid w:val="0"/>
          <w:vertAlign w:val="subscript"/>
          <w:lang w:val="en-GB" w:eastAsia="fr-FR"/>
        </w:rPr>
        <w:t>P</w:t>
      </w:r>
      <w:r w:rsidRPr="001709C3">
        <w:rPr>
          <w:snapToGrid w:val="0"/>
          <w:lang w:val="en-GB" w:eastAsia="fr-FR"/>
        </w:rPr>
        <w:t xml:space="preserve"> x K</w:t>
      </w:r>
      <w:r w:rsidRPr="001709C3">
        <w:rPr>
          <w:snapToGrid w:val="0"/>
          <w:vertAlign w:val="subscript"/>
          <w:lang w:val="en-GB" w:eastAsia="fr-FR"/>
        </w:rPr>
        <w:t>M</w:t>
      </w:r>
      <w:r w:rsidRPr="001709C3">
        <w:rPr>
          <w:snapToGrid w:val="0"/>
          <w:lang w:val="en-GB" w:eastAsia="fr-FR"/>
        </w:rPr>
        <w:t xml:space="preserve"> x limit load (LL)</w:t>
      </w:r>
      <w:r w:rsidR="00CD191A" w:rsidRPr="001709C3">
        <w:rPr>
          <w:snapToGrid w:val="0"/>
          <w:lang w:val="en-GB" w:eastAsia="fr-FR"/>
        </w:rPr>
        <w:t xml:space="preserve"> for pressure load. For loads other than internal pressure the Satellite Test Logic of Figure 4-1 of ECSS-E-ST-32-10C is applied, for example</w:t>
      </w:r>
      <w:r w:rsidRPr="001709C3">
        <w:rPr>
          <w:snapToGrid w:val="0"/>
          <w:lang w:val="en-GB" w:eastAsia="fr-FR"/>
        </w:rPr>
        <w:t>.</w:t>
      </w:r>
    </w:p>
    <w:p w14:paraId="409C8FBF" w14:textId="30FA6CA2" w:rsidR="00780650" w:rsidRDefault="00780650" w:rsidP="00780650">
      <w:pPr>
        <w:pStyle w:val="Heading4"/>
      </w:pPr>
      <w:r w:rsidRPr="001709C3">
        <w:t>Acceptance tests</w:t>
      </w:r>
      <w:bookmarkStart w:id="508" w:name="ECSS_E_ST_32_02_1660193"/>
      <w:bookmarkEnd w:id="508"/>
    </w:p>
    <w:p w14:paraId="122662FD" w14:textId="65B0391B" w:rsidR="008903E7" w:rsidRPr="008903E7" w:rsidRDefault="008903E7" w:rsidP="00CD06FF">
      <w:pPr>
        <w:pStyle w:val="ECSSIEPUID"/>
        <w:spacing w:before="120"/>
      </w:pPr>
      <w:bookmarkStart w:id="509" w:name="iepuid_ECSS_E_ST_32_02_1660096"/>
      <w:r>
        <w:t>ECSS-E-ST-32-02_1660096</w:t>
      </w:r>
      <w:bookmarkEnd w:id="509"/>
    </w:p>
    <w:p w14:paraId="24FA4375" w14:textId="2C2280D2" w:rsidR="00780650" w:rsidRPr="001709C3" w:rsidRDefault="00780650" w:rsidP="00780650">
      <w:pPr>
        <w:pStyle w:val="requirelevel1"/>
      </w:pPr>
      <w:r w:rsidRPr="001709C3">
        <w:t xml:space="preserve">All hardware shall be submitted to the following </w:t>
      </w:r>
      <w:r w:rsidR="004A7941" w:rsidRPr="001709C3">
        <w:t>sequence</w:t>
      </w:r>
      <w:r w:rsidRPr="001709C3">
        <w:t xml:space="preserve"> of </w:t>
      </w:r>
      <w:r w:rsidR="004A7941" w:rsidRPr="001709C3">
        <w:t>tests, or alternative sequence agreed between customer and supplier</w:t>
      </w:r>
      <w:r w:rsidRPr="001709C3">
        <w:t>:</w:t>
      </w:r>
    </w:p>
    <w:p w14:paraId="2FFA9F58" w14:textId="331D7A1B" w:rsidR="00780650" w:rsidRPr="001709C3" w:rsidRDefault="00780650" w:rsidP="00CD06FF">
      <w:pPr>
        <w:pStyle w:val="requirelevel2"/>
        <w:spacing w:before="60"/>
        <w:rPr>
          <w:snapToGrid w:val="0"/>
          <w:lang w:eastAsia="fr-FR"/>
        </w:rPr>
      </w:pPr>
      <w:r w:rsidRPr="001709C3">
        <w:rPr>
          <w:snapToGrid w:val="0"/>
          <w:lang w:eastAsia="fr-FR"/>
        </w:rPr>
        <w:t xml:space="preserve">initial </w:t>
      </w:r>
      <w:r w:rsidR="00900509" w:rsidRPr="001709C3">
        <w:t>NDT</w:t>
      </w:r>
      <w:r w:rsidRPr="001709C3">
        <w:rPr>
          <w:snapToGrid w:val="0"/>
          <w:lang w:eastAsia="fr-FR"/>
        </w:rPr>
        <w:t xml:space="preserve">, in order to </w:t>
      </w:r>
      <w:r w:rsidRPr="001709C3">
        <w:t xml:space="preserve">establish the initial condition of the </w:t>
      </w:r>
      <w:proofErr w:type="gramStart"/>
      <w:r w:rsidRPr="001709C3">
        <w:t>hardware;</w:t>
      </w:r>
      <w:proofErr w:type="gramEnd"/>
    </w:p>
    <w:p w14:paraId="3CBFC384" w14:textId="77777777" w:rsidR="00780650" w:rsidRPr="001709C3" w:rsidRDefault="00780650" w:rsidP="00CD06FF">
      <w:pPr>
        <w:pStyle w:val="requirelevel2"/>
        <w:spacing w:before="60"/>
        <w:rPr>
          <w:snapToGrid w:val="0"/>
          <w:lang w:eastAsia="fr-FR"/>
        </w:rPr>
      </w:pPr>
      <w:r w:rsidRPr="001709C3">
        <w:rPr>
          <w:snapToGrid w:val="0"/>
          <w:lang w:eastAsia="fr-FR"/>
        </w:rPr>
        <w:t xml:space="preserve">proof pressure </w:t>
      </w:r>
      <w:proofErr w:type="gramStart"/>
      <w:r w:rsidRPr="001709C3">
        <w:rPr>
          <w:snapToGrid w:val="0"/>
          <w:lang w:eastAsia="fr-FR"/>
        </w:rPr>
        <w:t>test;</w:t>
      </w:r>
      <w:proofErr w:type="gramEnd"/>
    </w:p>
    <w:p w14:paraId="23BC82E9" w14:textId="77777777" w:rsidR="00780650" w:rsidRPr="001709C3" w:rsidRDefault="00780650" w:rsidP="00CD06FF">
      <w:pPr>
        <w:pStyle w:val="requirelevel2"/>
        <w:spacing w:before="60"/>
        <w:rPr>
          <w:snapToGrid w:val="0"/>
          <w:lang w:eastAsia="fr-FR"/>
        </w:rPr>
      </w:pPr>
      <w:r w:rsidRPr="001709C3">
        <w:rPr>
          <w:snapToGrid w:val="0"/>
          <w:lang w:eastAsia="fr-FR"/>
        </w:rPr>
        <w:t xml:space="preserve">leak </w:t>
      </w:r>
      <w:proofErr w:type="gramStart"/>
      <w:r w:rsidRPr="001709C3">
        <w:rPr>
          <w:snapToGrid w:val="0"/>
          <w:lang w:eastAsia="fr-FR"/>
        </w:rPr>
        <w:t>test;</w:t>
      </w:r>
      <w:proofErr w:type="gramEnd"/>
    </w:p>
    <w:p w14:paraId="11F6E3F6" w14:textId="3939770E" w:rsidR="00780650" w:rsidRPr="001709C3" w:rsidRDefault="00780650" w:rsidP="00CD06FF">
      <w:pPr>
        <w:pStyle w:val="requirelevel2"/>
        <w:spacing w:before="60"/>
        <w:rPr>
          <w:snapToGrid w:val="0"/>
          <w:lang w:eastAsia="fr-FR"/>
        </w:rPr>
      </w:pPr>
      <w:r w:rsidRPr="001709C3">
        <w:rPr>
          <w:snapToGrid w:val="0"/>
          <w:lang w:eastAsia="fr-FR"/>
        </w:rPr>
        <w:t xml:space="preserve">final </w:t>
      </w:r>
      <w:r w:rsidR="00900509" w:rsidRPr="001709C3">
        <w:t>NDT</w:t>
      </w:r>
      <w:r w:rsidRPr="001709C3">
        <w:rPr>
          <w:snapToGrid w:val="0"/>
          <w:lang w:eastAsia="fr-FR"/>
        </w:rPr>
        <w:t>.</w:t>
      </w:r>
    </w:p>
    <w:p w14:paraId="47941A80" w14:textId="77777777" w:rsidR="00277EE7" w:rsidRPr="001709C3" w:rsidRDefault="00277EE7" w:rsidP="00277EE7">
      <w:pPr>
        <w:pStyle w:val="NOTE"/>
        <w:rPr>
          <w:snapToGrid w:val="0"/>
          <w:lang w:val="en-GB" w:eastAsia="fr-FR"/>
        </w:rPr>
      </w:pPr>
      <w:r w:rsidRPr="001709C3">
        <w:rPr>
          <w:snapToGrid w:val="0"/>
          <w:lang w:val="en-GB" w:eastAsia="fr-FR"/>
        </w:rPr>
        <w:t>For example:</w:t>
      </w:r>
    </w:p>
    <w:p w14:paraId="17C97AF1" w14:textId="1B119B1C" w:rsidR="00780650" w:rsidRPr="001709C3" w:rsidRDefault="00277EE7" w:rsidP="00277EE7">
      <w:pPr>
        <w:pStyle w:val="NOTEbul"/>
      </w:pPr>
      <w:r w:rsidRPr="001709C3">
        <w:t>T</w:t>
      </w:r>
      <w:r w:rsidR="00780650" w:rsidRPr="001709C3">
        <w:t xml:space="preserve">he </w:t>
      </w:r>
      <w:r w:rsidR="00900509" w:rsidRPr="001709C3">
        <w:t>NDT</w:t>
      </w:r>
      <w:r w:rsidR="00780650" w:rsidRPr="001709C3">
        <w:t xml:space="preserve"> prior to proof test can be substituted for that of the manufacturing process.</w:t>
      </w:r>
    </w:p>
    <w:p w14:paraId="277E2C3F" w14:textId="348BBFAA" w:rsidR="00780650" w:rsidRDefault="00277EE7" w:rsidP="008903E7">
      <w:pPr>
        <w:pStyle w:val="NOTEbul"/>
      </w:pPr>
      <w:r w:rsidRPr="001709C3">
        <w:t>P</w:t>
      </w:r>
      <w:r w:rsidR="00780650" w:rsidRPr="001709C3">
        <w:t xml:space="preserve">roof test monitoring by acoustic emission is acceptable for composite items </w:t>
      </w:r>
      <w:r w:rsidR="007539E7" w:rsidRPr="001709C3">
        <w:t xml:space="preserve">(i.e. not for the liner) </w:t>
      </w:r>
      <w:r w:rsidR="00780650" w:rsidRPr="001709C3">
        <w:t xml:space="preserve">instead of post testing </w:t>
      </w:r>
      <w:r w:rsidR="00900509" w:rsidRPr="001709C3">
        <w:t>NDT</w:t>
      </w:r>
      <w:r w:rsidR="00780650" w:rsidRPr="001709C3">
        <w:t>, with customer approval.</w:t>
      </w:r>
      <w:r w:rsidR="00A873BC" w:rsidRPr="001709C3">
        <w:t xml:space="preserve"> Detailed acoustic emission procedures</w:t>
      </w:r>
      <w:r w:rsidR="00B9450E" w:rsidRPr="001709C3">
        <w:t>,</w:t>
      </w:r>
      <w:r w:rsidR="00A873BC" w:rsidRPr="001709C3">
        <w:t xml:space="preserve"> </w:t>
      </w:r>
      <w:r w:rsidR="00B9450E" w:rsidRPr="001709C3">
        <w:t xml:space="preserve">with proven health monitoring capability, </w:t>
      </w:r>
      <w:r w:rsidR="00A873BC" w:rsidRPr="001709C3">
        <w:t>are agreed per NDT plan, in line with the general requirements of clauses 5 and 9 of the ECSS-Q-ST-70-15.</w:t>
      </w:r>
    </w:p>
    <w:p w14:paraId="7044A416" w14:textId="1457DD33" w:rsidR="008903E7" w:rsidRPr="001709C3" w:rsidRDefault="008903E7" w:rsidP="008903E7">
      <w:pPr>
        <w:pStyle w:val="ECSSIEPUID"/>
      </w:pPr>
      <w:bookmarkStart w:id="510" w:name="iepuid_ECSS_E_ST_32_02_1660097"/>
      <w:r>
        <w:t>ECSS-E-ST-32-02_1660097</w:t>
      </w:r>
      <w:bookmarkEnd w:id="510"/>
    </w:p>
    <w:p w14:paraId="38C818EC" w14:textId="09CDB516" w:rsidR="00780650" w:rsidRDefault="00780650" w:rsidP="00780650">
      <w:pPr>
        <w:pStyle w:val="requirelevel1"/>
      </w:pPr>
      <w:r w:rsidRPr="001709C3">
        <w:t xml:space="preserve">Initial </w:t>
      </w:r>
      <w:r w:rsidR="00900509" w:rsidRPr="001709C3">
        <w:t>NDT</w:t>
      </w:r>
      <w:r w:rsidRPr="001709C3">
        <w:t xml:space="preserve"> operations shall be applied to the over-wrap, in addition to </w:t>
      </w:r>
      <w:r w:rsidR="00900509" w:rsidRPr="001709C3">
        <w:t>NDT</w:t>
      </w:r>
      <w:r w:rsidRPr="001709C3">
        <w:t xml:space="preserve"> on the liner.</w:t>
      </w:r>
    </w:p>
    <w:p w14:paraId="33A8D260" w14:textId="6E9B8E5B" w:rsidR="008903E7" w:rsidRPr="001709C3" w:rsidRDefault="008903E7" w:rsidP="00CD06FF">
      <w:pPr>
        <w:pStyle w:val="ECSSIEPUID"/>
        <w:spacing w:before="120"/>
      </w:pPr>
      <w:bookmarkStart w:id="511" w:name="iepuid_ECSS_E_ST_32_02_1660098"/>
      <w:r>
        <w:t>ECSS-E-ST-32-02_1660098</w:t>
      </w:r>
      <w:bookmarkEnd w:id="511"/>
    </w:p>
    <w:p w14:paraId="5A0E32CC" w14:textId="5C7CB180" w:rsidR="00780650" w:rsidRPr="008903E7" w:rsidRDefault="00405EB2" w:rsidP="00780650">
      <w:pPr>
        <w:pStyle w:val="requirelevel1"/>
      </w:pPr>
      <w:r w:rsidRPr="001709C3">
        <w:rPr>
          <w:snapToGrid w:val="0"/>
          <w:lang w:eastAsia="fr-FR"/>
        </w:rPr>
        <w:t>Clause</w:t>
      </w:r>
      <w:r w:rsidR="00780650" w:rsidRPr="001709C3">
        <w:rPr>
          <w:snapToGrid w:val="0"/>
          <w:lang w:eastAsia="fr-FR"/>
        </w:rPr>
        <w:t xml:space="preserve"> </w:t>
      </w:r>
      <w:r w:rsidR="00780650" w:rsidRPr="001709C3">
        <w:rPr>
          <w:snapToGrid w:val="0"/>
          <w:lang w:eastAsia="fr-FR"/>
        </w:rPr>
        <w:fldChar w:fldCharType="begin"/>
      </w:r>
      <w:r w:rsidR="00780650" w:rsidRPr="001709C3">
        <w:rPr>
          <w:snapToGrid w:val="0"/>
          <w:lang w:eastAsia="fr-FR"/>
        </w:rPr>
        <w:instrText xml:space="preserve"> REF _Ref70489649 \n \h  \* MERGEFORMAT </w:instrText>
      </w:r>
      <w:r w:rsidR="00780650" w:rsidRPr="001709C3">
        <w:rPr>
          <w:snapToGrid w:val="0"/>
          <w:lang w:eastAsia="fr-FR"/>
        </w:rPr>
      </w:r>
      <w:r w:rsidR="00780650" w:rsidRPr="001709C3">
        <w:rPr>
          <w:snapToGrid w:val="0"/>
          <w:lang w:eastAsia="fr-FR"/>
        </w:rPr>
        <w:fldChar w:fldCharType="separate"/>
      </w:r>
      <w:r w:rsidR="00D85B74">
        <w:rPr>
          <w:snapToGrid w:val="0"/>
          <w:lang w:eastAsia="fr-FR"/>
        </w:rPr>
        <w:t>5.5</w:t>
      </w:r>
      <w:r w:rsidR="00780650" w:rsidRPr="001709C3">
        <w:rPr>
          <w:snapToGrid w:val="0"/>
          <w:lang w:eastAsia="fr-FR"/>
        </w:rPr>
        <w:fldChar w:fldCharType="end"/>
      </w:r>
      <w:r w:rsidR="00780650" w:rsidRPr="001709C3">
        <w:rPr>
          <w:snapToGrid w:val="0"/>
          <w:lang w:eastAsia="fr-FR"/>
        </w:rPr>
        <w:t xml:space="preserve"> shall be applied to the acceptance tests.</w:t>
      </w:r>
    </w:p>
    <w:p w14:paraId="05FD9E69" w14:textId="6DB2C9DB" w:rsidR="008903E7" w:rsidRPr="001709C3" w:rsidRDefault="008903E7" w:rsidP="00CD06FF">
      <w:pPr>
        <w:pStyle w:val="ECSSIEPUID"/>
        <w:spacing w:before="120"/>
      </w:pPr>
      <w:bookmarkStart w:id="512" w:name="iepuid_ECSS_E_ST_32_02_1660099"/>
      <w:r>
        <w:t>ECSS-E-ST-32-02_1660099</w:t>
      </w:r>
      <w:bookmarkEnd w:id="512"/>
    </w:p>
    <w:p w14:paraId="6D3B36AB" w14:textId="2033B923" w:rsidR="00780650" w:rsidRPr="001709C3" w:rsidRDefault="00780650" w:rsidP="00780650">
      <w:pPr>
        <w:pStyle w:val="requirelevel1"/>
        <w:rPr>
          <w:snapToGrid w:val="0"/>
          <w:lang w:eastAsia="fr-FR"/>
        </w:rPr>
      </w:pPr>
      <w:r w:rsidRPr="001709C3">
        <w:t xml:space="preserve">Final </w:t>
      </w:r>
      <w:r w:rsidR="00900509" w:rsidRPr="001709C3">
        <w:t>NDT</w:t>
      </w:r>
      <w:r w:rsidRPr="001709C3">
        <w:t xml:space="preserve"> shall be performed</w:t>
      </w:r>
      <w:r w:rsidRPr="001709C3">
        <w:rPr>
          <w:snapToGrid w:val="0"/>
          <w:lang w:eastAsia="fr-FR"/>
        </w:rPr>
        <w:t xml:space="preserve"> on the over-wrap of the COPV as a minimum</w:t>
      </w:r>
      <w:r w:rsidRPr="001709C3">
        <w:t>.</w:t>
      </w:r>
    </w:p>
    <w:p w14:paraId="475025FA" w14:textId="73B640C0" w:rsidR="00AD1AC4" w:rsidRPr="001709C3" w:rsidRDefault="00E077C8" w:rsidP="009E2BD9">
      <w:pPr>
        <w:pStyle w:val="graphic"/>
        <w:rPr>
          <w:lang w:val="en-GB"/>
        </w:rPr>
      </w:pPr>
      <w:bookmarkStart w:id="513" w:name="_MON_1275136637"/>
      <w:bookmarkStart w:id="514" w:name="_MON_1275136704"/>
      <w:bookmarkStart w:id="515" w:name="_MON_1275136762"/>
      <w:bookmarkStart w:id="516" w:name="_MON_1275136772"/>
      <w:bookmarkStart w:id="517" w:name="_MON_1275204216"/>
      <w:bookmarkStart w:id="518" w:name="_MON_1275205061"/>
      <w:bookmarkStart w:id="519" w:name="_MON_1275205649"/>
      <w:bookmarkStart w:id="520" w:name="_MON_1276163809"/>
      <w:bookmarkStart w:id="521" w:name="_MON_1276429338"/>
      <w:bookmarkStart w:id="522" w:name="_MON_1276432875"/>
      <w:bookmarkStart w:id="523" w:name="_MON_1276442278"/>
      <w:bookmarkStart w:id="524" w:name="_MON_1277216802"/>
      <w:bookmarkStart w:id="525" w:name="_MON_1278165681"/>
      <w:bookmarkStart w:id="526" w:name="_MON_1278165709"/>
      <w:bookmarkStart w:id="527" w:name="_MON_1278171667"/>
      <w:bookmarkStart w:id="528" w:name="_MON_1278251310"/>
      <w:bookmarkStart w:id="529" w:name="_MON_1278255298"/>
      <w:bookmarkStart w:id="530" w:name="_MON_1278255312"/>
      <w:bookmarkStart w:id="531" w:name="_MON_1278255317"/>
      <w:bookmarkStart w:id="532" w:name="_MON_1278255412"/>
      <w:bookmarkStart w:id="533" w:name="_MON_1278255435"/>
      <w:bookmarkStart w:id="534" w:name="_MON_1278255458"/>
      <w:bookmarkStart w:id="535" w:name="_MON_1278255512"/>
      <w:bookmarkStart w:id="536" w:name="_MON_1278255519"/>
      <w:bookmarkStart w:id="537" w:name="_MON_1278255540"/>
      <w:bookmarkStart w:id="538" w:name="_MON_1278255889"/>
      <w:bookmarkStart w:id="539" w:name="_MON_1278255925"/>
      <w:bookmarkStart w:id="540" w:name="_MON_1278255946"/>
      <w:bookmarkStart w:id="541" w:name="_MON_1278255956"/>
      <w:bookmarkStart w:id="542" w:name="_MON_1278324307"/>
      <w:bookmarkStart w:id="543" w:name="_MON_1278324471"/>
      <w:bookmarkStart w:id="544" w:name="_MON_1278324898"/>
      <w:bookmarkStart w:id="545" w:name="_MON_1288105606"/>
      <w:bookmarkStart w:id="546" w:name="_MON_1275136179"/>
      <w:bookmarkStart w:id="547" w:name="_MON_1275136584"/>
      <w:bookmarkStart w:id="548" w:name="_Ref146340354"/>
      <w:bookmarkStart w:id="549" w:name="_Ref146340335"/>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r w:rsidRPr="001709C3">
        <w:rPr>
          <w:noProof/>
          <w:lang w:val="en-GB"/>
        </w:rPr>
        <w:lastRenderedPageBreak/>
        <w:drawing>
          <wp:inline distT="0" distB="0" distL="0" distR="0" wp14:anchorId="31DEECEE" wp14:editId="042DD0BD">
            <wp:extent cx="4854361" cy="7597798"/>
            <wp:effectExtent l="0" t="0" r="3810" b="3175"/>
            <wp:docPr id="1276802981"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802981" name="Picture 1" descr="A diagram of a flowchart&#10;&#10;AI-generated content may be incorrect."/>
                    <pic:cNvPicPr/>
                  </pic:nvPicPr>
                  <pic:blipFill>
                    <a:blip r:embed="rId20"/>
                    <a:stretch>
                      <a:fillRect/>
                    </a:stretch>
                  </pic:blipFill>
                  <pic:spPr>
                    <a:xfrm>
                      <a:off x="0" y="0"/>
                      <a:ext cx="4854361" cy="7597798"/>
                    </a:xfrm>
                    <a:prstGeom prst="rect">
                      <a:avLst/>
                    </a:prstGeom>
                  </pic:spPr>
                </pic:pic>
              </a:graphicData>
            </a:graphic>
          </wp:inline>
        </w:drawing>
      </w:r>
    </w:p>
    <w:p w14:paraId="739C7D2E" w14:textId="62DC8B04" w:rsidR="00780650" w:rsidRPr="001709C3" w:rsidRDefault="00780650" w:rsidP="00780650">
      <w:pPr>
        <w:pStyle w:val="Caption"/>
      </w:pPr>
      <w:bookmarkStart w:id="550" w:name="ECSS_E_ST_32_02_1660194"/>
      <w:bookmarkStart w:id="551" w:name="_Ref156901258"/>
      <w:bookmarkStart w:id="552" w:name="_Toc160855419"/>
      <w:bookmarkStart w:id="553" w:name="_Toc211866281"/>
      <w:bookmarkEnd w:id="550"/>
      <w:r w:rsidRPr="001709C3">
        <w:t xml:space="preserve">Figure </w:t>
      </w:r>
      <w:r w:rsidR="00F03795">
        <w:fldChar w:fldCharType="begin"/>
      </w:r>
      <w:r w:rsidR="00F03795">
        <w:instrText xml:space="preserve"> STYLEREF 1 \s </w:instrText>
      </w:r>
      <w:r w:rsidR="00F03795">
        <w:fldChar w:fldCharType="separate"/>
      </w:r>
      <w:r w:rsidR="00D85B74">
        <w:rPr>
          <w:noProof/>
        </w:rPr>
        <w:t>4</w:t>
      </w:r>
      <w:r w:rsidR="00F03795">
        <w:rPr>
          <w:noProof/>
        </w:rPr>
        <w:fldChar w:fldCharType="end"/>
      </w:r>
      <w:r w:rsidR="00180EE7" w:rsidRPr="001709C3">
        <w:noBreakHyphen/>
      </w:r>
      <w:r w:rsidR="00F03795">
        <w:fldChar w:fldCharType="begin"/>
      </w:r>
      <w:r w:rsidR="00F03795">
        <w:instrText xml:space="preserve"> SEQ Figure \* ARABIC \s 1 </w:instrText>
      </w:r>
      <w:r w:rsidR="00F03795">
        <w:fldChar w:fldCharType="separate"/>
      </w:r>
      <w:r w:rsidR="00D85B74">
        <w:rPr>
          <w:noProof/>
        </w:rPr>
        <w:t>5</w:t>
      </w:r>
      <w:r w:rsidR="00F03795">
        <w:rPr>
          <w:noProof/>
        </w:rPr>
        <w:fldChar w:fldCharType="end"/>
      </w:r>
      <w:bookmarkEnd w:id="548"/>
      <w:bookmarkEnd w:id="551"/>
      <w:r w:rsidRPr="001709C3">
        <w:t>: Development approach of COPV with metallic liner</w:t>
      </w:r>
      <w:bookmarkEnd w:id="549"/>
      <w:bookmarkEnd w:id="552"/>
      <w:r w:rsidR="00AD1AC4" w:rsidRPr="001709C3">
        <w:br/>
        <w:t>(</w:t>
      </w:r>
      <w:bookmarkStart w:id="554" w:name="_Hlk178587460"/>
      <w:r w:rsidR="00AD1AC4" w:rsidRPr="001709C3">
        <w:t>relevant also for COPC and COSPE with metallic liner</w:t>
      </w:r>
      <w:bookmarkEnd w:id="554"/>
      <w:r w:rsidR="00AD1AC4" w:rsidRPr="001709C3">
        <w:t>)</w:t>
      </w:r>
      <w:bookmarkEnd w:id="553"/>
    </w:p>
    <w:p w14:paraId="557B37F5" w14:textId="77777777" w:rsidR="00780650" w:rsidRPr="001709C3" w:rsidRDefault="00780650" w:rsidP="00780650">
      <w:pPr>
        <w:pStyle w:val="Heading3"/>
      </w:pPr>
      <w:bookmarkStart w:id="555" w:name="_Toc160855373"/>
      <w:bookmarkStart w:id="556" w:name="_Toc202770272"/>
      <w:bookmarkStart w:id="557" w:name="_Toc202770685"/>
      <w:bookmarkStart w:id="558" w:name="_Ref178690900"/>
      <w:bookmarkStart w:id="559" w:name="_Toc211866237"/>
      <w:r w:rsidRPr="001709C3">
        <w:lastRenderedPageBreak/>
        <w:t xml:space="preserve">COPV with homogeneous </w:t>
      </w:r>
      <w:proofErr w:type="spellStart"/>
      <w:proofErr w:type="gramStart"/>
      <w:r w:rsidRPr="001709C3">
        <w:t>non metallic</w:t>
      </w:r>
      <w:proofErr w:type="spellEnd"/>
      <w:proofErr w:type="gramEnd"/>
      <w:r w:rsidRPr="001709C3">
        <w:t xml:space="preserve"> liner and CPV</w:t>
      </w:r>
      <w:bookmarkStart w:id="560" w:name="ECSS_E_ST_32_02_1660195"/>
      <w:bookmarkEnd w:id="555"/>
      <w:bookmarkEnd w:id="556"/>
      <w:bookmarkEnd w:id="557"/>
      <w:bookmarkEnd w:id="558"/>
      <w:bookmarkEnd w:id="560"/>
      <w:bookmarkEnd w:id="559"/>
    </w:p>
    <w:p w14:paraId="731EA1B8" w14:textId="7EF6BABC" w:rsidR="00780650" w:rsidRDefault="00780650" w:rsidP="00780650">
      <w:pPr>
        <w:pStyle w:val="Heading4"/>
      </w:pPr>
      <w:r w:rsidRPr="001709C3">
        <w:t>Development approach</w:t>
      </w:r>
      <w:bookmarkStart w:id="561" w:name="ECSS_E_ST_32_02_1660196"/>
      <w:bookmarkEnd w:id="561"/>
    </w:p>
    <w:p w14:paraId="5A66B8F4" w14:textId="31D24FD1" w:rsidR="008903E7" w:rsidRPr="008903E7" w:rsidRDefault="008903E7" w:rsidP="008903E7">
      <w:pPr>
        <w:pStyle w:val="ECSSIEPUID"/>
      </w:pPr>
      <w:bookmarkStart w:id="562" w:name="iepuid_ECSS_E_ST_32_02_1660100"/>
      <w:r>
        <w:t>ECSS-E-ST-32-02_1660100</w:t>
      </w:r>
      <w:bookmarkEnd w:id="562"/>
    </w:p>
    <w:p w14:paraId="1C8799B2" w14:textId="754F5BF1" w:rsidR="00780650" w:rsidRPr="001709C3" w:rsidRDefault="00405EB2" w:rsidP="00780650">
      <w:pPr>
        <w:pStyle w:val="requirelevel1"/>
      </w:pPr>
      <w:r w:rsidRPr="001709C3">
        <w:t>Clause</w:t>
      </w:r>
      <w:r w:rsidR="00780650" w:rsidRPr="001709C3">
        <w:t xml:space="preserve"> </w:t>
      </w:r>
      <w:r w:rsidR="00780650" w:rsidRPr="001709C3">
        <w:fldChar w:fldCharType="begin"/>
      </w:r>
      <w:r w:rsidR="00780650" w:rsidRPr="001709C3">
        <w:instrText xml:space="preserve"> REF _Ref157582396 \r \h  \* MERGEFORMAT </w:instrText>
      </w:r>
      <w:r w:rsidR="00780650" w:rsidRPr="001709C3">
        <w:fldChar w:fldCharType="separate"/>
      </w:r>
      <w:r w:rsidR="00D85B74">
        <w:t>5.2</w:t>
      </w:r>
      <w:r w:rsidR="00780650" w:rsidRPr="001709C3">
        <w:fldChar w:fldCharType="end"/>
      </w:r>
      <w:r w:rsidR="00780650" w:rsidRPr="001709C3">
        <w:t xml:space="preserve"> on structural engineering shall be applied.</w:t>
      </w:r>
    </w:p>
    <w:p w14:paraId="405DE548" w14:textId="3166A684" w:rsidR="00CA525E" w:rsidRDefault="00CA525E" w:rsidP="00CA525E">
      <w:pPr>
        <w:pStyle w:val="NOTE"/>
        <w:rPr>
          <w:lang w:val="en-GB"/>
        </w:rPr>
      </w:pPr>
      <w:r w:rsidRPr="001709C3">
        <w:rPr>
          <w:lang w:val="en-GB"/>
        </w:rPr>
        <w:t xml:space="preserve">For composite hardware this includes consideration of stress rupture (see </w:t>
      </w:r>
      <w:r w:rsidRPr="001709C3">
        <w:rPr>
          <w:lang w:val="en-GB"/>
        </w:rPr>
        <w:fldChar w:fldCharType="begin"/>
      </w:r>
      <w:r w:rsidRPr="001709C3">
        <w:rPr>
          <w:lang w:val="en-GB"/>
        </w:rPr>
        <w:instrText xml:space="preserve"> REF _Ref195390193 \w \h  \* MERGEFORMAT </w:instrText>
      </w:r>
      <w:r w:rsidRPr="001709C3">
        <w:rPr>
          <w:lang w:val="en-GB"/>
        </w:rPr>
      </w:r>
      <w:r w:rsidRPr="001709C3">
        <w:rPr>
          <w:lang w:val="en-GB"/>
        </w:rPr>
        <w:fldChar w:fldCharType="separate"/>
      </w:r>
      <w:r w:rsidR="00D85B74">
        <w:rPr>
          <w:lang w:val="en-GB"/>
        </w:rPr>
        <w:t>5.2j</w:t>
      </w:r>
      <w:r w:rsidRPr="001709C3">
        <w:rPr>
          <w:lang w:val="en-GB"/>
        </w:rPr>
        <w:fldChar w:fldCharType="end"/>
      </w:r>
      <w:r w:rsidRPr="001709C3">
        <w:rPr>
          <w:lang w:val="en-GB"/>
        </w:rPr>
        <w:t xml:space="preserve">) as well as prevention of failure due to mechanical impact damage (see </w:t>
      </w:r>
      <w:r w:rsidRPr="001709C3">
        <w:rPr>
          <w:lang w:val="en-GB"/>
        </w:rPr>
        <w:fldChar w:fldCharType="begin"/>
      </w:r>
      <w:r w:rsidRPr="001709C3">
        <w:rPr>
          <w:lang w:val="en-GB"/>
        </w:rPr>
        <w:instrText xml:space="preserve"> REF _Ref195390224 \w \h  \* MERGEFORMAT </w:instrText>
      </w:r>
      <w:r w:rsidRPr="001709C3">
        <w:rPr>
          <w:lang w:val="en-GB"/>
        </w:rPr>
      </w:r>
      <w:r w:rsidRPr="001709C3">
        <w:rPr>
          <w:lang w:val="en-GB"/>
        </w:rPr>
        <w:fldChar w:fldCharType="separate"/>
      </w:r>
      <w:r w:rsidR="00D85B74">
        <w:rPr>
          <w:lang w:val="en-GB"/>
        </w:rPr>
        <w:t>4.2.3</w:t>
      </w:r>
      <w:r w:rsidRPr="001709C3">
        <w:rPr>
          <w:lang w:val="en-GB"/>
        </w:rPr>
        <w:fldChar w:fldCharType="end"/>
      </w:r>
      <w:r w:rsidRPr="001709C3">
        <w:rPr>
          <w:lang w:val="en-GB"/>
        </w:rPr>
        <w:t xml:space="preserve"> on damage control).</w:t>
      </w:r>
    </w:p>
    <w:p w14:paraId="5CBA2EFC" w14:textId="6DA9642B" w:rsidR="008903E7" w:rsidRPr="001709C3" w:rsidRDefault="008903E7" w:rsidP="008903E7">
      <w:pPr>
        <w:pStyle w:val="ECSSIEPUID"/>
      </w:pPr>
      <w:bookmarkStart w:id="563" w:name="iepuid_ECSS_E_ST_32_02_1660101"/>
      <w:r>
        <w:t>ECSS-E-ST-32-02_1660101</w:t>
      </w:r>
      <w:bookmarkEnd w:id="563"/>
    </w:p>
    <w:p w14:paraId="798DBD70" w14:textId="1674B1AC" w:rsidR="00780650" w:rsidRDefault="00780650" w:rsidP="00780650">
      <w:pPr>
        <w:pStyle w:val="requirelevel1"/>
      </w:pPr>
      <w:r w:rsidRPr="001709C3">
        <w:t>A stiffness demonstration shall be performed by analysis and</w:t>
      </w:r>
      <w:r w:rsidRPr="001709C3">
        <w:rPr>
          <w:b/>
          <w:color w:val="FF0000"/>
        </w:rPr>
        <w:t xml:space="preserve"> </w:t>
      </w:r>
      <w:r w:rsidRPr="001709C3">
        <w:t>test.</w:t>
      </w:r>
    </w:p>
    <w:p w14:paraId="15D0C41E" w14:textId="050061F5" w:rsidR="008903E7" w:rsidRPr="001709C3" w:rsidRDefault="008903E7" w:rsidP="008903E7">
      <w:pPr>
        <w:pStyle w:val="ECSSIEPUID"/>
      </w:pPr>
      <w:bookmarkStart w:id="564" w:name="iepuid_ECSS_E_ST_32_02_1660102"/>
      <w:r>
        <w:t>ECSS-E-ST-32-02_1660102</w:t>
      </w:r>
      <w:bookmarkEnd w:id="564"/>
    </w:p>
    <w:p w14:paraId="76DF5C74" w14:textId="7ABAAA2C" w:rsidR="00780650" w:rsidRDefault="00780650" w:rsidP="00780650">
      <w:pPr>
        <w:pStyle w:val="requirelevel1"/>
      </w:pPr>
      <w:r w:rsidRPr="001709C3">
        <w:t>A strength and stability demonstration shall be performed by analysis and</w:t>
      </w:r>
      <w:r w:rsidRPr="001709C3">
        <w:rPr>
          <w:b/>
        </w:rPr>
        <w:t xml:space="preserve"> </w:t>
      </w:r>
      <w:r w:rsidRPr="001709C3">
        <w:t>test.</w:t>
      </w:r>
    </w:p>
    <w:p w14:paraId="661F66B3" w14:textId="5DB3BF83" w:rsidR="008903E7" w:rsidRPr="001709C3" w:rsidRDefault="008903E7" w:rsidP="008903E7">
      <w:pPr>
        <w:pStyle w:val="ECSSIEPUID"/>
      </w:pPr>
      <w:bookmarkStart w:id="565" w:name="iepuid_ECSS_E_ST_32_02_1660103"/>
      <w:r>
        <w:t>ECSS-E-ST-32-02_1660103</w:t>
      </w:r>
      <w:bookmarkEnd w:id="565"/>
    </w:p>
    <w:p w14:paraId="57234157" w14:textId="4D4E6F06" w:rsidR="00780650" w:rsidRPr="001709C3" w:rsidRDefault="007906C9" w:rsidP="00780650">
      <w:pPr>
        <w:pStyle w:val="requirelevel1"/>
      </w:pPr>
      <w:r w:rsidRPr="001709C3">
        <w:t xml:space="preserve">If specified, or relevant to comply with </w:t>
      </w:r>
      <w:r w:rsidR="00085FD7" w:rsidRPr="001709C3">
        <w:fldChar w:fldCharType="begin"/>
      </w:r>
      <w:r w:rsidR="00085FD7" w:rsidRPr="001709C3">
        <w:instrText xml:space="preserve"> REF _Ref199431827 \w \h </w:instrText>
      </w:r>
      <w:r w:rsidR="00085FD7" w:rsidRPr="001709C3">
        <w:fldChar w:fldCharType="separate"/>
      </w:r>
      <w:r w:rsidR="00D85B74">
        <w:t>4.3.4.1e</w:t>
      </w:r>
      <w:r w:rsidR="00085FD7" w:rsidRPr="001709C3">
        <w:fldChar w:fldCharType="end"/>
      </w:r>
      <w:r w:rsidRPr="001709C3">
        <w:t>, t</w:t>
      </w:r>
      <w:r w:rsidR="00780650" w:rsidRPr="001709C3">
        <w:t xml:space="preserve">he </w:t>
      </w:r>
      <w:r w:rsidR="00C04963" w:rsidRPr="001709C3">
        <w:t xml:space="preserve">LBB </w:t>
      </w:r>
      <w:r w:rsidR="00780650" w:rsidRPr="001709C3">
        <w:t>failure mode shall be demonstrated</w:t>
      </w:r>
      <w:r w:rsidR="00746929" w:rsidRPr="001709C3">
        <w:t xml:space="preserve"> using a method agreed with the customer</w:t>
      </w:r>
      <w:r w:rsidR="00780650" w:rsidRPr="001709C3">
        <w:t>.</w:t>
      </w:r>
    </w:p>
    <w:p w14:paraId="209400C1" w14:textId="53C6E04D" w:rsidR="00746929" w:rsidRDefault="00746929" w:rsidP="008903E7">
      <w:pPr>
        <w:pStyle w:val="NOTE"/>
        <w:rPr>
          <w:lang w:val="en-GB"/>
        </w:rPr>
      </w:pPr>
      <w:r w:rsidRPr="001709C3">
        <w:rPr>
          <w:lang w:val="en-GB"/>
        </w:rPr>
        <w:t>Experience with non-metallic lined COPV and CPV is limited</w:t>
      </w:r>
      <w:r w:rsidR="00744257" w:rsidRPr="001709C3">
        <w:rPr>
          <w:lang w:val="en-GB"/>
        </w:rPr>
        <w:t xml:space="preserve"> in spaceflight applications</w:t>
      </w:r>
      <w:r w:rsidRPr="001709C3">
        <w:rPr>
          <w:lang w:val="en-GB"/>
        </w:rPr>
        <w:t>, and LBB failure mode demonstration</w:t>
      </w:r>
      <w:r w:rsidR="00244DA4" w:rsidRPr="001709C3">
        <w:rPr>
          <w:lang w:val="en-GB"/>
        </w:rPr>
        <w:t xml:space="preserve"> according to 5.3</w:t>
      </w:r>
      <w:r w:rsidRPr="001709C3">
        <w:rPr>
          <w:lang w:val="en-GB"/>
        </w:rPr>
        <w:t xml:space="preserve"> can be difficult or not relevant</w:t>
      </w:r>
      <w:r w:rsidR="009209B2" w:rsidRPr="001709C3">
        <w:rPr>
          <w:lang w:val="en-GB"/>
        </w:rPr>
        <w:t xml:space="preserve"> (see also e and f below)</w:t>
      </w:r>
      <w:r w:rsidRPr="001709C3">
        <w:rPr>
          <w:lang w:val="en-GB"/>
        </w:rPr>
        <w:t xml:space="preserve">. No definite </w:t>
      </w:r>
      <w:r w:rsidR="00380582" w:rsidRPr="001709C3">
        <w:rPr>
          <w:lang w:val="en-GB"/>
        </w:rPr>
        <w:t>requirements are</w:t>
      </w:r>
      <w:r w:rsidRPr="001709C3">
        <w:rPr>
          <w:lang w:val="en-GB"/>
        </w:rPr>
        <w:t xml:space="preserve"> therefore provided in this standard</w:t>
      </w:r>
      <w:r w:rsidR="00380582" w:rsidRPr="001709C3">
        <w:rPr>
          <w:lang w:val="en-GB"/>
        </w:rPr>
        <w:t xml:space="preserve"> on whether and how to apply </w:t>
      </w:r>
      <w:r w:rsidRPr="001709C3">
        <w:rPr>
          <w:lang w:val="en-GB"/>
        </w:rPr>
        <w:t>clause 5.3</w:t>
      </w:r>
      <w:r w:rsidR="00380582" w:rsidRPr="001709C3">
        <w:rPr>
          <w:lang w:val="en-GB"/>
        </w:rPr>
        <w:t>, and specifically 5.3.4 (Demonstration of LBB by test using full-scale article).</w:t>
      </w:r>
    </w:p>
    <w:p w14:paraId="0F97D067" w14:textId="4E22BE82" w:rsidR="008903E7" w:rsidRPr="001709C3" w:rsidRDefault="008903E7" w:rsidP="008903E7">
      <w:pPr>
        <w:pStyle w:val="ECSSIEPUID"/>
      </w:pPr>
      <w:bookmarkStart w:id="566" w:name="iepuid_ECSS_E_ST_32_02_1660104"/>
      <w:r>
        <w:t>ECSS-E-ST-32-02_1660104</w:t>
      </w:r>
      <w:bookmarkEnd w:id="566"/>
    </w:p>
    <w:p w14:paraId="3C2763FC" w14:textId="67AF5A7C" w:rsidR="00780650" w:rsidRPr="001709C3" w:rsidRDefault="00744257" w:rsidP="00780650">
      <w:pPr>
        <w:pStyle w:val="requirelevel1"/>
      </w:pPr>
      <w:bookmarkStart w:id="567" w:name="_Ref199431827"/>
      <w:r w:rsidRPr="001709C3">
        <w:t xml:space="preserve">For COPV liners with a non‐hazardous LBB failure mode, the safe‐life demonstration specified in </w:t>
      </w:r>
      <w:r w:rsidRPr="001709C3">
        <w:fldChar w:fldCharType="begin"/>
      </w:r>
      <w:r w:rsidRPr="001709C3">
        <w:instrText xml:space="preserve"> REF _Ref146340632 \w \h </w:instrText>
      </w:r>
      <w:r w:rsidRPr="001709C3">
        <w:fldChar w:fldCharType="separate"/>
      </w:r>
      <w:r w:rsidR="00D85B74">
        <w:t>4.3.4.1h</w:t>
      </w:r>
      <w:r w:rsidRPr="001709C3">
        <w:fldChar w:fldCharType="end"/>
      </w:r>
      <w:r w:rsidRPr="001709C3">
        <w:t xml:space="preserve"> may be replaced by a fatigue life demonstration by analysis or test or both in conformance with </w:t>
      </w:r>
      <w:r w:rsidRPr="001709C3">
        <w:fldChar w:fldCharType="begin"/>
      </w:r>
      <w:r w:rsidRPr="001709C3">
        <w:instrText xml:space="preserve"> REF _Ref178692604 \w \h </w:instrText>
      </w:r>
      <w:r w:rsidRPr="001709C3">
        <w:fldChar w:fldCharType="separate"/>
      </w:r>
      <w:r w:rsidR="00D85B74">
        <w:t>5.2h</w:t>
      </w:r>
      <w:r w:rsidRPr="001709C3">
        <w:fldChar w:fldCharType="end"/>
      </w:r>
      <w:r w:rsidRPr="001709C3">
        <w:t xml:space="preserve"> and ECSS-E-ST-32, considering credible manufacturing imperfections and defects to the extent agreed between customer and supplier.</w:t>
      </w:r>
      <w:bookmarkEnd w:id="567"/>
    </w:p>
    <w:p w14:paraId="3544C22E" w14:textId="1F95336F" w:rsidR="002240B1" w:rsidRPr="001709C3" w:rsidRDefault="002240B1" w:rsidP="002240B1">
      <w:pPr>
        <w:pStyle w:val="NOTEnumbered"/>
        <w:rPr>
          <w:snapToGrid w:val="0"/>
          <w:lang w:val="en-GB" w:eastAsia="fr-FR"/>
        </w:rPr>
      </w:pPr>
      <w:r w:rsidRPr="001709C3">
        <w:rPr>
          <w:snapToGrid w:val="0"/>
          <w:lang w:val="en-GB" w:eastAsia="fr-FR"/>
        </w:rPr>
        <w:t>1</w:t>
      </w:r>
      <w:r w:rsidRPr="001709C3">
        <w:rPr>
          <w:snapToGrid w:val="0"/>
          <w:lang w:val="en-GB" w:eastAsia="fr-FR"/>
        </w:rPr>
        <w:tab/>
        <w:t>This can have an impact on the mission reliability.</w:t>
      </w:r>
      <w:r w:rsidRPr="001709C3">
        <w:rPr>
          <w:snapToGrid w:val="0"/>
          <w:lang w:val="en-GB" w:eastAsia="fr-FR"/>
        </w:rPr>
        <w:br/>
        <w:t>If a project is rated highly critical by the customer due to considerations other than safety, safe life to leakage verification of the metallic liner is sometimes requested instead of, or in addition to, LBB verification.</w:t>
      </w:r>
      <w:r w:rsidRPr="001709C3">
        <w:rPr>
          <w:snapToGrid w:val="0"/>
          <w:lang w:val="en-GB" w:eastAsia="fr-FR"/>
        </w:rPr>
        <w:tab/>
      </w:r>
      <w:r w:rsidRPr="001709C3">
        <w:rPr>
          <w:snapToGrid w:val="0"/>
          <w:lang w:val="en-GB" w:eastAsia="fr-FR"/>
        </w:rPr>
        <w:br/>
        <w:t xml:space="preserve">It is recommended that this agreement is achieved as early as possible, for example in the statement of work and associated baseline </w:t>
      </w:r>
      <w:proofErr w:type="gramStart"/>
      <w:r w:rsidRPr="001709C3">
        <w:rPr>
          <w:snapToGrid w:val="0"/>
          <w:lang w:val="en-GB" w:eastAsia="fr-FR"/>
        </w:rPr>
        <w:t>requirements, and</w:t>
      </w:r>
      <w:proofErr w:type="gramEnd"/>
      <w:r w:rsidRPr="001709C3">
        <w:rPr>
          <w:snapToGrid w:val="0"/>
          <w:lang w:val="en-GB" w:eastAsia="fr-FR"/>
        </w:rPr>
        <w:t xml:space="preserve"> then reflected in the Fracture Control Plan.</w:t>
      </w:r>
    </w:p>
    <w:p w14:paraId="06468BE8" w14:textId="25F358D2" w:rsidR="00C377E0" w:rsidRDefault="002240B1" w:rsidP="002240B1">
      <w:pPr>
        <w:pStyle w:val="NOTEnumbered"/>
        <w:rPr>
          <w:snapToGrid w:val="0"/>
          <w:lang w:val="en-GB" w:eastAsia="fr-FR"/>
        </w:rPr>
      </w:pPr>
      <w:r w:rsidRPr="001709C3">
        <w:rPr>
          <w:snapToGrid w:val="0"/>
          <w:lang w:val="en-GB" w:eastAsia="fr-FR"/>
        </w:rPr>
        <w:t>2</w:t>
      </w:r>
      <w:r w:rsidRPr="001709C3">
        <w:rPr>
          <w:snapToGrid w:val="0"/>
          <w:lang w:val="en-GB" w:eastAsia="fr-FR"/>
        </w:rPr>
        <w:tab/>
      </w:r>
      <w:r w:rsidR="00C377E0" w:rsidRPr="001709C3">
        <w:rPr>
          <w:snapToGrid w:val="0"/>
          <w:lang w:val="en-GB" w:eastAsia="fr-FR"/>
        </w:rPr>
        <w:t>The fulfilment of this requirement is sometimes possible without LBB analysis or test</w:t>
      </w:r>
      <w:r w:rsidR="00244DA4" w:rsidRPr="001709C3">
        <w:rPr>
          <w:snapToGrid w:val="0"/>
          <w:lang w:val="en-GB" w:eastAsia="fr-FR"/>
        </w:rPr>
        <w:t xml:space="preserve"> per 5.3</w:t>
      </w:r>
      <w:r w:rsidR="00C377E0" w:rsidRPr="001709C3">
        <w:rPr>
          <w:snapToGrid w:val="0"/>
          <w:lang w:val="en-GB" w:eastAsia="fr-FR"/>
        </w:rPr>
        <w:t xml:space="preserve">, for </w:t>
      </w:r>
      <w:r w:rsidR="00C377E0" w:rsidRPr="001709C3">
        <w:rPr>
          <w:snapToGrid w:val="0"/>
          <w:lang w:val="en-GB" w:eastAsia="fr-FR"/>
        </w:rPr>
        <w:lastRenderedPageBreak/>
        <w:t>liners that do not experience significant load when compared to the overwrap. Example: thermoplastic liner, see e.g. AIAA G-082.</w:t>
      </w:r>
    </w:p>
    <w:p w14:paraId="03A330BB" w14:textId="26913181" w:rsidR="008903E7" w:rsidRPr="001709C3" w:rsidRDefault="008903E7" w:rsidP="008903E7">
      <w:pPr>
        <w:pStyle w:val="ECSSIEPUID"/>
        <w:rPr>
          <w:snapToGrid w:val="0"/>
          <w:lang w:eastAsia="fr-FR"/>
        </w:rPr>
      </w:pPr>
      <w:bookmarkStart w:id="568" w:name="iepuid_ECSS_E_ST_32_02_1660105"/>
      <w:r>
        <w:rPr>
          <w:snapToGrid w:val="0"/>
          <w:lang w:eastAsia="fr-FR"/>
        </w:rPr>
        <w:t>ECSS-E-ST-32-02_1660105</w:t>
      </w:r>
      <w:bookmarkEnd w:id="568"/>
    </w:p>
    <w:p w14:paraId="28721270" w14:textId="13DC69BC" w:rsidR="00780650" w:rsidRPr="001709C3" w:rsidRDefault="00780650" w:rsidP="00780650">
      <w:pPr>
        <w:pStyle w:val="requirelevel1"/>
      </w:pPr>
      <w:r w:rsidRPr="001709C3">
        <w:t>The CPV shall exhibit a LBB failure mode</w:t>
      </w:r>
      <w:r w:rsidR="00EC278E" w:rsidRPr="001709C3">
        <w:t>, if requested by the customer</w:t>
      </w:r>
      <w:r w:rsidRPr="001709C3">
        <w:t>.</w:t>
      </w:r>
    </w:p>
    <w:p w14:paraId="31F0B40E" w14:textId="2B24E4DA" w:rsidR="00EC278E" w:rsidRDefault="00EC278E" w:rsidP="00EC278E">
      <w:pPr>
        <w:pStyle w:val="NOTE"/>
        <w:rPr>
          <w:lang w:val="en-GB"/>
        </w:rPr>
      </w:pPr>
      <w:r w:rsidRPr="001709C3">
        <w:rPr>
          <w:lang w:val="en-GB"/>
        </w:rPr>
        <w:t xml:space="preserve">Experience with CPV is limited, and LBB demonstration can be difficult </w:t>
      </w:r>
      <w:r w:rsidR="00746929" w:rsidRPr="001709C3">
        <w:rPr>
          <w:lang w:val="en-GB"/>
        </w:rPr>
        <w:t>o</w:t>
      </w:r>
      <w:r w:rsidR="004A7941" w:rsidRPr="001709C3">
        <w:rPr>
          <w:lang w:val="en-GB"/>
        </w:rPr>
        <w:t>r</w:t>
      </w:r>
      <w:r w:rsidRPr="001709C3">
        <w:rPr>
          <w:lang w:val="en-GB"/>
        </w:rPr>
        <w:t xml:space="preserve"> not relevant</w:t>
      </w:r>
      <w:r w:rsidR="008C36D3" w:rsidRPr="001709C3">
        <w:rPr>
          <w:lang w:val="en-GB"/>
        </w:rPr>
        <w:t xml:space="preserve"> for the composite wall</w:t>
      </w:r>
      <w:r w:rsidRPr="001709C3">
        <w:rPr>
          <w:lang w:val="en-GB"/>
        </w:rPr>
        <w:t>. No definite guidance is therefore provided in this standard.</w:t>
      </w:r>
    </w:p>
    <w:p w14:paraId="416C4182" w14:textId="7119E88C" w:rsidR="008903E7" w:rsidRPr="001709C3" w:rsidRDefault="008903E7" w:rsidP="008903E7">
      <w:pPr>
        <w:pStyle w:val="ECSSIEPUID"/>
      </w:pPr>
      <w:bookmarkStart w:id="569" w:name="iepuid_ECSS_E_ST_32_02_1660106"/>
      <w:r>
        <w:t>ECSS-E-ST-32-02_1660106</w:t>
      </w:r>
      <w:bookmarkEnd w:id="569"/>
    </w:p>
    <w:p w14:paraId="3D477CB4" w14:textId="09FB3847" w:rsidR="00780650" w:rsidRPr="008903E7" w:rsidRDefault="00780650" w:rsidP="00780650">
      <w:pPr>
        <w:pStyle w:val="requirelevel1"/>
        <w:rPr>
          <w:sz w:val="16"/>
          <w:szCs w:val="16"/>
        </w:rPr>
      </w:pPr>
      <w:r w:rsidRPr="001709C3">
        <w:t xml:space="preserve">When the non-metallic liner of the COPV remains in compression up to MDP and </w:t>
      </w:r>
      <w:r w:rsidR="00EC278E" w:rsidRPr="001709C3">
        <w:t xml:space="preserve">surface </w:t>
      </w:r>
      <w:r w:rsidRPr="001709C3">
        <w:t xml:space="preserve">flaws do not propagate during the LBB test, the flaws </w:t>
      </w:r>
      <w:proofErr w:type="gramStart"/>
      <w:r w:rsidRPr="001709C3">
        <w:t>pre-fabricated</w:t>
      </w:r>
      <w:proofErr w:type="gramEnd"/>
      <w:r w:rsidRPr="001709C3">
        <w:t xml:space="preserve"> in the liner of the LBB full-scale specimen may be through cracks.</w:t>
      </w:r>
    </w:p>
    <w:p w14:paraId="05AAA130" w14:textId="7DF6540C" w:rsidR="008903E7" w:rsidRPr="001709C3" w:rsidRDefault="008903E7" w:rsidP="008903E7">
      <w:pPr>
        <w:pStyle w:val="ECSSIEPUID"/>
      </w:pPr>
      <w:bookmarkStart w:id="570" w:name="iepuid_ECSS_E_ST_32_02_1660107"/>
      <w:r>
        <w:t>ECSS-E-ST-32-02_1660107</w:t>
      </w:r>
      <w:bookmarkEnd w:id="570"/>
    </w:p>
    <w:p w14:paraId="4A88A0B9" w14:textId="246F31BE" w:rsidR="00780650" w:rsidRPr="001709C3" w:rsidRDefault="002240B1" w:rsidP="00051EBD">
      <w:pPr>
        <w:pStyle w:val="requirelevel1"/>
      </w:pPr>
      <w:bookmarkStart w:id="571" w:name="_Ref146340632"/>
      <w:r w:rsidRPr="001709C3">
        <w:t xml:space="preserve">Except in the case specified in </w:t>
      </w:r>
      <w:r w:rsidRPr="001709C3">
        <w:fldChar w:fldCharType="begin"/>
      </w:r>
      <w:r w:rsidRPr="001709C3">
        <w:instrText xml:space="preserve"> REF _Ref199431827 \w \h </w:instrText>
      </w:r>
      <w:r w:rsidRPr="001709C3">
        <w:fldChar w:fldCharType="separate"/>
      </w:r>
      <w:r w:rsidR="00D85B74">
        <w:t>4.3.4.1e</w:t>
      </w:r>
      <w:r w:rsidRPr="001709C3">
        <w:fldChar w:fldCharType="end"/>
      </w:r>
      <w:r w:rsidRPr="001709C3">
        <w:t xml:space="preserve">, </w:t>
      </w:r>
      <w:r w:rsidR="0001405F" w:rsidRPr="001709C3">
        <w:t>‘</w:t>
      </w:r>
      <w:r w:rsidRPr="001709C3">
        <w:t xml:space="preserve">safe </w:t>
      </w:r>
      <w:r w:rsidR="0001405F" w:rsidRPr="001709C3">
        <w:t xml:space="preserve">life item’ demonstration </w:t>
      </w:r>
      <w:r w:rsidR="00E87FBD" w:rsidRPr="001709C3">
        <w:t xml:space="preserve">of the liner </w:t>
      </w:r>
      <w:r w:rsidR="0001405F" w:rsidRPr="001709C3">
        <w:t>shall be performed in conformance with ECSS-E-ST-32-01</w:t>
      </w:r>
      <w:r w:rsidR="00780650" w:rsidRPr="001709C3">
        <w:t>:</w:t>
      </w:r>
      <w:bookmarkEnd w:id="571"/>
    </w:p>
    <w:p w14:paraId="768AC7B9" w14:textId="77777777" w:rsidR="00780650" w:rsidRPr="001709C3" w:rsidRDefault="00780650" w:rsidP="00780650">
      <w:pPr>
        <w:pStyle w:val="requirelevel2"/>
      </w:pPr>
      <w:r w:rsidRPr="001709C3">
        <w:t xml:space="preserve">by test for non-metallic </w:t>
      </w:r>
      <w:proofErr w:type="gramStart"/>
      <w:r w:rsidRPr="001709C3">
        <w:t>items;</w:t>
      </w:r>
      <w:proofErr w:type="gramEnd"/>
    </w:p>
    <w:p w14:paraId="451D0156" w14:textId="1CFEB6D9" w:rsidR="00780650" w:rsidRPr="001709C3" w:rsidRDefault="00780650" w:rsidP="00780650">
      <w:pPr>
        <w:pStyle w:val="requirelevel2"/>
      </w:pPr>
      <w:r w:rsidRPr="001709C3">
        <w:t>by analysis or test or both for metallic items</w:t>
      </w:r>
      <w:r w:rsidR="002240B1" w:rsidRPr="001709C3">
        <w:t>, for example</w:t>
      </w:r>
      <w:r w:rsidRPr="001709C3">
        <w:t xml:space="preserve"> metallic bosses.</w:t>
      </w:r>
    </w:p>
    <w:p w14:paraId="195529F1" w14:textId="6E03579A" w:rsidR="0014198F" w:rsidRDefault="00DD206D" w:rsidP="0014198F">
      <w:pPr>
        <w:pStyle w:val="NOTE"/>
        <w:rPr>
          <w:lang w:val="en-GB"/>
        </w:rPr>
      </w:pPr>
      <w:r w:rsidRPr="001709C3">
        <w:rPr>
          <w:lang w:val="en-GB"/>
        </w:rPr>
        <w:t>Plastically operating metallic parts of liners, during autofrettage or post autofrettage cycles, can be difficult to verify for crack propagation by analysis only. See for example 7.2.8.i-j and 7.3.b of ECSS-E-ST-32-01.</w:t>
      </w:r>
    </w:p>
    <w:p w14:paraId="1144A9E8" w14:textId="1236DF9B" w:rsidR="008903E7" w:rsidRPr="001709C3" w:rsidRDefault="008903E7" w:rsidP="008903E7">
      <w:pPr>
        <w:pStyle w:val="ECSSIEPUID"/>
      </w:pPr>
      <w:bookmarkStart w:id="572" w:name="iepuid_ECSS_E_ST_32_02_1660108"/>
      <w:r>
        <w:t>ECSS-E-ST-32-02_1660108</w:t>
      </w:r>
      <w:bookmarkEnd w:id="572"/>
    </w:p>
    <w:p w14:paraId="33F4528A" w14:textId="5905DEED" w:rsidR="00780650" w:rsidRDefault="00780650" w:rsidP="00780650">
      <w:pPr>
        <w:pStyle w:val="requirelevel1"/>
      </w:pPr>
      <w:r w:rsidRPr="001709C3">
        <w:t xml:space="preserve">Qualification tests shall be conducted according to </w:t>
      </w:r>
      <w:r w:rsidR="00405EB2" w:rsidRPr="001709C3">
        <w:t>clause</w:t>
      </w:r>
      <w:r w:rsidRPr="001709C3">
        <w:t xml:space="preserve"> </w:t>
      </w:r>
      <w:r w:rsidRPr="001709C3">
        <w:fldChar w:fldCharType="begin"/>
      </w:r>
      <w:r w:rsidRPr="001709C3">
        <w:instrText xml:space="preserve"> REF _Ref146340707 \r \h  \* MERGEFORMAT </w:instrText>
      </w:r>
      <w:r w:rsidRPr="001709C3">
        <w:fldChar w:fldCharType="separate"/>
      </w:r>
      <w:r w:rsidR="00D85B74">
        <w:t>4.3.4.2</w:t>
      </w:r>
      <w:r w:rsidRPr="001709C3">
        <w:fldChar w:fldCharType="end"/>
      </w:r>
      <w:r w:rsidRPr="001709C3">
        <w:t xml:space="preserve"> to demonstrate the structural adequacy of the design.</w:t>
      </w:r>
    </w:p>
    <w:p w14:paraId="0114D30B" w14:textId="16F10319" w:rsidR="008903E7" w:rsidRPr="001709C3" w:rsidRDefault="008903E7" w:rsidP="008903E7">
      <w:pPr>
        <w:pStyle w:val="ECSSIEPUID"/>
      </w:pPr>
      <w:bookmarkStart w:id="573" w:name="iepuid_ECSS_E_ST_32_02_1660109"/>
      <w:r>
        <w:t>ECSS-E-ST-32-02_1660109</w:t>
      </w:r>
      <w:bookmarkEnd w:id="573"/>
    </w:p>
    <w:p w14:paraId="4A4149B2" w14:textId="4D5E8D48" w:rsidR="00780650" w:rsidRPr="001709C3" w:rsidRDefault="00754DBC" w:rsidP="00051EBD">
      <w:pPr>
        <w:pStyle w:val="requirelevel1"/>
      </w:pPr>
      <w:r w:rsidRPr="001709C3">
        <w:t xml:space="preserve">For corrosion control and prevention, </w:t>
      </w:r>
      <w:r w:rsidR="0003147A" w:rsidRPr="001709C3">
        <w:t>the requirements in ECSS</w:t>
      </w:r>
      <w:r w:rsidR="008057B1" w:rsidRPr="001709C3">
        <w:t>-</w:t>
      </w:r>
      <w:r w:rsidR="00A71F4F" w:rsidRPr="001709C3">
        <w:t>E</w:t>
      </w:r>
      <w:r w:rsidR="008057B1" w:rsidRPr="001709C3">
        <w:t>-</w:t>
      </w:r>
      <w:r w:rsidR="00A71F4F" w:rsidRPr="001709C3">
        <w:t>ST</w:t>
      </w:r>
      <w:r w:rsidR="008057B1" w:rsidRPr="001709C3">
        <w:t>-</w:t>
      </w:r>
      <w:r w:rsidR="00A71F4F" w:rsidRPr="001709C3">
        <w:t>32 shall apply</w:t>
      </w:r>
      <w:r w:rsidR="00780650" w:rsidRPr="001709C3">
        <w:t>.</w:t>
      </w:r>
    </w:p>
    <w:p w14:paraId="4C199A43" w14:textId="37108F1B" w:rsidR="00C57AB7" w:rsidRDefault="00C57AB7" w:rsidP="00C57AB7">
      <w:pPr>
        <w:pStyle w:val="NOTE"/>
        <w:rPr>
          <w:lang w:val="en-GB"/>
        </w:rPr>
      </w:pPr>
      <w:r w:rsidRPr="001709C3">
        <w:rPr>
          <w:lang w:val="en-GB"/>
        </w:rPr>
        <w:t>ECSS-E-ST-32 refers to ECSS-Q-ST-70 and related standards.</w:t>
      </w:r>
    </w:p>
    <w:p w14:paraId="114EC68E" w14:textId="1623F940" w:rsidR="008903E7" w:rsidRPr="001709C3" w:rsidRDefault="008903E7" w:rsidP="008903E7">
      <w:pPr>
        <w:pStyle w:val="ECSSIEPUID"/>
      </w:pPr>
      <w:bookmarkStart w:id="574" w:name="iepuid_ECSS_E_ST_32_02_1660110"/>
      <w:r>
        <w:t>ECSS-E-ST-32-02_1660110</w:t>
      </w:r>
      <w:bookmarkEnd w:id="574"/>
    </w:p>
    <w:p w14:paraId="504485FB" w14:textId="7D1DC08C" w:rsidR="00780650" w:rsidRDefault="00C86C6F" w:rsidP="00637ACC">
      <w:pPr>
        <w:pStyle w:val="requirelevel1"/>
      </w:pPr>
      <w:r w:rsidRPr="001709C3">
        <w:t>For hydrogen embrittlement phenomena, requirements shall be applied in conformance with ECSS-E-ST-32-08</w:t>
      </w:r>
      <w:r w:rsidR="00780650" w:rsidRPr="001709C3">
        <w:t>.</w:t>
      </w:r>
    </w:p>
    <w:p w14:paraId="7970B2D1" w14:textId="7388F4C8" w:rsidR="008903E7" w:rsidRPr="001709C3" w:rsidRDefault="008903E7" w:rsidP="008903E7">
      <w:pPr>
        <w:pStyle w:val="ECSSIEPUID"/>
      </w:pPr>
      <w:bookmarkStart w:id="575" w:name="iepuid_ECSS_E_ST_32_02_1660111"/>
      <w:r>
        <w:t>ECSS-E-ST-32-02_1660111</w:t>
      </w:r>
      <w:bookmarkEnd w:id="575"/>
    </w:p>
    <w:p w14:paraId="4FC2AE98" w14:textId="0902FDFB" w:rsidR="00780650" w:rsidRDefault="00220E06" w:rsidP="00514C9E">
      <w:pPr>
        <w:pStyle w:val="requirelevel1"/>
      </w:pPr>
      <w:r w:rsidRPr="001709C3">
        <w:t xml:space="preserve">For material selection, material design </w:t>
      </w:r>
      <w:proofErr w:type="spellStart"/>
      <w:r w:rsidRPr="001709C3">
        <w:t>allowables</w:t>
      </w:r>
      <w:proofErr w:type="spellEnd"/>
      <w:r w:rsidRPr="001709C3">
        <w:t xml:space="preserve"> and their characterisation, requirements shall be applied in conformance with </w:t>
      </w:r>
      <w:r w:rsidR="00405EB2" w:rsidRPr="001709C3">
        <w:t>clause</w:t>
      </w:r>
      <w:r w:rsidR="00780650" w:rsidRPr="001709C3">
        <w:t xml:space="preserve"> </w:t>
      </w:r>
      <w:r w:rsidR="00780650" w:rsidRPr="001709C3">
        <w:fldChar w:fldCharType="begin"/>
      </w:r>
      <w:r w:rsidR="00780650" w:rsidRPr="001709C3">
        <w:instrText xml:space="preserve"> REF _Ref157581124 \r \h  \* MERGEFORMAT </w:instrText>
      </w:r>
      <w:r w:rsidR="00780650" w:rsidRPr="001709C3">
        <w:fldChar w:fldCharType="separate"/>
      </w:r>
      <w:r w:rsidR="00D85B74">
        <w:t>5.6</w:t>
      </w:r>
      <w:r w:rsidR="00780650" w:rsidRPr="001709C3">
        <w:fldChar w:fldCharType="end"/>
      </w:r>
      <w:r w:rsidR="00780650" w:rsidRPr="001709C3">
        <w:t xml:space="preserve"> and ECSS-E-</w:t>
      </w:r>
      <w:r w:rsidR="00D055B7" w:rsidRPr="001709C3">
        <w:t>ST-</w:t>
      </w:r>
      <w:r w:rsidR="00780650" w:rsidRPr="001709C3">
        <w:t>32.</w:t>
      </w:r>
    </w:p>
    <w:p w14:paraId="39343672" w14:textId="23198623" w:rsidR="008903E7" w:rsidRPr="001709C3" w:rsidRDefault="008903E7" w:rsidP="008903E7">
      <w:pPr>
        <w:pStyle w:val="ECSSIEPUID"/>
      </w:pPr>
      <w:bookmarkStart w:id="576" w:name="iepuid_ECSS_E_ST_32_02_1660112"/>
      <w:r>
        <w:lastRenderedPageBreak/>
        <w:t>ECSS-E-ST-32-02_1660112</w:t>
      </w:r>
      <w:bookmarkEnd w:id="576"/>
    </w:p>
    <w:p w14:paraId="6E901C99" w14:textId="253BB493" w:rsidR="00780650" w:rsidRDefault="00E27148" w:rsidP="00514C9E">
      <w:pPr>
        <w:pStyle w:val="requirelevel1"/>
      </w:pPr>
      <w:r w:rsidRPr="001709C3">
        <w:t>For ‘process control’, requirements shall be in conformance with ECSS</w:t>
      </w:r>
      <w:r w:rsidR="008057B1" w:rsidRPr="001709C3">
        <w:t>-</w:t>
      </w:r>
      <w:r w:rsidRPr="001709C3">
        <w:t>Q</w:t>
      </w:r>
      <w:r w:rsidR="008057B1" w:rsidRPr="001709C3">
        <w:t>-</w:t>
      </w:r>
      <w:r w:rsidRPr="001709C3">
        <w:t>ST-70</w:t>
      </w:r>
      <w:r w:rsidR="00780650" w:rsidRPr="001709C3">
        <w:t>.</w:t>
      </w:r>
    </w:p>
    <w:p w14:paraId="7E8B264B" w14:textId="3B49029C" w:rsidR="008903E7" w:rsidRPr="001709C3" w:rsidRDefault="008903E7" w:rsidP="008903E7">
      <w:pPr>
        <w:pStyle w:val="ECSSIEPUID"/>
      </w:pPr>
      <w:bookmarkStart w:id="577" w:name="iepuid_ECSS_E_ST_32_02_1660113"/>
      <w:r>
        <w:t>ECSS-E-ST-32-02_1660113</w:t>
      </w:r>
      <w:bookmarkEnd w:id="577"/>
    </w:p>
    <w:p w14:paraId="64CD7F0A" w14:textId="7E88E469" w:rsidR="00780650" w:rsidRPr="001709C3" w:rsidRDefault="00780650" w:rsidP="00780650">
      <w:pPr>
        <w:pStyle w:val="requirelevel1"/>
      </w:pPr>
      <w:r w:rsidRPr="001709C3">
        <w:t xml:space="preserve">Inspections shall be applied according to </w:t>
      </w:r>
      <w:r w:rsidR="00405EB2" w:rsidRPr="001709C3">
        <w:t>clause</w:t>
      </w:r>
      <w:r w:rsidRPr="001709C3">
        <w:t xml:space="preserve"> </w:t>
      </w:r>
      <w:r w:rsidRPr="001709C3">
        <w:fldChar w:fldCharType="begin"/>
      </w:r>
      <w:r w:rsidRPr="001709C3">
        <w:instrText xml:space="preserve"> REF _Ref158026754 \r \h  \* MERGEFORMAT </w:instrText>
      </w:r>
      <w:r w:rsidRPr="001709C3">
        <w:fldChar w:fldCharType="separate"/>
      </w:r>
      <w:r w:rsidR="00D85B74">
        <w:t>5.7</w:t>
      </w:r>
      <w:r w:rsidRPr="001709C3">
        <w:fldChar w:fldCharType="end"/>
      </w:r>
      <w:r w:rsidRPr="001709C3">
        <w:t xml:space="preserve">. </w:t>
      </w:r>
    </w:p>
    <w:p w14:paraId="3A8F92E0" w14:textId="2284A6BD" w:rsidR="00780650" w:rsidRDefault="00780650" w:rsidP="00780650">
      <w:pPr>
        <w:pStyle w:val="NOTE"/>
        <w:rPr>
          <w:lang w:val="en-GB"/>
        </w:rPr>
      </w:pPr>
      <w:r w:rsidRPr="001709C3">
        <w:rPr>
          <w:lang w:val="en-GB"/>
        </w:rPr>
        <w:t xml:space="preserve">The development approach is illustrated in </w:t>
      </w:r>
      <w:r w:rsidRPr="001709C3">
        <w:rPr>
          <w:lang w:val="en-GB"/>
        </w:rPr>
        <w:fldChar w:fldCharType="begin"/>
      </w:r>
      <w:r w:rsidRPr="001709C3">
        <w:rPr>
          <w:lang w:val="en-GB"/>
        </w:rPr>
        <w:instrText xml:space="preserve"> REF _Ref146340724 \h </w:instrText>
      </w:r>
      <w:r w:rsidRPr="001709C3">
        <w:rPr>
          <w:lang w:val="en-GB"/>
        </w:rPr>
      </w:r>
      <w:r w:rsidRPr="001709C3">
        <w:rPr>
          <w:lang w:val="en-GB"/>
        </w:rPr>
        <w:fldChar w:fldCharType="separate"/>
      </w:r>
      <w:r w:rsidR="00D85B74" w:rsidRPr="001709C3">
        <w:t xml:space="preserve">Figure </w:t>
      </w:r>
      <w:r w:rsidR="00D85B74">
        <w:rPr>
          <w:noProof/>
        </w:rPr>
        <w:t>4</w:t>
      </w:r>
      <w:r w:rsidR="00D85B74" w:rsidRPr="001709C3">
        <w:noBreakHyphen/>
      </w:r>
      <w:r w:rsidR="00D85B74">
        <w:rPr>
          <w:noProof/>
        </w:rPr>
        <w:t>6</w:t>
      </w:r>
      <w:r w:rsidRPr="001709C3">
        <w:rPr>
          <w:lang w:val="en-GB"/>
        </w:rPr>
        <w:fldChar w:fldCharType="end"/>
      </w:r>
      <w:r w:rsidR="005A1BE9" w:rsidRPr="001709C3">
        <w:rPr>
          <w:lang w:val="en-GB"/>
        </w:rPr>
        <w:t xml:space="preserve"> and </w:t>
      </w:r>
      <w:r w:rsidR="005A1BE9" w:rsidRPr="001709C3">
        <w:rPr>
          <w:lang w:val="en-GB"/>
        </w:rPr>
        <w:fldChar w:fldCharType="begin"/>
      </w:r>
      <w:r w:rsidR="005A1BE9" w:rsidRPr="001709C3">
        <w:rPr>
          <w:lang w:val="en-GB"/>
        </w:rPr>
        <w:instrText xml:space="preserve"> REF _Ref199886916 \h </w:instrText>
      </w:r>
      <w:r w:rsidR="005A1BE9" w:rsidRPr="001709C3">
        <w:rPr>
          <w:lang w:val="en-GB"/>
        </w:rPr>
      </w:r>
      <w:r w:rsidR="005A1BE9" w:rsidRPr="001709C3">
        <w:rPr>
          <w:lang w:val="en-GB"/>
        </w:rPr>
        <w:fldChar w:fldCharType="separate"/>
      </w:r>
      <w:r w:rsidR="00D85B74" w:rsidRPr="001709C3">
        <w:t xml:space="preserve">Figure </w:t>
      </w:r>
      <w:r w:rsidR="00D85B74">
        <w:rPr>
          <w:noProof/>
        </w:rPr>
        <w:t>4</w:t>
      </w:r>
      <w:r w:rsidR="00D85B74" w:rsidRPr="001709C3">
        <w:noBreakHyphen/>
      </w:r>
      <w:r w:rsidR="00D85B74">
        <w:rPr>
          <w:noProof/>
        </w:rPr>
        <w:t>7</w:t>
      </w:r>
      <w:r w:rsidR="005A1BE9" w:rsidRPr="001709C3">
        <w:rPr>
          <w:lang w:val="en-GB"/>
        </w:rPr>
        <w:fldChar w:fldCharType="end"/>
      </w:r>
      <w:r w:rsidRPr="001709C3">
        <w:rPr>
          <w:lang w:val="en-GB"/>
        </w:rPr>
        <w:t>.</w:t>
      </w:r>
    </w:p>
    <w:p w14:paraId="44FD81F0" w14:textId="4C6EBECF" w:rsidR="008903E7" w:rsidRPr="001709C3" w:rsidRDefault="008903E7" w:rsidP="008903E7">
      <w:pPr>
        <w:pStyle w:val="ECSSIEPUID"/>
      </w:pPr>
      <w:bookmarkStart w:id="578" w:name="iepuid_ECSS_E_ST_32_02_1660114"/>
      <w:r>
        <w:t>ECSS-E-ST-32-02_1660114</w:t>
      </w:r>
      <w:bookmarkEnd w:id="578"/>
    </w:p>
    <w:p w14:paraId="7F1DE8DF" w14:textId="4F9503FA" w:rsidR="003E51B2" w:rsidRPr="001709C3" w:rsidRDefault="003E51B2" w:rsidP="003E51B2">
      <w:pPr>
        <w:pStyle w:val="requirelevel1"/>
      </w:pPr>
      <w:r w:rsidRPr="001709C3">
        <w:t xml:space="preserve">Fatigue-life demonstration shall be performed for the composite over-wrap </w:t>
      </w:r>
      <w:r w:rsidR="002240B1" w:rsidRPr="001709C3">
        <w:t xml:space="preserve">and wall </w:t>
      </w:r>
      <w:r w:rsidRPr="001709C3">
        <w:t>by analysis or test or both in conformance with ECSS-E-ST-32.</w:t>
      </w:r>
    </w:p>
    <w:p w14:paraId="310278F6" w14:textId="4F9AF73F" w:rsidR="00780650" w:rsidRDefault="00780650" w:rsidP="00780650">
      <w:pPr>
        <w:pStyle w:val="Heading4"/>
      </w:pPr>
      <w:bookmarkStart w:id="579" w:name="_Ref146340707"/>
      <w:r w:rsidRPr="001709C3">
        <w:t>Qualification tests</w:t>
      </w:r>
      <w:bookmarkStart w:id="580" w:name="ECSS_E_ST_32_02_1660197"/>
      <w:bookmarkEnd w:id="579"/>
      <w:bookmarkEnd w:id="580"/>
    </w:p>
    <w:p w14:paraId="070C02E2" w14:textId="72D74727" w:rsidR="008903E7" w:rsidRPr="008903E7" w:rsidRDefault="008903E7" w:rsidP="008903E7">
      <w:pPr>
        <w:pStyle w:val="ECSSIEPUID"/>
      </w:pPr>
      <w:bookmarkStart w:id="581" w:name="iepuid_ECSS_E_ST_32_02_1660115"/>
      <w:r>
        <w:t>ECSS-E-ST-32-02_1660115</w:t>
      </w:r>
      <w:bookmarkEnd w:id="581"/>
    </w:p>
    <w:p w14:paraId="3215DE97" w14:textId="362B6A7B" w:rsidR="00780650" w:rsidRPr="001709C3" w:rsidRDefault="00514C9E" w:rsidP="00780650">
      <w:pPr>
        <w:pStyle w:val="requirelevel1"/>
        <w:rPr>
          <w:snapToGrid w:val="0"/>
          <w:lang w:eastAsia="fr-FR"/>
        </w:rPr>
      </w:pPr>
      <w:bookmarkStart w:id="582" w:name="_Ref204571837"/>
      <w:r w:rsidRPr="001709C3">
        <w:t>A</w:t>
      </w:r>
      <w:r w:rsidR="00780650" w:rsidRPr="001709C3">
        <w:t xml:space="preserve"> first qualification test article shall be submitted to the following </w:t>
      </w:r>
      <w:r w:rsidR="00EC3887" w:rsidRPr="001709C3">
        <w:t xml:space="preserve">sequence </w:t>
      </w:r>
      <w:r w:rsidR="00780650" w:rsidRPr="001709C3">
        <w:t xml:space="preserve">of </w:t>
      </w:r>
      <w:r w:rsidR="00EC3887" w:rsidRPr="001709C3">
        <w:t>tests, or alternative sequence agreed between customer and supplier</w:t>
      </w:r>
      <w:r w:rsidR="00780650" w:rsidRPr="001709C3">
        <w:t>:</w:t>
      </w:r>
      <w:bookmarkEnd w:id="582"/>
    </w:p>
    <w:p w14:paraId="0C0927D1" w14:textId="0465198D" w:rsidR="00780650" w:rsidRPr="001709C3" w:rsidRDefault="00780650" w:rsidP="00780650">
      <w:pPr>
        <w:pStyle w:val="requirelevel2"/>
        <w:rPr>
          <w:snapToGrid w:val="0"/>
          <w:lang w:eastAsia="fr-FR"/>
        </w:rPr>
      </w:pPr>
      <w:r w:rsidRPr="001709C3">
        <w:rPr>
          <w:snapToGrid w:val="0"/>
          <w:lang w:eastAsia="fr-FR"/>
        </w:rPr>
        <w:t xml:space="preserve">non-destructive </w:t>
      </w:r>
      <w:r w:rsidR="00EC3887" w:rsidRPr="001709C3">
        <w:rPr>
          <w:snapToGrid w:val="0"/>
          <w:lang w:eastAsia="fr-FR"/>
        </w:rPr>
        <w:t xml:space="preserve">testing </w:t>
      </w:r>
      <w:r w:rsidRPr="001709C3">
        <w:rPr>
          <w:snapToGrid w:val="0"/>
          <w:lang w:eastAsia="fr-FR"/>
        </w:rPr>
        <w:t>(</w:t>
      </w:r>
      <w:r w:rsidR="00EC3887" w:rsidRPr="001709C3">
        <w:rPr>
          <w:snapToGrid w:val="0"/>
          <w:lang w:eastAsia="fr-FR"/>
        </w:rPr>
        <w:t>NDT</w:t>
      </w:r>
      <w:proofErr w:type="gramStart"/>
      <w:r w:rsidRPr="001709C3">
        <w:rPr>
          <w:snapToGrid w:val="0"/>
          <w:lang w:eastAsia="fr-FR"/>
        </w:rPr>
        <w:t>);</w:t>
      </w:r>
      <w:proofErr w:type="gramEnd"/>
    </w:p>
    <w:p w14:paraId="5649320D" w14:textId="77777777" w:rsidR="00780650" w:rsidRPr="001709C3" w:rsidRDefault="00780650" w:rsidP="00780650">
      <w:pPr>
        <w:pStyle w:val="requirelevel2"/>
        <w:rPr>
          <w:snapToGrid w:val="0"/>
          <w:lang w:eastAsia="fr-FR"/>
        </w:rPr>
      </w:pPr>
      <w:r w:rsidRPr="001709C3">
        <w:rPr>
          <w:snapToGrid w:val="0"/>
          <w:lang w:eastAsia="fr-FR"/>
        </w:rPr>
        <w:t xml:space="preserve">proof pressure </w:t>
      </w:r>
      <w:proofErr w:type="gramStart"/>
      <w:r w:rsidRPr="001709C3">
        <w:rPr>
          <w:snapToGrid w:val="0"/>
          <w:lang w:eastAsia="fr-FR"/>
        </w:rPr>
        <w:t>test;</w:t>
      </w:r>
      <w:proofErr w:type="gramEnd"/>
    </w:p>
    <w:p w14:paraId="5111EE3E" w14:textId="77777777" w:rsidR="00780650" w:rsidRPr="001709C3" w:rsidRDefault="00780650" w:rsidP="00780650">
      <w:pPr>
        <w:pStyle w:val="requirelevel2"/>
        <w:rPr>
          <w:snapToGrid w:val="0"/>
          <w:lang w:eastAsia="fr-FR"/>
        </w:rPr>
      </w:pPr>
      <w:r w:rsidRPr="001709C3">
        <w:rPr>
          <w:snapToGrid w:val="0"/>
          <w:lang w:eastAsia="fr-FR"/>
        </w:rPr>
        <w:t xml:space="preserve">leak </w:t>
      </w:r>
      <w:proofErr w:type="gramStart"/>
      <w:r w:rsidRPr="001709C3">
        <w:rPr>
          <w:snapToGrid w:val="0"/>
          <w:lang w:eastAsia="fr-FR"/>
        </w:rPr>
        <w:t>test;</w:t>
      </w:r>
      <w:proofErr w:type="gramEnd"/>
    </w:p>
    <w:p w14:paraId="0D7881B1" w14:textId="5CC45C54" w:rsidR="000A35A8" w:rsidRPr="001709C3" w:rsidRDefault="000A35A8" w:rsidP="00EC3887">
      <w:pPr>
        <w:pStyle w:val="requirelevel2"/>
        <w:rPr>
          <w:snapToGrid w:val="0"/>
          <w:lang w:eastAsia="fr-FR"/>
        </w:rPr>
      </w:pPr>
      <w:bookmarkStart w:id="583" w:name="_Hlk178458371"/>
      <w:proofErr w:type="gramStart"/>
      <w:r w:rsidRPr="001709C3">
        <w:rPr>
          <w:snapToGrid w:val="0"/>
          <w:lang w:eastAsia="fr-FR"/>
        </w:rPr>
        <w:t>NDT;</w:t>
      </w:r>
      <w:proofErr w:type="gramEnd"/>
    </w:p>
    <w:p w14:paraId="7C89ECB4" w14:textId="7E4DE5DE" w:rsidR="00EC3887" w:rsidRPr="001709C3" w:rsidRDefault="00EC3887" w:rsidP="00EC3887">
      <w:pPr>
        <w:pStyle w:val="requirelevel2"/>
        <w:rPr>
          <w:snapToGrid w:val="0"/>
          <w:lang w:eastAsia="fr-FR"/>
        </w:rPr>
      </w:pPr>
      <w:r w:rsidRPr="001709C3">
        <w:rPr>
          <w:snapToGrid w:val="0"/>
          <w:lang w:eastAsia="fr-FR"/>
        </w:rPr>
        <w:t xml:space="preserve">pressure cycling </w:t>
      </w:r>
      <w:proofErr w:type="gramStart"/>
      <w:r w:rsidRPr="001709C3">
        <w:rPr>
          <w:snapToGrid w:val="0"/>
          <w:lang w:eastAsia="fr-FR"/>
        </w:rPr>
        <w:t>test;</w:t>
      </w:r>
      <w:proofErr w:type="gramEnd"/>
    </w:p>
    <w:p w14:paraId="601C751A" w14:textId="524A9DFD" w:rsidR="00EC3887" w:rsidRPr="001709C3" w:rsidRDefault="00EC3887" w:rsidP="00EC3887">
      <w:pPr>
        <w:pStyle w:val="requirelevel2"/>
        <w:rPr>
          <w:snapToGrid w:val="0"/>
          <w:lang w:eastAsia="fr-FR"/>
        </w:rPr>
      </w:pPr>
      <w:r w:rsidRPr="001709C3">
        <w:rPr>
          <w:snapToGrid w:val="0"/>
          <w:lang w:eastAsia="fr-FR"/>
        </w:rPr>
        <w:t xml:space="preserve">leak </w:t>
      </w:r>
      <w:proofErr w:type="gramStart"/>
      <w:r w:rsidRPr="001709C3">
        <w:rPr>
          <w:snapToGrid w:val="0"/>
          <w:lang w:eastAsia="fr-FR"/>
        </w:rPr>
        <w:t>test;</w:t>
      </w:r>
      <w:bookmarkEnd w:id="583"/>
      <w:proofErr w:type="gramEnd"/>
    </w:p>
    <w:p w14:paraId="37EDB257" w14:textId="77777777" w:rsidR="00780650" w:rsidRPr="001709C3" w:rsidRDefault="00780650" w:rsidP="00780650">
      <w:pPr>
        <w:pStyle w:val="requirelevel2"/>
        <w:rPr>
          <w:snapToGrid w:val="0"/>
          <w:lang w:eastAsia="fr-FR"/>
        </w:rPr>
      </w:pPr>
      <w:r w:rsidRPr="001709C3">
        <w:rPr>
          <w:snapToGrid w:val="0"/>
          <w:lang w:eastAsia="fr-FR"/>
        </w:rPr>
        <w:t xml:space="preserve">design burst pressure </w:t>
      </w:r>
      <w:proofErr w:type="gramStart"/>
      <w:r w:rsidRPr="001709C3">
        <w:rPr>
          <w:snapToGrid w:val="0"/>
          <w:lang w:eastAsia="fr-FR"/>
        </w:rPr>
        <w:t>test;</w:t>
      </w:r>
      <w:proofErr w:type="gramEnd"/>
    </w:p>
    <w:p w14:paraId="34DF8A13" w14:textId="77777777" w:rsidR="00780650" w:rsidRPr="001709C3" w:rsidRDefault="00780650" w:rsidP="00780650">
      <w:pPr>
        <w:pStyle w:val="requirelevel2"/>
        <w:rPr>
          <w:snapToGrid w:val="0"/>
          <w:lang w:eastAsia="fr-FR"/>
        </w:rPr>
      </w:pPr>
      <w:r w:rsidRPr="001709C3">
        <w:rPr>
          <w:snapToGrid w:val="0"/>
          <w:lang w:eastAsia="fr-FR"/>
        </w:rPr>
        <w:t>burst test.</w:t>
      </w:r>
    </w:p>
    <w:p w14:paraId="08CD749F" w14:textId="63470734" w:rsidR="000A2C37" w:rsidRPr="001709C3" w:rsidRDefault="00EC3887" w:rsidP="00EC3887">
      <w:pPr>
        <w:pStyle w:val="NOTE"/>
        <w:rPr>
          <w:snapToGrid w:val="0"/>
          <w:lang w:val="en-GB" w:eastAsia="fr-FR"/>
        </w:rPr>
      </w:pPr>
      <w:r w:rsidRPr="001709C3">
        <w:rPr>
          <w:snapToGrid w:val="0"/>
          <w:lang w:val="en-GB" w:eastAsia="fr-FR"/>
        </w:rPr>
        <w:t xml:space="preserve">This the standard sequence of tests </w:t>
      </w:r>
      <w:r w:rsidR="00BC396A" w:rsidRPr="001709C3">
        <w:rPr>
          <w:snapToGrid w:val="0"/>
          <w:lang w:val="en-GB" w:eastAsia="fr-FR"/>
        </w:rPr>
        <w:t>specified</w:t>
      </w:r>
      <w:r w:rsidRPr="001709C3">
        <w:rPr>
          <w:snapToGrid w:val="0"/>
          <w:lang w:val="en-GB" w:eastAsia="fr-FR"/>
        </w:rPr>
        <w:t xml:space="preserve"> in ECSS-E-ST-10-03. Examples of rationale for changes to this sequence are:</w:t>
      </w:r>
    </w:p>
    <w:p w14:paraId="6BEF1BFD" w14:textId="3C122BA3" w:rsidR="000A2C37" w:rsidRPr="001709C3" w:rsidRDefault="00EC3887" w:rsidP="000A2C37">
      <w:pPr>
        <w:pStyle w:val="NOTEbul"/>
        <w:rPr>
          <w:snapToGrid w:val="0"/>
          <w:lang w:eastAsia="fr-FR"/>
        </w:rPr>
      </w:pPr>
      <w:r w:rsidRPr="001709C3">
        <w:rPr>
          <w:snapToGrid w:val="0"/>
          <w:lang w:eastAsia="fr-FR"/>
        </w:rPr>
        <w:t>Additional qualification test types (e.g. thermal)</w:t>
      </w:r>
      <w:r w:rsidR="001669DC" w:rsidRPr="001709C3">
        <w:rPr>
          <w:snapToGrid w:val="0"/>
          <w:lang w:eastAsia="fr-FR"/>
        </w:rPr>
        <w:t xml:space="preserve"> or inspection steps</w:t>
      </w:r>
      <w:r w:rsidR="009C11AA" w:rsidRPr="001709C3">
        <w:rPr>
          <w:snapToGrid w:val="0"/>
          <w:lang w:eastAsia="fr-FR"/>
        </w:rPr>
        <w:t xml:space="preserve"> (e.g. before burst pressure testing)</w:t>
      </w:r>
      <w:r w:rsidR="00CD7037">
        <w:rPr>
          <w:snapToGrid w:val="0"/>
          <w:lang w:eastAsia="fr-FR"/>
        </w:rPr>
        <w:t>.</w:t>
      </w:r>
    </w:p>
    <w:p w14:paraId="21EE9723" w14:textId="20F2DC4D" w:rsidR="000A2C37" w:rsidRPr="001709C3" w:rsidRDefault="00EC3887" w:rsidP="000A2C37">
      <w:pPr>
        <w:pStyle w:val="NOTEbul"/>
        <w:rPr>
          <w:snapToGrid w:val="0"/>
          <w:lang w:eastAsia="fr-FR"/>
        </w:rPr>
      </w:pPr>
      <w:r w:rsidRPr="001709C3">
        <w:rPr>
          <w:snapToGrid w:val="0"/>
          <w:lang w:eastAsia="fr-FR"/>
        </w:rPr>
        <w:t>Identified risk that for the particular design the defined sequence can be either unconservative or unnecessarily conservative</w:t>
      </w:r>
      <w:r w:rsidR="003C39C4" w:rsidRPr="001709C3">
        <w:rPr>
          <w:snapToGrid w:val="0"/>
          <w:lang w:eastAsia="fr-FR"/>
        </w:rPr>
        <w:t>.</w:t>
      </w:r>
    </w:p>
    <w:p w14:paraId="099D97F8" w14:textId="47D1A611" w:rsidR="00EC3887" w:rsidRDefault="000A2C37" w:rsidP="000A2C37">
      <w:pPr>
        <w:pStyle w:val="NOTEbul"/>
        <w:rPr>
          <w:snapToGrid w:val="0"/>
          <w:lang w:eastAsia="fr-FR"/>
        </w:rPr>
      </w:pPr>
      <w:bookmarkStart w:id="584" w:name="_Hlk149263866"/>
      <w:r w:rsidRPr="001709C3">
        <w:rPr>
          <w:snapToGrid w:val="0"/>
          <w:lang w:eastAsia="fr-FR"/>
        </w:rPr>
        <w:t xml:space="preserve">Omission of test types based on </w:t>
      </w:r>
      <w:r w:rsidR="0001421D" w:rsidRPr="001709C3">
        <w:rPr>
          <w:snapToGrid w:val="0"/>
          <w:lang w:eastAsia="fr-FR"/>
        </w:rPr>
        <w:t xml:space="preserve">e.g. </w:t>
      </w:r>
      <w:r w:rsidRPr="001709C3">
        <w:rPr>
          <w:snapToGrid w:val="0"/>
          <w:lang w:eastAsia="fr-FR"/>
        </w:rPr>
        <w:t>successful heritage</w:t>
      </w:r>
      <w:r w:rsidR="0001421D" w:rsidRPr="001709C3">
        <w:rPr>
          <w:snapToGrid w:val="0"/>
          <w:lang w:eastAsia="fr-FR"/>
        </w:rPr>
        <w:t>/similarity,</w:t>
      </w:r>
      <w:r w:rsidRPr="001709C3">
        <w:rPr>
          <w:snapToGrid w:val="0"/>
          <w:lang w:eastAsia="fr-FR"/>
        </w:rPr>
        <w:t xml:space="preserve"> testing of engineering model</w:t>
      </w:r>
      <w:r w:rsidR="0001421D" w:rsidRPr="001709C3">
        <w:rPr>
          <w:snapToGrid w:val="0"/>
          <w:lang w:eastAsia="fr-FR"/>
        </w:rPr>
        <w:t xml:space="preserve"> or analysis-based verification approach</w:t>
      </w:r>
      <w:r w:rsidRPr="001709C3">
        <w:rPr>
          <w:snapToGrid w:val="0"/>
          <w:lang w:eastAsia="fr-FR"/>
        </w:rPr>
        <w:t>. Examples: pressure cycling test, burst test</w:t>
      </w:r>
      <w:r w:rsidR="00CC42FC" w:rsidRPr="001709C3">
        <w:rPr>
          <w:snapToGrid w:val="0"/>
          <w:lang w:eastAsia="fr-FR"/>
        </w:rPr>
        <w:t>, NDT steps</w:t>
      </w:r>
      <w:r w:rsidR="00EC3887" w:rsidRPr="001709C3">
        <w:rPr>
          <w:snapToGrid w:val="0"/>
          <w:lang w:eastAsia="fr-FR"/>
        </w:rPr>
        <w:t>.</w:t>
      </w:r>
      <w:bookmarkEnd w:id="584"/>
    </w:p>
    <w:p w14:paraId="50DCC09A" w14:textId="3FD5B966" w:rsidR="008903E7" w:rsidRPr="001709C3" w:rsidRDefault="008903E7" w:rsidP="008903E7">
      <w:pPr>
        <w:pStyle w:val="ECSSIEPUID"/>
        <w:rPr>
          <w:snapToGrid w:val="0"/>
          <w:lang w:eastAsia="fr-FR"/>
        </w:rPr>
      </w:pPr>
      <w:bookmarkStart w:id="585" w:name="iepuid_ECSS_E_ST_32_02_1660116"/>
      <w:r>
        <w:rPr>
          <w:snapToGrid w:val="0"/>
          <w:lang w:eastAsia="fr-FR"/>
        </w:rPr>
        <w:lastRenderedPageBreak/>
        <w:t>ECSS-E-ST-32-02_1660116</w:t>
      </w:r>
      <w:bookmarkEnd w:id="585"/>
    </w:p>
    <w:p w14:paraId="4475284D" w14:textId="7415A2ED" w:rsidR="00780650" w:rsidRPr="001709C3" w:rsidRDefault="00780650" w:rsidP="00CD06FF">
      <w:pPr>
        <w:pStyle w:val="requirelevel1"/>
        <w:keepNext/>
      </w:pPr>
      <w:bookmarkStart w:id="586" w:name="_Ref161144670"/>
      <w:r w:rsidRPr="001709C3">
        <w:t xml:space="preserve">The first qualification test article specified in </w:t>
      </w:r>
      <w:r w:rsidR="00E27BAA" w:rsidRPr="001709C3">
        <w:fldChar w:fldCharType="begin"/>
      </w:r>
      <w:r w:rsidR="00E27BAA" w:rsidRPr="001709C3">
        <w:instrText xml:space="preserve"> REF _Ref204571837 \w \h </w:instrText>
      </w:r>
      <w:r w:rsidR="00E27BAA" w:rsidRPr="001709C3">
        <w:fldChar w:fldCharType="separate"/>
      </w:r>
      <w:r w:rsidR="00D85B74">
        <w:t>4.3.4.2a</w:t>
      </w:r>
      <w:r w:rsidR="00E27BAA" w:rsidRPr="001709C3">
        <w:fldChar w:fldCharType="end"/>
      </w:r>
      <w:r w:rsidRPr="001709C3">
        <w:t xml:space="preserve"> </w:t>
      </w:r>
      <w:r w:rsidR="00514C9E" w:rsidRPr="001709C3">
        <w:t>may</w:t>
      </w:r>
      <w:r w:rsidRPr="001709C3">
        <w:t xml:space="preserve"> be </w:t>
      </w:r>
      <w:r w:rsidR="00514C9E" w:rsidRPr="001709C3">
        <w:t xml:space="preserve">deleted </w:t>
      </w:r>
      <w:r w:rsidRPr="001709C3">
        <w:t>with customer approval.</w:t>
      </w:r>
      <w:bookmarkEnd w:id="586"/>
    </w:p>
    <w:p w14:paraId="1F90A7F6" w14:textId="7A9F6AA6" w:rsidR="000A2C37" w:rsidRPr="001709C3" w:rsidRDefault="00EC3887" w:rsidP="00EC3887">
      <w:pPr>
        <w:pStyle w:val="NOTE"/>
        <w:rPr>
          <w:lang w:val="en-GB"/>
        </w:rPr>
      </w:pPr>
      <w:r w:rsidRPr="001709C3">
        <w:rPr>
          <w:snapToGrid w:val="0"/>
          <w:lang w:val="en-GB" w:eastAsia="fr-FR"/>
        </w:rPr>
        <w:t>Examples of rationale for deletion of a formal first qualification test article:</w:t>
      </w:r>
    </w:p>
    <w:p w14:paraId="06E87A3D" w14:textId="1CAB4208" w:rsidR="000A2C37" w:rsidRPr="001709C3" w:rsidRDefault="00EC3887" w:rsidP="000A2C37">
      <w:pPr>
        <w:pStyle w:val="NOTEbul"/>
      </w:pPr>
      <w:r w:rsidRPr="001709C3">
        <w:rPr>
          <w:snapToGrid w:val="0"/>
          <w:lang w:eastAsia="fr-FR"/>
        </w:rPr>
        <w:t>Similarity with a qualified vessel giving confidence in the robustness of the design and manufacturing processes</w:t>
      </w:r>
      <w:r w:rsidR="00910AC7" w:rsidRPr="001709C3">
        <w:rPr>
          <w:snapToGrid w:val="0"/>
          <w:lang w:eastAsia="fr-FR"/>
        </w:rPr>
        <w:t>.</w:t>
      </w:r>
    </w:p>
    <w:p w14:paraId="0039BC79" w14:textId="77777777" w:rsidR="000A2C37" w:rsidRPr="001709C3" w:rsidRDefault="00EC3887" w:rsidP="000A2C37">
      <w:pPr>
        <w:pStyle w:val="NOTEbul"/>
      </w:pPr>
      <w:r w:rsidRPr="001709C3">
        <w:rPr>
          <w:snapToGrid w:val="0"/>
          <w:lang w:eastAsia="fr-FR"/>
        </w:rPr>
        <w:t>Successful testing of a representative engineering model.</w:t>
      </w:r>
    </w:p>
    <w:p w14:paraId="472568B5" w14:textId="053655A6" w:rsidR="00EC3887" w:rsidRPr="008903E7" w:rsidRDefault="00EC3887" w:rsidP="000A2C37">
      <w:pPr>
        <w:pStyle w:val="NOTEbul"/>
      </w:pPr>
      <w:r w:rsidRPr="001709C3">
        <w:rPr>
          <w:snapToGrid w:val="0"/>
          <w:lang w:eastAsia="fr-FR"/>
        </w:rPr>
        <w:t>Additional factors that can be considered: simplicity of the design, actual margins, heritage of the supplier.</w:t>
      </w:r>
    </w:p>
    <w:p w14:paraId="108081BF" w14:textId="2CFE37F5" w:rsidR="008903E7" w:rsidRPr="001709C3" w:rsidRDefault="008903E7" w:rsidP="008903E7">
      <w:pPr>
        <w:pStyle w:val="ECSSIEPUID"/>
      </w:pPr>
      <w:bookmarkStart w:id="587" w:name="iepuid_ECSS_E_ST_32_02_1660117"/>
      <w:r>
        <w:t>ECSS-E-ST-32-02_1660117</w:t>
      </w:r>
      <w:bookmarkEnd w:id="587"/>
    </w:p>
    <w:p w14:paraId="29B9CB2A" w14:textId="448393FE" w:rsidR="00780650" w:rsidRPr="001709C3" w:rsidRDefault="00780650" w:rsidP="00780650">
      <w:pPr>
        <w:pStyle w:val="requirelevel1"/>
      </w:pPr>
      <w:bookmarkStart w:id="588" w:name="_Ref204571857"/>
      <w:r w:rsidRPr="001709C3">
        <w:t xml:space="preserve">A second qualification test article shall be submitted to the following </w:t>
      </w:r>
      <w:r w:rsidR="001D72F4" w:rsidRPr="001709C3">
        <w:t>sequence</w:t>
      </w:r>
      <w:r w:rsidRPr="001709C3">
        <w:t xml:space="preserve"> of </w:t>
      </w:r>
      <w:r w:rsidR="001D72F4" w:rsidRPr="001709C3">
        <w:t>tests, or alternative sequence agreed between customer and supplier</w:t>
      </w:r>
      <w:r w:rsidRPr="001709C3">
        <w:t>:</w:t>
      </w:r>
      <w:bookmarkEnd w:id="588"/>
    </w:p>
    <w:p w14:paraId="57B3DCC1" w14:textId="4774F06E" w:rsidR="00780650" w:rsidRPr="001709C3" w:rsidRDefault="00780650" w:rsidP="00780650">
      <w:pPr>
        <w:pStyle w:val="requirelevel2"/>
        <w:rPr>
          <w:snapToGrid w:val="0"/>
          <w:lang w:eastAsia="fr-FR"/>
        </w:rPr>
      </w:pPr>
      <w:proofErr w:type="gramStart"/>
      <w:r w:rsidRPr="001709C3">
        <w:rPr>
          <w:snapToGrid w:val="0"/>
          <w:lang w:eastAsia="fr-FR"/>
        </w:rPr>
        <w:t>ND</w:t>
      </w:r>
      <w:r w:rsidR="009C11AA" w:rsidRPr="001709C3">
        <w:rPr>
          <w:snapToGrid w:val="0"/>
          <w:lang w:eastAsia="fr-FR"/>
        </w:rPr>
        <w:t>T</w:t>
      </w:r>
      <w:r w:rsidRPr="001709C3">
        <w:rPr>
          <w:snapToGrid w:val="0"/>
          <w:lang w:eastAsia="fr-FR"/>
        </w:rPr>
        <w:t>;</w:t>
      </w:r>
      <w:proofErr w:type="gramEnd"/>
    </w:p>
    <w:p w14:paraId="2A28B16E" w14:textId="77777777" w:rsidR="00780650" w:rsidRPr="001709C3" w:rsidRDefault="00780650" w:rsidP="00780650">
      <w:pPr>
        <w:pStyle w:val="requirelevel2"/>
        <w:rPr>
          <w:snapToGrid w:val="0"/>
          <w:lang w:eastAsia="fr-FR"/>
        </w:rPr>
      </w:pPr>
      <w:r w:rsidRPr="001709C3">
        <w:rPr>
          <w:snapToGrid w:val="0"/>
          <w:lang w:eastAsia="fr-FR"/>
        </w:rPr>
        <w:t xml:space="preserve">proof pressure </w:t>
      </w:r>
      <w:proofErr w:type="gramStart"/>
      <w:r w:rsidRPr="001709C3">
        <w:rPr>
          <w:snapToGrid w:val="0"/>
          <w:lang w:eastAsia="fr-FR"/>
        </w:rPr>
        <w:t>test;</w:t>
      </w:r>
      <w:proofErr w:type="gramEnd"/>
    </w:p>
    <w:p w14:paraId="762B9037" w14:textId="77777777" w:rsidR="00780650" w:rsidRPr="001709C3" w:rsidRDefault="00780650" w:rsidP="00780650">
      <w:pPr>
        <w:pStyle w:val="requirelevel2"/>
        <w:rPr>
          <w:snapToGrid w:val="0"/>
          <w:lang w:eastAsia="fr-FR"/>
        </w:rPr>
      </w:pPr>
      <w:r w:rsidRPr="001709C3">
        <w:rPr>
          <w:snapToGrid w:val="0"/>
          <w:lang w:eastAsia="fr-FR"/>
        </w:rPr>
        <w:t xml:space="preserve">leak </w:t>
      </w:r>
      <w:proofErr w:type="gramStart"/>
      <w:r w:rsidRPr="001709C3">
        <w:rPr>
          <w:snapToGrid w:val="0"/>
          <w:lang w:eastAsia="fr-FR"/>
        </w:rPr>
        <w:t>test;</w:t>
      </w:r>
      <w:proofErr w:type="gramEnd"/>
    </w:p>
    <w:p w14:paraId="243FB4F8" w14:textId="6407AE1B" w:rsidR="000A35A8" w:rsidRPr="001709C3" w:rsidRDefault="000A35A8" w:rsidP="00780650">
      <w:pPr>
        <w:pStyle w:val="requirelevel2"/>
        <w:rPr>
          <w:snapToGrid w:val="0"/>
          <w:lang w:eastAsia="fr-FR"/>
        </w:rPr>
      </w:pPr>
      <w:proofErr w:type="gramStart"/>
      <w:r w:rsidRPr="001709C3">
        <w:rPr>
          <w:snapToGrid w:val="0"/>
          <w:lang w:eastAsia="fr-FR"/>
        </w:rPr>
        <w:t>NDT;</w:t>
      </w:r>
      <w:proofErr w:type="gramEnd"/>
    </w:p>
    <w:p w14:paraId="00488439" w14:textId="7A3D7F0B" w:rsidR="00780650" w:rsidRPr="001709C3" w:rsidRDefault="00780650" w:rsidP="00780650">
      <w:pPr>
        <w:pStyle w:val="requirelevel2"/>
        <w:rPr>
          <w:snapToGrid w:val="0"/>
          <w:lang w:eastAsia="fr-FR"/>
        </w:rPr>
      </w:pPr>
      <w:r w:rsidRPr="001709C3">
        <w:rPr>
          <w:snapToGrid w:val="0"/>
          <w:lang w:eastAsia="fr-FR"/>
        </w:rPr>
        <w:t xml:space="preserve">vibration </w:t>
      </w:r>
      <w:proofErr w:type="gramStart"/>
      <w:r w:rsidRPr="001709C3">
        <w:rPr>
          <w:snapToGrid w:val="0"/>
          <w:lang w:eastAsia="fr-FR"/>
        </w:rPr>
        <w:t>tests;</w:t>
      </w:r>
      <w:proofErr w:type="gramEnd"/>
    </w:p>
    <w:p w14:paraId="79052418" w14:textId="77777777" w:rsidR="00780650" w:rsidRPr="001709C3" w:rsidRDefault="00780650" w:rsidP="00780650">
      <w:pPr>
        <w:pStyle w:val="requirelevel2"/>
        <w:rPr>
          <w:snapToGrid w:val="0"/>
          <w:lang w:eastAsia="fr-FR"/>
        </w:rPr>
      </w:pPr>
      <w:r w:rsidRPr="001709C3">
        <w:rPr>
          <w:snapToGrid w:val="0"/>
          <w:lang w:eastAsia="fr-FR"/>
        </w:rPr>
        <w:t xml:space="preserve">pressure cycling </w:t>
      </w:r>
      <w:proofErr w:type="gramStart"/>
      <w:r w:rsidRPr="001709C3">
        <w:rPr>
          <w:snapToGrid w:val="0"/>
          <w:lang w:eastAsia="fr-FR"/>
        </w:rPr>
        <w:t>test;</w:t>
      </w:r>
      <w:proofErr w:type="gramEnd"/>
    </w:p>
    <w:p w14:paraId="55469F0F" w14:textId="77777777" w:rsidR="00780650" w:rsidRPr="001709C3" w:rsidRDefault="00780650" w:rsidP="00780650">
      <w:pPr>
        <w:pStyle w:val="requirelevel2"/>
        <w:rPr>
          <w:snapToGrid w:val="0"/>
          <w:lang w:eastAsia="fr-FR"/>
        </w:rPr>
      </w:pPr>
      <w:r w:rsidRPr="001709C3">
        <w:rPr>
          <w:snapToGrid w:val="0"/>
          <w:lang w:eastAsia="fr-FR"/>
        </w:rPr>
        <w:t xml:space="preserve">leak </w:t>
      </w:r>
      <w:proofErr w:type="gramStart"/>
      <w:r w:rsidRPr="001709C3">
        <w:rPr>
          <w:snapToGrid w:val="0"/>
          <w:lang w:eastAsia="fr-FR"/>
        </w:rPr>
        <w:t>test;</w:t>
      </w:r>
      <w:proofErr w:type="gramEnd"/>
    </w:p>
    <w:p w14:paraId="1150F1B9" w14:textId="77777777" w:rsidR="00780650" w:rsidRPr="001709C3" w:rsidRDefault="00780650" w:rsidP="00780650">
      <w:pPr>
        <w:pStyle w:val="requirelevel2"/>
        <w:rPr>
          <w:snapToGrid w:val="0"/>
          <w:lang w:eastAsia="fr-FR"/>
        </w:rPr>
      </w:pPr>
      <w:r w:rsidRPr="001709C3">
        <w:rPr>
          <w:snapToGrid w:val="0"/>
          <w:lang w:eastAsia="fr-FR"/>
        </w:rPr>
        <w:t xml:space="preserve">design burst pressure </w:t>
      </w:r>
      <w:proofErr w:type="gramStart"/>
      <w:r w:rsidRPr="001709C3">
        <w:rPr>
          <w:snapToGrid w:val="0"/>
          <w:lang w:eastAsia="fr-FR"/>
        </w:rPr>
        <w:t>test;</w:t>
      </w:r>
      <w:proofErr w:type="gramEnd"/>
    </w:p>
    <w:p w14:paraId="6955EF91" w14:textId="77777777" w:rsidR="00780650" w:rsidRPr="001709C3" w:rsidRDefault="00780650" w:rsidP="00780650">
      <w:pPr>
        <w:pStyle w:val="requirelevel2"/>
        <w:rPr>
          <w:snapToGrid w:val="0"/>
          <w:lang w:eastAsia="fr-FR"/>
        </w:rPr>
      </w:pPr>
      <w:r w:rsidRPr="001709C3">
        <w:rPr>
          <w:snapToGrid w:val="0"/>
          <w:lang w:eastAsia="fr-FR"/>
        </w:rPr>
        <w:t>burst test.</w:t>
      </w:r>
    </w:p>
    <w:p w14:paraId="0FD7AB62" w14:textId="0AE9F389" w:rsidR="000A2C37" w:rsidRPr="001709C3" w:rsidRDefault="00DE6A12" w:rsidP="00DE6A12">
      <w:pPr>
        <w:pStyle w:val="NOTE"/>
        <w:rPr>
          <w:snapToGrid w:val="0"/>
          <w:lang w:val="en-GB" w:eastAsia="fr-FR"/>
        </w:rPr>
      </w:pPr>
      <w:r w:rsidRPr="001709C3">
        <w:rPr>
          <w:snapToGrid w:val="0"/>
          <w:lang w:val="en-GB" w:eastAsia="fr-FR"/>
        </w:rPr>
        <w:t xml:space="preserve">This the standard sequence of tests </w:t>
      </w:r>
      <w:r w:rsidR="00BC396A" w:rsidRPr="001709C3">
        <w:rPr>
          <w:snapToGrid w:val="0"/>
          <w:lang w:val="en-GB" w:eastAsia="fr-FR"/>
        </w:rPr>
        <w:t>specified</w:t>
      </w:r>
      <w:r w:rsidRPr="001709C3">
        <w:rPr>
          <w:snapToGrid w:val="0"/>
          <w:lang w:val="en-GB" w:eastAsia="fr-FR"/>
        </w:rPr>
        <w:t xml:space="preserve"> in ECSS-E-ST-10-03. Examples of rationale for changes to this sequence are:</w:t>
      </w:r>
    </w:p>
    <w:p w14:paraId="63D41EEE" w14:textId="0DB7ED33" w:rsidR="000A2C37" w:rsidRPr="001709C3" w:rsidRDefault="00DE6A12" w:rsidP="000A2C37">
      <w:pPr>
        <w:pStyle w:val="NOTEbul"/>
        <w:rPr>
          <w:snapToGrid w:val="0"/>
          <w:lang w:eastAsia="fr-FR"/>
        </w:rPr>
      </w:pPr>
      <w:r w:rsidRPr="001709C3">
        <w:rPr>
          <w:snapToGrid w:val="0"/>
          <w:lang w:eastAsia="fr-FR"/>
        </w:rPr>
        <w:t>Additional qualification test types (e.g. thermal)</w:t>
      </w:r>
      <w:r w:rsidR="00072393" w:rsidRPr="001709C3">
        <w:rPr>
          <w:snapToGrid w:val="0"/>
          <w:lang w:eastAsia="fr-FR"/>
        </w:rPr>
        <w:t xml:space="preserve"> or inspection step</w:t>
      </w:r>
      <w:r w:rsidR="009C11AA" w:rsidRPr="001709C3">
        <w:rPr>
          <w:snapToGrid w:val="0"/>
          <w:lang w:eastAsia="fr-FR"/>
        </w:rPr>
        <w:t>s (e.g. before burst pressure testing)</w:t>
      </w:r>
      <w:r w:rsidR="00910AC7" w:rsidRPr="001709C3">
        <w:rPr>
          <w:snapToGrid w:val="0"/>
          <w:lang w:eastAsia="fr-FR"/>
        </w:rPr>
        <w:t>.</w:t>
      </w:r>
    </w:p>
    <w:p w14:paraId="2B5E9738" w14:textId="71FFD75D" w:rsidR="005C1377" w:rsidRPr="001709C3" w:rsidRDefault="00DE6A12" w:rsidP="000A2C37">
      <w:pPr>
        <w:pStyle w:val="NOTEbul"/>
        <w:rPr>
          <w:snapToGrid w:val="0"/>
          <w:lang w:eastAsia="fr-FR"/>
        </w:rPr>
      </w:pPr>
      <w:r w:rsidRPr="001709C3">
        <w:rPr>
          <w:snapToGrid w:val="0"/>
          <w:lang w:eastAsia="fr-FR"/>
        </w:rPr>
        <w:t>Identified risk that for the particular design the defined sequence can be either unconservative or unnecessarily conservative.</w:t>
      </w:r>
    </w:p>
    <w:p w14:paraId="3DEF2A11" w14:textId="2FB574FE" w:rsidR="00DE6A12" w:rsidRDefault="005C1377" w:rsidP="000A2C37">
      <w:pPr>
        <w:pStyle w:val="NOTEbul"/>
        <w:rPr>
          <w:snapToGrid w:val="0"/>
          <w:lang w:eastAsia="fr-FR"/>
        </w:rPr>
      </w:pPr>
      <w:r w:rsidRPr="001709C3">
        <w:rPr>
          <w:snapToGrid w:val="0"/>
          <w:lang w:eastAsia="fr-FR"/>
        </w:rPr>
        <w:t xml:space="preserve">Omission of test types based on </w:t>
      </w:r>
      <w:r w:rsidR="0001421D" w:rsidRPr="001709C3">
        <w:rPr>
          <w:snapToGrid w:val="0"/>
          <w:lang w:eastAsia="fr-FR"/>
        </w:rPr>
        <w:t xml:space="preserve">e.g. </w:t>
      </w:r>
      <w:r w:rsidRPr="001709C3">
        <w:rPr>
          <w:snapToGrid w:val="0"/>
          <w:lang w:eastAsia="fr-FR"/>
        </w:rPr>
        <w:t>successful heritage</w:t>
      </w:r>
      <w:r w:rsidR="0001421D" w:rsidRPr="001709C3">
        <w:rPr>
          <w:snapToGrid w:val="0"/>
          <w:lang w:eastAsia="fr-FR"/>
        </w:rPr>
        <w:t>/similarity,</w:t>
      </w:r>
      <w:r w:rsidRPr="001709C3">
        <w:rPr>
          <w:snapToGrid w:val="0"/>
          <w:lang w:eastAsia="fr-FR"/>
        </w:rPr>
        <w:t xml:space="preserve"> testing of engineering model</w:t>
      </w:r>
      <w:r w:rsidR="0001421D" w:rsidRPr="001709C3">
        <w:rPr>
          <w:snapToGrid w:val="0"/>
          <w:lang w:eastAsia="fr-FR"/>
        </w:rPr>
        <w:t xml:space="preserve"> or analysis-based verification approach</w:t>
      </w:r>
      <w:r w:rsidRPr="001709C3">
        <w:rPr>
          <w:snapToGrid w:val="0"/>
          <w:lang w:eastAsia="fr-FR"/>
        </w:rPr>
        <w:t xml:space="preserve">. </w:t>
      </w:r>
    </w:p>
    <w:p w14:paraId="5F55F695" w14:textId="7FE1A8D0" w:rsidR="008903E7" w:rsidRPr="001709C3" w:rsidRDefault="008903E7" w:rsidP="008903E7">
      <w:pPr>
        <w:pStyle w:val="ECSSIEPUID"/>
        <w:rPr>
          <w:snapToGrid w:val="0"/>
          <w:lang w:eastAsia="fr-FR"/>
        </w:rPr>
      </w:pPr>
      <w:bookmarkStart w:id="589" w:name="iepuid_ECSS_E_ST_32_02_1660118"/>
      <w:r>
        <w:rPr>
          <w:snapToGrid w:val="0"/>
          <w:lang w:eastAsia="fr-FR"/>
        </w:rPr>
        <w:t>ECSS-E-ST-32-02_1660118</w:t>
      </w:r>
      <w:bookmarkEnd w:id="589"/>
    </w:p>
    <w:p w14:paraId="111AF30A" w14:textId="4366B5A6" w:rsidR="00780650" w:rsidRDefault="00780650" w:rsidP="00514C9E">
      <w:pPr>
        <w:pStyle w:val="requirelevel1"/>
        <w:rPr>
          <w:snapToGrid w:val="0"/>
          <w:lang w:eastAsia="fr-FR"/>
        </w:rPr>
      </w:pPr>
      <w:r w:rsidRPr="001709C3">
        <w:rPr>
          <w:snapToGrid w:val="0"/>
          <w:lang w:eastAsia="fr-FR"/>
        </w:rPr>
        <w:t>The leak</w:t>
      </w:r>
      <w:r w:rsidR="00B131B7" w:rsidRPr="001709C3">
        <w:rPr>
          <w:snapToGrid w:val="0"/>
          <w:lang w:eastAsia="fr-FR"/>
        </w:rPr>
        <w:t xml:space="preserve"> test </w:t>
      </w:r>
      <w:r w:rsidR="000A35A8" w:rsidRPr="001709C3">
        <w:rPr>
          <w:snapToGrid w:val="0"/>
          <w:lang w:eastAsia="fr-FR"/>
        </w:rPr>
        <w:t xml:space="preserve">and NDT </w:t>
      </w:r>
      <w:r w:rsidR="00B131B7" w:rsidRPr="001709C3">
        <w:rPr>
          <w:snapToGrid w:val="0"/>
          <w:lang w:eastAsia="fr-FR"/>
        </w:rPr>
        <w:t>after proof pressure test</w:t>
      </w:r>
      <w:r w:rsidRPr="001709C3">
        <w:rPr>
          <w:snapToGrid w:val="0"/>
          <w:lang w:eastAsia="fr-FR"/>
        </w:rPr>
        <w:t xml:space="preserve"> specified in </w:t>
      </w:r>
      <w:r w:rsidR="00E27BAA" w:rsidRPr="001709C3">
        <w:fldChar w:fldCharType="begin"/>
      </w:r>
      <w:r w:rsidR="00E27BAA" w:rsidRPr="001709C3">
        <w:instrText xml:space="preserve"> REF _Ref204571857 \w \h </w:instrText>
      </w:r>
      <w:r w:rsidR="00E27BAA" w:rsidRPr="001709C3">
        <w:fldChar w:fldCharType="separate"/>
      </w:r>
      <w:r w:rsidR="00D85B74">
        <w:t>4.3.4.2c</w:t>
      </w:r>
      <w:r w:rsidR="00E27BAA" w:rsidRPr="001709C3">
        <w:fldChar w:fldCharType="end"/>
      </w:r>
      <w:r w:rsidR="00B131B7" w:rsidRPr="001709C3">
        <w:rPr>
          <w:snapToGrid w:val="0"/>
          <w:lang w:eastAsia="fr-FR"/>
        </w:rPr>
        <w:t>, and the final burst test</w:t>
      </w:r>
      <w:r w:rsidRPr="001709C3">
        <w:rPr>
          <w:snapToGrid w:val="0"/>
          <w:lang w:eastAsia="fr-FR"/>
        </w:rPr>
        <w:t xml:space="preserve"> specified in </w:t>
      </w:r>
      <w:r w:rsidR="00E27BAA" w:rsidRPr="001709C3">
        <w:fldChar w:fldCharType="begin"/>
      </w:r>
      <w:r w:rsidR="00E27BAA" w:rsidRPr="001709C3">
        <w:instrText xml:space="preserve"> REF _Ref204571857 \w \h </w:instrText>
      </w:r>
      <w:r w:rsidR="00E27BAA" w:rsidRPr="001709C3">
        <w:fldChar w:fldCharType="separate"/>
      </w:r>
      <w:r w:rsidR="00D85B74">
        <w:t>4.3.4.2c</w:t>
      </w:r>
      <w:r w:rsidR="00E27BAA" w:rsidRPr="001709C3">
        <w:fldChar w:fldCharType="end"/>
      </w:r>
      <w:r w:rsidRPr="001709C3">
        <w:rPr>
          <w:snapToGrid w:val="0"/>
          <w:lang w:eastAsia="fr-FR"/>
        </w:rPr>
        <w:t xml:space="preserve"> </w:t>
      </w:r>
      <w:r w:rsidR="00514C9E" w:rsidRPr="001709C3">
        <w:rPr>
          <w:snapToGrid w:val="0"/>
          <w:lang w:eastAsia="fr-FR"/>
        </w:rPr>
        <w:t>may</w:t>
      </w:r>
      <w:r w:rsidRPr="001709C3">
        <w:rPr>
          <w:snapToGrid w:val="0"/>
          <w:lang w:eastAsia="fr-FR"/>
        </w:rPr>
        <w:t xml:space="preserve"> be </w:t>
      </w:r>
      <w:r w:rsidR="00514C9E" w:rsidRPr="001709C3">
        <w:rPr>
          <w:snapToGrid w:val="0"/>
          <w:lang w:eastAsia="fr-FR"/>
        </w:rPr>
        <w:t xml:space="preserve">deleted </w:t>
      </w:r>
      <w:r w:rsidRPr="001709C3">
        <w:rPr>
          <w:snapToGrid w:val="0"/>
          <w:lang w:eastAsia="fr-FR"/>
        </w:rPr>
        <w:t>with customer approval.</w:t>
      </w:r>
    </w:p>
    <w:p w14:paraId="602ECA92" w14:textId="7E1E3560" w:rsidR="008903E7" w:rsidRPr="001709C3" w:rsidRDefault="008903E7" w:rsidP="008903E7">
      <w:pPr>
        <w:pStyle w:val="ECSSIEPUID"/>
        <w:rPr>
          <w:snapToGrid w:val="0"/>
          <w:lang w:eastAsia="fr-FR"/>
        </w:rPr>
      </w:pPr>
      <w:bookmarkStart w:id="590" w:name="iepuid_ECSS_E_ST_32_02_1660119"/>
      <w:r>
        <w:rPr>
          <w:snapToGrid w:val="0"/>
          <w:lang w:eastAsia="fr-FR"/>
        </w:rPr>
        <w:lastRenderedPageBreak/>
        <w:t>ECSS-E-ST-32-02_1660119</w:t>
      </w:r>
      <w:bookmarkEnd w:id="590"/>
    </w:p>
    <w:p w14:paraId="2D88FCC2" w14:textId="59BF6219" w:rsidR="00780650" w:rsidRDefault="00780650" w:rsidP="00514C9E">
      <w:pPr>
        <w:pStyle w:val="requirelevel1"/>
        <w:rPr>
          <w:snapToGrid w:val="0"/>
          <w:lang w:eastAsia="fr-FR"/>
        </w:rPr>
      </w:pPr>
      <w:r w:rsidRPr="001709C3">
        <w:rPr>
          <w:snapToGrid w:val="0"/>
          <w:lang w:eastAsia="fr-FR"/>
        </w:rPr>
        <w:t xml:space="preserve">When the vibration loads are enveloped by the other qualification tests, the vibration tests specified in </w:t>
      </w:r>
      <w:r w:rsidR="00E27BAA" w:rsidRPr="001709C3">
        <w:fldChar w:fldCharType="begin"/>
      </w:r>
      <w:r w:rsidR="00E27BAA" w:rsidRPr="001709C3">
        <w:instrText xml:space="preserve"> REF _Ref204571857 \w \h </w:instrText>
      </w:r>
      <w:r w:rsidR="00E27BAA" w:rsidRPr="001709C3">
        <w:fldChar w:fldCharType="separate"/>
      </w:r>
      <w:r w:rsidR="00D85B74">
        <w:t>4.3.4.2c</w:t>
      </w:r>
      <w:r w:rsidR="00E27BAA" w:rsidRPr="001709C3">
        <w:fldChar w:fldCharType="end"/>
      </w:r>
      <w:r w:rsidRPr="001709C3">
        <w:rPr>
          <w:snapToGrid w:val="0"/>
          <w:lang w:eastAsia="fr-FR"/>
        </w:rPr>
        <w:t xml:space="preserve"> </w:t>
      </w:r>
      <w:r w:rsidR="00514C9E" w:rsidRPr="001709C3">
        <w:rPr>
          <w:snapToGrid w:val="0"/>
          <w:lang w:eastAsia="fr-FR"/>
        </w:rPr>
        <w:t>may</w:t>
      </w:r>
      <w:r w:rsidRPr="001709C3">
        <w:rPr>
          <w:snapToGrid w:val="0"/>
          <w:lang w:eastAsia="fr-FR"/>
        </w:rPr>
        <w:t xml:space="preserve"> be </w:t>
      </w:r>
      <w:r w:rsidR="00514C9E" w:rsidRPr="001709C3">
        <w:rPr>
          <w:snapToGrid w:val="0"/>
          <w:lang w:eastAsia="fr-FR"/>
        </w:rPr>
        <w:t xml:space="preserve">deleted </w:t>
      </w:r>
      <w:r w:rsidRPr="001709C3">
        <w:rPr>
          <w:snapToGrid w:val="0"/>
          <w:lang w:eastAsia="fr-FR"/>
        </w:rPr>
        <w:t>with customer approval.</w:t>
      </w:r>
    </w:p>
    <w:p w14:paraId="639B98DB" w14:textId="6343E62B" w:rsidR="008903E7" w:rsidRPr="001709C3" w:rsidRDefault="008903E7" w:rsidP="00CD06FF">
      <w:pPr>
        <w:pStyle w:val="ECSSIEPUID"/>
        <w:spacing w:before="120"/>
        <w:rPr>
          <w:snapToGrid w:val="0"/>
          <w:lang w:eastAsia="fr-FR"/>
        </w:rPr>
      </w:pPr>
      <w:bookmarkStart w:id="591" w:name="iepuid_ECSS_E_ST_32_02_1660120"/>
      <w:r>
        <w:rPr>
          <w:snapToGrid w:val="0"/>
          <w:lang w:eastAsia="fr-FR"/>
        </w:rPr>
        <w:t>ECSS-E-ST-32-02_1660120</w:t>
      </w:r>
      <w:bookmarkEnd w:id="591"/>
    </w:p>
    <w:p w14:paraId="1410457D" w14:textId="3EE1ECF1" w:rsidR="00780650" w:rsidRPr="008903E7" w:rsidRDefault="00780650" w:rsidP="00780650">
      <w:pPr>
        <w:pStyle w:val="requirelevel1"/>
        <w:rPr>
          <w:snapToGrid w:val="0"/>
          <w:lang w:eastAsia="fr-FR"/>
        </w:rPr>
      </w:pPr>
      <w:r w:rsidRPr="001709C3">
        <w:t xml:space="preserve">For COPV, </w:t>
      </w:r>
      <w:r w:rsidR="00900509" w:rsidRPr="001709C3">
        <w:t>NDT</w:t>
      </w:r>
      <w:r w:rsidRPr="001709C3">
        <w:t xml:space="preserve"> operations shall be applied to the over-wrap, in addition to </w:t>
      </w:r>
      <w:r w:rsidR="00900509" w:rsidRPr="001709C3">
        <w:t>NDT</w:t>
      </w:r>
      <w:r w:rsidRPr="001709C3">
        <w:t xml:space="preserve"> on the liner.</w:t>
      </w:r>
    </w:p>
    <w:p w14:paraId="7C4BB3E9" w14:textId="7F41F417" w:rsidR="008903E7" w:rsidRPr="001709C3" w:rsidRDefault="008903E7" w:rsidP="008903E7">
      <w:pPr>
        <w:pStyle w:val="ECSSIEPUID"/>
        <w:rPr>
          <w:snapToGrid w:val="0"/>
          <w:lang w:eastAsia="fr-FR"/>
        </w:rPr>
      </w:pPr>
      <w:bookmarkStart w:id="592" w:name="iepuid_ECSS_E_ST_32_02_1660121"/>
      <w:r>
        <w:rPr>
          <w:snapToGrid w:val="0"/>
          <w:lang w:eastAsia="fr-FR"/>
        </w:rPr>
        <w:t>ECSS-E-ST-32-02_1660121</w:t>
      </w:r>
      <w:bookmarkEnd w:id="592"/>
    </w:p>
    <w:p w14:paraId="5DA80484" w14:textId="203E1FB4" w:rsidR="00780650" w:rsidRDefault="00780650" w:rsidP="00780650">
      <w:pPr>
        <w:pStyle w:val="requirelevel1"/>
      </w:pPr>
      <w:r w:rsidRPr="001709C3">
        <w:t xml:space="preserve">For CPV, </w:t>
      </w:r>
      <w:r w:rsidR="00900509" w:rsidRPr="001709C3">
        <w:t>NDT</w:t>
      </w:r>
      <w:r w:rsidRPr="001709C3">
        <w:t xml:space="preserve"> operations shall be applied to the composite wall.</w:t>
      </w:r>
    </w:p>
    <w:p w14:paraId="0A52EDEC" w14:textId="2A7E2CAF" w:rsidR="008903E7" w:rsidRPr="001709C3" w:rsidRDefault="008903E7" w:rsidP="008903E7">
      <w:pPr>
        <w:pStyle w:val="ECSSIEPUID"/>
      </w:pPr>
      <w:bookmarkStart w:id="593" w:name="iepuid_ECSS_E_ST_32_02_1660122"/>
      <w:r>
        <w:t>ECSS-E-ST-32-02_1660122</w:t>
      </w:r>
      <w:bookmarkEnd w:id="593"/>
    </w:p>
    <w:p w14:paraId="60548130" w14:textId="48D548DA" w:rsidR="00780650" w:rsidRDefault="00405EB2" w:rsidP="00780650">
      <w:pPr>
        <w:pStyle w:val="requirelevel1"/>
        <w:rPr>
          <w:snapToGrid w:val="0"/>
          <w:lang w:eastAsia="fr-FR"/>
        </w:rPr>
      </w:pPr>
      <w:r w:rsidRPr="001709C3">
        <w:rPr>
          <w:snapToGrid w:val="0"/>
          <w:lang w:eastAsia="fr-FR"/>
        </w:rPr>
        <w:t>Clause</w:t>
      </w:r>
      <w:r w:rsidR="00780650" w:rsidRPr="001709C3">
        <w:rPr>
          <w:snapToGrid w:val="0"/>
          <w:lang w:eastAsia="fr-FR"/>
        </w:rPr>
        <w:t xml:space="preserve"> </w:t>
      </w:r>
      <w:r w:rsidR="00780650" w:rsidRPr="001709C3">
        <w:rPr>
          <w:snapToGrid w:val="0"/>
          <w:lang w:eastAsia="fr-FR"/>
        </w:rPr>
        <w:fldChar w:fldCharType="begin"/>
      </w:r>
      <w:r w:rsidR="00780650" w:rsidRPr="001709C3">
        <w:rPr>
          <w:snapToGrid w:val="0"/>
          <w:lang w:eastAsia="fr-FR"/>
        </w:rPr>
        <w:instrText xml:space="preserve"> REF _Ref70166297 \n \h  \* MERGEFORMAT </w:instrText>
      </w:r>
      <w:r w:rsidR="00780650" w:rsidRPr="001709C3">
        <w:rPr>
          <w:snapToGrid w:val="0"/>
          <w:lang w:eastAsia="fr-FR"/>
        </w:rPr>
      </w:r>
      <w:r w:rsidR="00780650" w:rsidRPr="001709C3">
        <w:rPr>
          <w:snapToGrid w:val="0"/>
          <w:lang w:eastAsia="fr-FR"/>
        </w:rPr>
        <w:fldChar w:fldCharType="separate"/>
      </w:r>
      <w:r w:rsidR="00D85B74">
        <w:rPr>
          <w:snapToGrid w:val="0"/>
          <w:lang w:eastAsia="fr-FR"/>
        </w:rPr>
        <w:t>5.4</w:t>
      </w:r>
      <w:r w:rsidR="00780650" w:rsidRPr="001709C3">
        <w:rPr>
          <w:snapToGrid w:val="0"/>
          <w:lang w:eastAsia="fr-FR"/>
        </w:rPr>
        <w:fldChar w:fldCharType="end"/>
      </w:r>
      <w:r w:rsidR="00780650" w:rsidRPr="001709C3">
        <w:rPr>
          <w:snapToGrid w:val="0"/>
          <w:lang w:eastAsia="fr-FR"/>
        </w:rPr>
        <w:t xml:space="preserve"> shall be applied to the qualification tests.</w:t>
      </w:r>
    </w:p>
    <w:p w14:paraId="1B6B35AB" w14:textId="7AF69558" w:rsidR="008903E7" w:rsidRPr="001709C3" w:rsidRDefault="008903E7" w:rsidP="008903E7">
      <w:pPr>
        <w:pStyle w:val="ECSSIEPUID"/>
        <w:rPr>
          <w:snapToGrid w:val="0"/>
          <w:lang w:eastAsia="fr-FR"/>
        </w:rPr>
      </w:pPr>
      <w:bookmarkStart w:id="594" w:name="iepuid_ECSS_E_ST_32_02_1660123"/>
      <w:r>
        <w:rPr>
          <w:snapToGrid w:val="0"/>
          <w:lang w:eastAsia="fr-FR"/>
        </w:rPr>
        <w:t>ECSS-E-ST-32-02_1660123</w:t>
      </w:r>
      <w:bookmarkEnd w:id="594"/>
    </w:p>
    <w:p w14:paraId="33AE0E64" w14:textId="525E37F1" w:rsidR="00780650" w:rsidRPr="001709C3" w:rsidRDefault="00780650" w:rsidP="00780650">
      <w:pPr>
        <w:pStyle w:val="requirelevel1"/>
        <w:rPr>
          <w:snapToGrid w:val="0"/>
          <w:lang w:eastAsia="fr-FR"/>
        </w:rPr>
      </w:pPr>
      <w:r w:rsidRPr="001709C3">
        <w:rPr>
          <w:snapToGrid w:val="0"/>
          <w:lang w:eastAsia="fr-FR"/>
        </w:rPr>
        <w:t xml:space="preserve">The need to apply external loads in combination with internal pressure during </w:t>
      </w:r>
      <w:r w:rsidR="005B714F" w:rsidRPr="001709C3">
        <w:rPr>
          <w:snapToGrid w:val="0"/>
          <w:lang w:eastAsia="fr-FR"/>
        </w:rPr>
        <w:t xml:space="preserve">qualification </w:t>
      </w:r>
      <w:r w:rsidRPr="001709C3">
        <w:rPr>
          <w:snapToGrid w:val="0"/>
          <w:lang w:eastAsia="fr-FR"/>
        </w:rPr>
        <w:t>testing shall be considered taking into account their relative magnitude, the fatigue and destabilizing effects of external loads.</w:t>
      </w:r>
    </w:p>
    <w:p w14:paraId="33C67AD5" w14:textId="5BEC7A7F" w:rsidR="00620A69" w:rsidRPr="001709C3" w:rsidRDefault="00AB62AD" w:rsidP="00AB62AD">
      <w:pPr>
        <w:pStyle w:val="NOTEnumbered"/>
        <w:rPr>
          <w:snapToGrid w:val="0"/>
          <w:lang w:val="en-GB" w:eastAsia="fr-FR"/>
        </w:rPr>
      </w:pPr>
      <w:r w:rsidRPr="001709C3">
        <w:rPr>
          <w:snapToGrid w:val="0"/>
          <w:lang w:val="en-GB" w:eastAsia="fr-FR"/>
        </w:rPr>
        <w:t>1</w:t>
      </w:r>
      <w:r w:rsidRPr="001709C3">
        <w:rPr>
          <w:snapToGrid w:val="0"/>
          <w:lang w:val="en-GB" w:eastAsia="fr-FR"/>
        </w:rPr>
        <w:tab/>
      </w:r>
      <w:r w:rsidR="00620A69" w:rsidRPr="001709C3">
        <w:rPr>
          <w:snapToGrid w:val="0"/>
          <w:lang w:val="en-GB" w:eastAsia="fr-FR"/>
        </w:rPr>
        <w:t>This is considered, for example, for cases where locally or globally non-pressure loads are significant, and applicable yield or ultimate combined load cases are not covered by proof or burst testing, contradicting to some extent the characteristic that pressure loads are dominant, and where it is not acceptable to cover the difference by analysis, similarity, test on design detail, etc. In vibration testing the vibration loads, per axis, will actually apply the strength qualification factor</w:t>
      </w:r>
      <w:r w:rsidR="00922645" w:rsidRPr="001709C3">
        <w:rPr>
          <w:snapToGrid w:val="0"/>
          <w:lang w:val="en-GB" w:eastAsia="fr-FR"/>
        </w:rPr>
        <w:t>,</w:t>
      </w:r>
      <w:r w:rsidR="00620A69" w:rsidRPr="001709C3">
        <w:rPr>
          <w:snapToGrid w:val="0"/>
          <w:lang w:val="en-GB" w:eastAsia="fr-FR"/>
        </w:rPr>
        <w:t xml:space="preserve"> but no </w:t>
      </w:r>
      <w:r w:rsidR="00714B55" w:rsidRPr="001709C3">
        <w:rPr>
          <w:snapToGrid w:val="0"/>
          <w:lang w:val="en-GB" w:eastAsia="fr-FR"/>
        </w:rPr>
        <w:t xml:space="preserve">test </w:t>
      </w:r>
      <w:r w:rsidR="00620A69" w:rsidRPr="001709C3">
        <w:rPr>
          <w:snapToGrid w:val="0"/>
          <w:lang w:val="en-GB" w:eastAsia="fr-FR"/>
        </w:rPr>
        <w:t>factor on pressure.</w:t>
      </w:r>
    </w:p>
    <w:p w14:paraId="12317DB3" w14:textId="60CC41F5" w:rsidR="00AB62AD" w:rsidRDefault="00AB62AD" w:rsidP="00AB62AD">
      <w:pPr>
        <w:pStyle w:val="NOTEnumbered"/>
        <w:rPr>
          <w:snapToGrid w:val="0"/>
          <w:lang w:val="en-GB" w:eastAsia="fr-FR"/>
        </w:rPr>
      </w:pPr>
      <w:r w:rsidRPr="001709C3">
        <w:rPr>
          <w:snapToGrid w:val="0"/>
          <w:lang w:val="en-GB" w:eastAsia="fr-FR"/>
        </w:rPr>
        <w:t>2</w:t>
      </w:r>
      <w:r w:rsidRPr="001709C3">
        <w:rPr>
          <w:snapToGrid w:val="0"/>
          <w:lang w:val="en-GB" w:eastAsia="fr-FR"/>
        </w:rPr>
        <w:tab/>
        <w:t xml:space="preserve">Example: static (spin) testing, mentioned in ECSS-E-ST-10-03, can be an option if qualification cannot be achieved </w:t>
      </w:r>
      <w:proofErr w:type="spellStart"/>
      <w:r w:rsidRPr="001709C3">
        <w:rPr>
          <w:snapToGrid w:val="0"/>
          <w:lang w:val="en-GB" w:eastAsia="fr-FR"/>
        </w:rPr>
        <w:t>uni</w:t>
      </w:r>
      <w:proofErr w:type="spellEnd"/>
      <w:r w:rsidRPr="001709C3">
        <w:rPr>
          <w:snapToGrid w:val="0"/>
          <w:lang w:val="en-GB" w:eastAsia="fr-FR"/>
        </w:rPr>
        <w:t>-axially during vibration.</w:t>
      </w:r>
    </w:p>
    <w:p w14:paraId="170B50EA" w14:textId="282BCC9E" w:rsidR="008903E7" w:rsidRPr="001709C3" w:rsidRDefault="008903E7" w:rsidP="008903E7">
      <w:pPr>
        <w:pStyle w:val="ECSSIEPUID"/>
        <w:rPr>
          <w:snapToGrid w:val="0"/>
          <w:lang w:eastAsia="fr-FR"/>
        </w:rPr>
      </w:pPr>
      <w:bookmarkStart w:id="595" w:name="iepuid_ECSS_E_ST_32_02_1660124"/>
      <w:r>
        <w:rPr>
          <w:snapToGrid w:val="0"/>
          <w:lang w:eastAsia="fr-FR"/>
        </w:rPr>
        <w:t>ECSS-E-ST-32-02_1660124</w:t>
      </w:r>
      <w:bookmarkEnd w:id="595"/>
    </w:p>
    <w:p w14:paraId="1B4C46CC" w14:textId="1DC5233D" w:rsidR="00780650" w:rsidRPr="001709C3" w:rsidRDefault="00780650" w:rsidP="00780650">
      <w:pPr>
        <w:pStyle w:val="requirelevel1"/>
        <w:rPr>
          <w:snapToGrid w:val="0"/>
          <w:lang w:eastAsia="fr-FR"/>
        </w:rPr>
      </w:pPr>
      <w:r w:rsidRPr="001709C3">
        <w:rPr>
          <w:snapToGrid w:val="0"/>
          <w:lang w:eastAsia="fr-FR"/>
        </w:rPr>
        <w:t xml:space="preserve">If external cycling loads are applied, the load shall be cycled to </w:t>
      </w:r>
      <w:r w:rsidR="00A70B29" w:rsidRPr="001709C3">
        <w:rPr>
          <w:snapToGrid w:val="0"/>
          <w:lang w:eastAsia="fr-FR"/>
        </w:rPr>
        <w:t xml:space="preserve">design </w:t>
      </w:r>
      <w:r w:rsidRPr="001709C3">
        <w:rPr>
          <w:snapToGrid w:val="0"/>
          <w:lang w:eastAsia="fr-FR"/>
        </w:rPr>
        <w:t>limit</w:t>
      </w:r>
      <w:r w:rsidR="00A70B29" w:rsidRPr="001709C3">
        <w:rPr>
          <w:snapToGrid w:val="0"/>
          <w:lang w:eastAsia="fr-FR"/>
        </w:rPr>
        <w:t xml:space="preserve"> load</w:t>
      </w:r>
      <w:r w:rsidRPr="001709C3">
        <w:rPr>
          <w:snapToGrid w:val="0"/>
          <w:lang w:eastAsia="fr-FR"/>
        </w:rPr>
        <w:t xml:space="preserve"> for four times the predicted number of operating cycles of the most severe design condition. </w:t>
      </w:r>
    </w:p>
    <w:p w14:paraId="5844BBFA" w14:textId="004D74BA" w:rsidR="00780650" w:rsidRPr="001709C3" w:rsidRDefault="00663A74" w:rsidP="00663A74">
      <w:pPr>
        <w:pStyle w:val="NOTEnumbered"/>
        <w:rPr>
          <w:lang w:val="en-GB"/>
        </w:rPr>
      </w:pPr>
      <w:r w:rsidRPr="001709C3">
        <w:rPr>
          <w:snapToGrid w:val="0"/>
          <w:lang w:val="en-GB" w:eastAsia="fr-FR"/>
        </w:rPr>
        <w:t>1</w:t>
      </w:r>
      <w:r w:rsidRPr="001709C3">
        <w:rPr>
          <w:snapToGrid w:val="0"/>
          <w:lang w:val="en-GB" w:eastAsia="fr-FR"/>
        </w:rPr>
        <w:tab/>
      </w:r>
      <w:r w:rsidR="00D24986" w:rsidRPr="001709C3">
        <w:rPr>
          <w:snapToGrid w:val="0"/>
          <w:lang w:val="en-GB" w:eastAsia="fr-FR"/>
        </w:rPr>
        <w:t xml:space="preserve">Examples: </w:t>
      </w:r>
      <w:r w:rsidR="00780650" w:rsidRPr="001709C3">
        <w:rPr>
          <w:snapToGrid w:val="0"/>
          <w:lang w:val="en-GB" w:eastAsia="fr-FR"/>
        </w:rPr>
        <w:t>Destabilizing load with constant minimum internal pressure or maximum additive load with a constant MDP.</w:t>
      </w:r>
      <w:r w:rsidR="00D24986" w:rsidRPr="001709C3">
        <w:rPr>
          <w:snapToGrid w:val="0"/>
          <w:lang w:val="en-GB" w:eastAsia="fr-FR"/>
        </w:rPr>
        <w:tab/>
      </w:r>
      <w:r w:rsidR="00D24986" w:rsidRPr="001709C3">
        <w:rPr>
          <w:snapToGrid w:val="0"/>
          <w:lang w:val="en-GB" w:eastAsia="fr-FR"/>
        </w:rPr>
        <w:br/>
      </w:r>
      <w:r w:rsidR="00D24986" w:rsidRPr="001709C3">
        <w:rPr>
          <w:lang w:val="en-GB"/>
        </w:rPr>
        <w:t>The actual cycle life can be complex and is often replaced by a simplified test spectrum, of comparable severity, in the cycling test.</w:t>
      </w:r>
    </w:p>
    <w:p w14:paraId="4919125E" w14:textId="06D143EE" w:rsidR="00663A74" w:rsidRPr="001709C3" w:rsidRDefault="00663A74" w:rsidP="00663A74">
      <w:pPr>
        <w:pStyle w:val="NOTEnumbered"/>
        <w:rPr>
          <w:lang w:val="en-GB"/>
        </w:rPr>
      </w:pPr>
      <w:r w:rsidRPr="001709C3">
        <w:rPr>
          <w:snapToGrid w:val="0"/>
          <w:lang w:val="en-GB" w:eastAsia="fr-FR"/>
        </w:rPr>
        <w:t>2</w:t>
      </w:r>
      <w:r w:rsidRPr="001709C3">
        <w:rPr>
          <w:snapToGrid w:val="0"/>
          <w:lang w:val="en-GB" w:eastAsia="fr-FR"/>
        </w:rPr>
        <w:tab/>
        <w:t>Design limit load (DLL) for pressurized hardware is normally defined, in accordance with Figure 4-1 and Table 4-1 of ECSS-E-ST-32-10, as K</w:t>
      </w:r>
      <w:r w:rsidRPr="001709C3">
        <w:rPr>
          <w:snapToGrid w:val="0"/>
          <w:vertAlign w:val="subscript"/>
          <w:lang w:val="en-GB" w:eastAsia="fr-FR"/>
        </w:rPr>
        <w:t>P</w:t>
      </w:r>
      <w:r w:rsidRPr="001709C3">
        <w:rPr>
          <w:snapToGrid w:val="0"/>
          <w:lang w:val="en-GB" w:eastAsia="fr-FR"/>
        </w:rPr>
        <w:t xml:space="preserve"> x K</w:t>
      </w:r>
      <w:r w:rsidRPr="001709C3">
        <w:rPr>
          <w:snapToGrid w:val="0"/>
          <w:vertAlign w:val="subscript"/>
          <w:lang w:val="en-GB" w:eastAsia="fr-FR"/>
        </w:rPr>
        <w:t>M</w:t>
      </w:r>
      <w:r w:rsidRPr="001709C3">
        <w:rPr>
          <w:snapToGrid w:val="0"/>
          <w:lang w:val="en-GB" w:eastAsia="fr-FR"/>
        </w:rPr>
        <w:t xml:space="preserve"> x limit load (LL)</w:t>
      </w:r>
      <w:r w:rsidR="00CD191A" w:rsidRPr="001709C3">
        <w:rPr>
          <w:snapToGrid w:val="0"/>
          <w:lang w:val="en-GB" w:eastAsia="fr-FR"/>
        </w:rPr>
        <w:t xml:space="preserve"> for pressure load. For loads other than internal pressure the Satellite Test Logic of Figure 4-1 of ECSS-E-ST-32-10 is applied, for example</w:t>
      </w:r>
      <w:r w:rsidRPr="001709C3">
        <w:rPr>
          <w:snapToGrid w:val="0"/>
          <w:lang w:val="en-GB" w:eastAsia="fr-FR"/>
        </w:rPr>
        <w:t>.</w:t>
      </w:r>
    </w:p>
    <w:p w14:paraId="5FEC44AE" w14:textId="3355984D" w:rsidR="00780650" w:rsidRDefault="00780650" w:rsidP="00780650">
      <w:pPr>
        <w:pStyle w:val="Heading4"/>
      </w:pPr>
      <w:r w:rsidRPr="001709C3">
        <w:lastRenderedPageBreak/>
        <w:t>Acceptance tests</w:t>
      </w:r>
      <w:bookmarkStart w:id="596" w:name="ECSS_E_ST_32_02_1660198"/>
      <w:bookmarkEnd w:id="596"/>
    </w:p>
    <w:p w14:paraId="75C07FB6" w14:textId="74F05CBB" w:rsidR="008903E7" w:rsidRPr="008903E7" w:rsidRDefault="008903E7" w:rsidP="008903E7">
      <w:pPr>
        <w:pStyle w:val="ECSSIEPUID"/>
      </w:pPr>
      <w:bookmarkStart w:id="597" w:name="iepuid_ECSS_E_ST_32_02_1660125"/>
      <w:r>
        <w:t>ECSS-E-ST-32-02_1660125</w:t>
      </w:r>
      <w:bookmarkEnd w:id="597"/>
    </w:p>
    <w:p w14:paraId="39D7043E" w14:textId="7E49D8E2" w:rsidR="00780650" w:rsidRPr="001709C3" w:rsidRDefault="00780650" w:rsidP="00780650">
      <w:pPr>
        <w:pStyle w:val="requirelevel1"/>
      </w:pPr>
      <w:r w:rsidRPr="001709C3">
        <w:t xml:space="preserve">All hardware shall be submitted to the following </w:t>
      </w:r>
      <w:r w:rsidR="005C1377" w:rsidRPr="001709C3">
        <w:t>sequence</w:t>
      </w:r>
      <w:r w:rsidRPr="001709C3">
        <w:t xml:space="preserve"> of </w:t>
      </w:r>
      <w:r w:rsidR="005C1377" w:rsidRPr="001709C3">
        <w:t>tests, or alternative sequence agreed between customer and supplier</w:t>
      </w:r>
      <w:r w:rsidRPr="001709C3">
        <w:t>:</w:t>
      </w:r>
    </w:p>
    <w:p w14:paraId="08CA7F7D" w14:textId="4E52444E" w:rsidR="00780650" w:rsidRPr="001709C3" w:rsidRDefault="00780650" w:rsidP="00780650">
      <w:pPr>
        <w:pStyle w:val="requirelevel2"/>
        <w:rPr>
          <w:snapToGrid w:val="0"/>
          <w:lang w:eastAsia="fr-FR"/>
        </w:rPr>
      </w:pPr>
      <w:r w:rsidRPr="001709C3">
        <w:rPr>
          <w:snapToGrid w:val="0"/>
          <w:lang w:eastAsia="fr-FR"/>
        </w:rPr>
        <w:t xml:space="preserve">initial </w:t>
      </w:r>
      <w:r w:rsidR="009B2EDE" w:rsidRPr="001709C3">
        <w:rPr>
          <w:snapToGrid w:val="0"/>
          <w:lang w:eastAsia="fr-FR"/>
        </w:rPr>
        <w:t>NDT</w:t>
      </w:r>
      <w:r w:rsidRPr="001709C3">
        <w:rPr>
          <w:snapToGrid w:val="0"/>
          <w:lang w:eastAsia="fr-FR"/>
        </w:rPr>
        <w:t xml:space="preserve">, in order to </w:t>
      </w:r>
      <w:r w:rsidRPr="001709C3">
        <w:t xml:space="preserve">establish the initial condition of the </w:t>
      </w:r>
      <w:proofErr w:type="gramStart"/>
      <w:r w:rsidRPr="001709C3">
        <w:t>hardware;</w:t>
      </w:r>
      <w:proofErr w:type="gramEnd"/>
    </w:p>
    <w:p w14:paraId="5B89A464" w14:textId="77777777" w:rsidR="00780650" w:rsidRPr="001709C3" w:rsidRDefault="00780650" w:rsidP="00780650">
      <w:pPr>
        <w:pStyle w:val="requirelevel2"/>
        <w:rPr>
          <w:snapToGrid w:val="0"/>
          <w:lang w:eastAsia="fr-FR"/>
        </w:rPr>
      </w:pPr>
      <w:r w:rsidRPr="001709C3">
        <w:rPr>
          <w:snapToGrid w:val="0"/>
          <w:lang w:eastAsia="fr-FR"/>
        </w:rPr>
        <w:t xml:space="preserve">proof pressure </w:t>
      </w:r>
      <w:proofErr w:type="gramStart"/>
      <w:r w:rsidRPr="001709C3">
        <w:rPr>
          <w:snapToGrid w:val="0"/>
          <w:lang w:eastAsia="fr-FR"/>
        </w:rPr>
        <w:t>test;</w:t>
      </w:r>
      <w:proofErr w:type="gramEnd"/>
    </w:p>
    <w:p w14:paraId="4A748331" w14:textId="77777777" w:rsidR="00780650" w:rsidRPr="001709C3" w:rsidRDefault="00780650" w:rsidP="00780650">
      <w:pPr>
        <w:pStyle w:val="requirelevel2"/>
        <w:rPr>
          <w:snapToGrid w:val="0"/>
          <w:lang w:eastAsia="fr-FR"/>
        </w:rPr>
      </w:pPr>
      <w:r w:rsidRPr="001709C3">
        <w:rPr>
          <w:snapToGrid w:val="0"/>
          <w:lang w:eastAsia="fr-FR"/>
        </w:rPr>
        <w:t xml:space="preserve">leak </w:t>
      </w:r>
      <w:proofErr w:type="gramStart"/>
      <w:r w:rsidRPr="001709C3">
        <w:rPr>
          <w:snapToGrid w:val="0"/>
          <w:lang w:eastAsia="fr-FR"/>
        </w:rPr>
        <w:t>test;</w:t>
      </w:r>
      <w:proofErr w:type="gramEnd"/>
    </w:p>
    <w:p w14:paraId="72D9DA18" w14:textId="6FB9D12C" w:rsidR="00780650" w:rsidRPr="001709C3" w:rsidRDefault="00780650" w:rsidP="00780650">
      <w:pPr>
        <w:pStyle w:val="requirelevel2"/>
        <w:rPr>
          <w:snapToGrid w:val="0"/>
          <w:lang w:eastAsia="fr-FR"/>
        </w:rPr>
      </w:pPr>
      <w:r w:rsidRPr="001709C3">
        <w:rPr>
          <w:snapToGrid w:val="0"/>
          <w:lang w:eastAsia="fr-FR"/>
        </w:rPr>
        <w:t xml:space="preserve">final </w:t>
      </w:r>
      <w:r w:rsidR="009B2EDE" w:rsidRPr="001709C3">
        <w:rPr>
          <w:snapToGrid w:val="0"/>
          <w:lang w:eastAsia="fr-FR"/>
        </w:rPr>
        <w:t>NDT</w:t>
      </w:r>
      <w:r w:rsidRPr="001709C3">
        <w:rPr>
          <w:snapToGrid w:val="0"/>
          <w:lang w:eastAsia="fr-FR"/>
        </w:rPr>
        <w:t>.</w:t>
      </w:r>
    </w:p>
    <w:p w14:paraId="2A90CF1E" w14:textId="77777777" w:rsidR="00E27BAA" w:rsidRPr="001709C3" w:rsidRDefault="00E27BAA" w:rsidP="00E27BAA">
      <w:pPr>
        <w:pStyle w:val="NOTE"/>
        <w:rPr>
          <w:snapToGrid w:val="0"/>
          <w:lang w:val="en-GB" w:eastAsia="fr-FR"/>
        </w:rPr>
      </w:pPr>
      <w:r w:rsidRPr="001709C3">
        <w:rPr>
          <w:snapToGrid w:val="0"/>
          <w:lang w:val="en-GB" w:eastAsia="fr-FR"/>
        </w:rPr>
        <w:t>For example:</w:t>
      </w:r>
    </w:p>
    <w:p w14:paraId="10668A3E" w14:textId="1429D343" w:rsidR="00780650" w:rsidRPr="001709C3" w:rsidRDefault="00E27BAA" w:rsidP="00E27BAA">
      <w:pPr>
        <w:pStyle w:val="NOTEbul"/>
      </w:pPr>
      <w:r w:rsidRPr="001709C3">
        <w:t>T</w:t>
      </w:r>
      <w:r w:rsidR="00780650" w:rsidRPr="001709C3">
        <w:t xml:space="preserve">he </w:t>
      </w:r>
      <w:r w:rsidR="009B2EDE" w:rsidRPr="001709C3">
        <w:t xml:space="preserve">NDT </w:t>
      </w:r>
      <w:r w:rsidR="00780650" w:rsidRPr="001709C3">
        <w:t>prior to proof test can be substituted for that of the manufacturing process.</w:t>
      </w:r>
    </w:p>
    <w:p w14:paraId="48D225EB" w14:textId="44225643" w:rsidR="00780650" w:rsidRDefault="00780650" w:rsidP="00E27BAA">
      <w:pPr>
        <w:pStyle w:val="NOTEbul"/>
      </w:pPr>
      <w:r w:rsidRPr="001709C3">
        <w:t xml:space="preserve">Proof test monitoring by acoustic emission is acceptable for composite items instead of post testing </w:t>
      </w:r>
      <w:r w:rsidR="009B2EDE" w:rsidRPr="001709C3">
        <w:t>NDT</w:t>
      </w:r>
      <w:r w:rsidRPr="001709C3">
        <w:t>, with customer approval.</w:t>
      </w:r>
      <w:r w:rsidR="009B2EDE" w:rsidRPr="001709C3">
        <w:t xml:space="preserve"> Detailed acoustic emission procedures, with proven health monitoring capability, are agreed per NDT plan, in line with the general requirements of clauses 5 and 9 of the ECSS-Q-ST-70-15.</w:t>
      </w:r>
    </w:p>
    <w:p w14:paraId="74542A91" w14:textId="5BF201E6" w:rsidR="008903E7" w:rsidRPr="001709C3" w:rsidRDefault="008903E7" w:rsidP="008903E7">
      <w:pPr>
        <w:pStyle w:val="ECSSIEPUID"/>
      </w:pPr>
      <w:bookmarkStart w:id="598" w:name="iepuid_ECSS_E_ST_32_02_1660126"/>
      <w:r>
        <w:t>ECSS-E-ST-32-02_1660126</w:t>
      </w:r>
      <w:bookmarkEnd w:id="598"/>
    </w:p>
    <w:p w14:paraId="0C2A5A3D" w14:textId="6E3FACBE" w:rsidR="00780650" w:rsidRDefault="00780650" w:rsidP="00780650">
      <w:pPr>
        <w:pStyle w:val="requirelevel1"/>
      </w:pPr>
      <w:r w:rsidRPr="001709C3">
        <w:t xml:space="preserve">For COPV, initial </w:t>
      </w:r>
      <w:r w:rsidR="00900509" w:rsidRPr="001709C3">
        <w:t>NDT</w:t>
      </w:r>
      <w:r w:rsidRPr="001709C3">
        <w:t xml:space="preserve"> operations shall be applied to the over-wrap, in addition to </w:t>
      </w:r>
      <w:r w:rsidR="00900509" w:rsidRPr="001709C3">
        <w:t>NDT</w:t>
      </w:r>
      <w:r w:rsidRPr="001709C3">
        <w:t xml:space="preserve"> on the liner.</w:t>
      </w:r>
    </w:p>
    <w:p w14:paraId="1BD2ED36" w14:textId="05E2F195" w:rsidR="008903E7" w:rsidRPr="001709C3" w:rsidRDefault="008903E7" w:rsidP="008903E7">
      <w:pPr>
        <w:pStyle w:val="ECSSIEPUID"/>
      </w:pPr>
      <w:bookmarkStart w:id="599" w:name="iepuid_ECSS_E_ST_32_02_1660127"/>
      <w:r>
        <w:t>ECSS-E-ST-32-02_1660127</w:t>
      </w:r>
      <w:bookmarkEnd w:id="599"/>
    </w:p>
    <w:p w14:paraId="2A62E4DA" w14:textId="6E5AA71C" w:rsidR="00780650" w:rsidRDefault="00780650" w:rsidP="00780650">
      <w:pPr>
        <w:pStyle w:val="requirelevel1"/>
      </w:pPr>
      <w:r w:rsidRPr="001709C3">
        <w:t xml:space="preserve">For CPV, </w:t>
      </w:r>
      <w:r w:rsidR="00900509" w:rsidRPr="001709C3">
        <w:t>NDT</w:t>
      </w:r>
      <w:r w:rsidRPr="001709C3">
        <w:t xml:space="preserve"> operations shall be applied to the composite wall as a minimum.</w:t>
      </w:r>
    </w:p>
    <w:p w14:paraId="26C9D00A" w14:textId="273ED4A5" w:rsidR="008903E7" w:rsidRPr="001709C3" w:rsidRDefault="008903E7" w:rsidP="008903E7">
      <w:pPr>
        <w:pStyle w:val="ECSSIEPUID"/>
      </w:pPr>
      <w:bookmarkStart w:id="600" w:name="iepuid_ECSS_E_ST_32_02_1660128"/>
      <w:r>
        <w:t>ECSS-E-ST-32-02_1660128</w:t>
      </w:r>
      <w:bookmarkEnd w:id="600"/>
    </w:p>
    <w:p w14:paraId="1DBF7473" w14:textId="1B51B42B" w:rsidR="00780650" w:rsidRDefault="00405EB2" w:rsidP="00780650">
      <w:pPr>
        <w:pStyle w:val="requirelevel1"/>
      </w:pPr>
      <w:r w:rsidRPr="001709C3">
        <w:t>Clause</w:t>
      </w:r>
      <w:r w:rsidR="00780650" w:rsidRPr="001709C3">
        <w:t xml:space="preserve"> </w:t>
      </w:r>
      <w:r w:rsidR="00780650" w:rsidRPr="001709C3">
        <w:fldChar w:fldCharType="begin"/>
      </w:r>
      <w:r w:rsidR="00780650" w:rsidRPr="001709C3">
        <w:instrText xml:space="preserve"> REF _Ref70489649 \n \h  \* MERGEFORMAT </w:instrText>
      </w:r>
      <w:r w:rsidR="00780650" w:rsidRPr="001709C3">
        <w:fldChar w:fldCharType="separate"/>
      </w:r>
      <w:r w:rsidR="00D85B74">
        <w:t>5.5</w:t>
      </w:r>
      <w:r w:rsidR="00780650" w:rsidRPr="001709C3">
        <w:fldChar w:fldCharType="end"/>
      </w:r>
      <w:r w:rsidR="00780650" w:rsidRPr="001709C3">
        <w:t xml:space="preserve"> shall be applied to the acceptance tests.</w:t>
      </w:r>
    </w:p>
    <w:p w14:paraId="66683445" w14:textId="46AA3A98" w:rsidR="008903E7" w:rsidRPr="001709C3" w:rsidRDefault="008903E7" w:rsidP="008903E7">
      <w:pPr>
        <w:pStyle w:val="ECSSIEPUID"/>
      </w:pPr>
      <w:bookmarkStart w:id="601" w:name="iepuid_ECSS_E_ST_32_02_1660129"/>
      <w:r>
        <w:t>ECSS-E-ST-32-02_1660129</w:t>
      </w:r>
      <w:bookmarkEnd w:id="601"/>
    </w:p>
    <w:p w14:paraId="29DBCE74" w14:textId="0935C544" w:rsidR="00780650" w:rsidRPr="001709C3" w:rsidRDefault="00780650" w:rsidP="00780650">
      <w:pPr>
        <w:pStyle w:val="requirelevel1"/>
      </w:pPr>
      <w:r w:rsidRPr="001709C3">
        <w:t xml:space="preserve">Final </w:t>
      </w:r>
      <w:r w:rsidR="00900509" w:rsidRPr="001709C3">
        <w:t>NDT</w:t>
      </w:r>
      <w:r w:rsidRPr="001709C3">
        <w:t xml:space="preserve"> shall be performed on the over-wrap of the COPV as a minimum</w:t>
      </w:r>
      <w:r w:rsidRPr="001709C3">
        <w:rPr>
          <w:snapToGrid w:val="0"/>
          <w:lang w:eastAsia="fr-FR"/>
        </w:rPr>
        <w:t>.</w:t>
      </w:r>
    </w:p>
    <w:p w14:paraId="7437C4C4" w14:textId="5578E917" w:rsidR="00142307" w:rsidRPr="001709C3" w:rsidRDefault="00E077C8" w:rsidP="00176C2C">
      <w:pPr>
        <w:pStyle w:val="graphic"/>
        <w:rPr>
          <w:lang w:val="en-GB"/>
        </w:rPr>
      </w:pPr>
      <w:bookmarkStart w:id="602" w:name="_MON_1276432779"/>
      <w:bookmarkStart w:id="603" w:name="_MON_1276432795"/>
      <w:bookmarkStart w:id="604" w:name="_MON_1276433390"/>
      <w:bookmarkStart w:id="605" w:name="_MON_1276442279"/>
      <w:bookmarkStart w:id="606" w:name="_MON_1277216803"/>
      <w:bookmarkStart w:id="607" w:name="_MON_1278165776"/>
      <w:bookmarkStart w:id="608" w:name="_MON_1278165809"/>
      <w:bookmarkStart w:id="609" w:name="_MON_1278251311"/>
      <w:bookmarkStart w:id="610" w:name="_MON_1278313795"/>
      <w:bookmarkStart w:id="611" w:name="_MON_1278314057"/>
      <w:bookmarkStart w:id="612" w:name="_MON_1278314618"/>
      <w:bookmarkStart w:id="613" w:name="_MON_1278324308"/>
      <w:bookmarkStart w:id="614" w:name="_MON_1278324472"/>
      <w:bookmarkStart w:id="615" w:name="_MON_1278324899"/>
      <w:bookmarkStart w:id="616" w:name="_MON_1288105607"/>
      <w:bookmarkStart w:id="617" w:name="_MON_1275137007"/>
      <w:bookmarkStart w:id="618" w:name="_MON_1275137313"/>
      <w:bookmarkStart w:id="619" w:name="_MON_1275137337"/>
      <w:bookmarkStart w:id="620" w:name="_MON_1275195768"/>
      <w:bookmarkStart w:id="621" w:name="_MON_1275204217"/>
      <w:bookmarkStart w:id="622" w:name="_MON_1275205678"/>
      <w:bookmarkStart w:id="623" w:name="_MON_1275205790"/>
      <w:bookmarkStart w:id="624" w:name="_MON_1275205793"/>
      <w:bookmarkStart w:id="625" w:name="_MON_1275205810"/>
      <w:bookmarkStart w:id="626" w:name="_MON_1276163810"/>
      <w:bookmarkStart w:id="627" w:name="_MON_1276429309"/>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r w:rsidRPr="001709C3">
        <w:rPr>
          <w:noProof/>
          <w:lang w:val="en-GB"/>
        </w:rPr>
        <w:lastRenderedPageBreak/>
        <w:drawing>
          <wp:inline distT="0" distB="0" distL="0" distR="0" wp14:anchorId="1A92FC49" wp14:editId="042E4BD5">
            <wp:extent cx="4892464" cy="7674005"/>
            <wp:effectExtent l="0" t="0" r="3810" b="3175"/>
            <wp:docPr id="1279302395"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302395" name="Picture 1" descr="A diagram of a flowchart&#10;&#10;AI-generated content may be incorrect."/>
                    <pic:cNvPicPr/>
                  </pic:nvPicPr>
                  <pic:blipFill>
                    <a:blip r:embed="rId21"/>
                    <a:stretch>
                      <a:fillRect/>
                    </a:stretch>
                  </pic:blipFill>
                  <pic:spPr>
                    <a:xfrm>
                      <a:off x="0" y="0"/>
                      <a:ext cx="4892464" cy="7674005"/>
                    </a:xfrm>
                    <a:prstGeom prst="rect">
                      <a:avLst/>
                    </a:prstGeom>
                  </pic:spPr>
                </pic:pic>
              </a:graphicData>
            </a:graphic>
          </wp:inline>
        </w:drawing>
      </w:r>
    </w:p>
    <w:p w14:paraId="480AE252" w14:textId="3888DCCA" w:rsidR="00780650" w:rsidRPr="001709C3" w:rsidRDefault="00780650" w:rsidP="00780650">
      <w:pPr>
        <w:pStyle w:val="Caption"/>
      </w:pPr>
      <w:bookmarkStart w:id="628" w:name="ECSS_E_ST_32_02_1660199"/>
      <w:bookmarkStart w:id="629" w:name="_Ref146340724"/>
      <w:bookmarkStart w:id="630" w:name="_Toc160855420"/>
      <w:bookmarkStart w:id="631" w:name="_Toc211866282"/>
      <w:bookmarkEnd w:id="628"/>
      <w:r w:rsidRPr="001709C3">
        <w:t xml:space="preserve">Figure </w:t>
      </w:r>
      <w:r w:rsidR="00F03795">
        <w:fldChar w:fldCharType="begin"/>
      </w:r>
      <w:r w:rsidR="00F03795">
        <w:instrText xml:space="preserve"> STYLEREF 1 \s </w:instrText>
      </w:r>
      <w:r w:rsidR="00F03795">
        <w:fldChar w:fldCharType="separate"/>
      </w:r>
      <w:r w:rsidR="00D85B74">
        <w:rPr>
          <w:noProof/>
        </w:rPr>
        <w:t>4</w:t>
      </w:r>
      <w:r w:rsidR="00F03795">
        <w:rPr>
          <w:noProof/>
        </w:rPr>
        <w:fldChar w:fldCharType="end"/>
      </w:r>
      <w:r w:rsidR="00180EE7" w:rsidRPr="001709C3">
        <w:noBreakHyphen/>
      </w:r>
      <w:r w:rsidR="00F03795">
        <w:fldChar w:fldCharType="begin"/>
      </w:r>
      <w:r w:rsidR="00F03795">
        <w:instrText xml:space="preserve"> SEQ Figure \* ARABIC \s 1 </w:instrText>
      </w:r>
      <w:r w:rsidR="00F03795">
        <w:fldChar w:fldCharType="separate"/>
      </w:r>
      <w:r w:rsidR="00D85B74">
        <w:rPr>
          <w:noProof/>
        </w:rPr>
        <w:t>6</w:t>
      </w:r>
      <w:r w:rsidR="00F03795">
        <w:rPr>
          <w:noProof/>
        </w:rPr>
        <w:fldChar w:fldCharType="end"/>
      </w:r>
      <w:bookmarkEnd w:id="629"/>
      <w:r w:rsidRPr="001709C3">
        <w:t xml:space="preserve">: Development approach of COPV with homogeneous </w:t>
      </w:r>
      <w:proofErr w:type="spellStart"/>
      <w:proofErr w:type="gramStart"/>
      <w:r w:rsidRPr="001709C3">
        <w:t>non metallic</w:t>
      </w:r>
      <w:proofErr w:type="spellEnd"/>
      <w:proofErr w:type="gramEnd"/>
      <w:r w:rsidRPr="001709C3">
        <w:t xml:space="preserve"> liner</w:t>
      </w:r>
      <w:bookmarkEnd w:id="630"/>
      <w:r w:rsidR="00142307" w:rsidRPr="001709C3">
        <w:br/>
        <w:t>(Relevant also for COPC and COSPE with homogeneous non-metallic liner)</w:t>
      </w:r>
      <w:bookmarkEnd w:id="631"/>
    </w:p>
    <w:p w14:paraId="170CC95B" w14:textId="1F6B0037" w:rsidR="005A1BE9" w:rsidRPr="001709C3" w:rsidRDefault="005A453B" w:rsidP="005A1BE9">
      <w:pPr>
        <w:pStyle w:val="graphic"/>
        <w:rPr>
          <w:lang w:val="en-GB"/>
        </w:rPr>
      </w:pPr>
      <w:r w:rsidRPr="001709C3">
        <w:rPr>
          <w:noProof/>
          <w:lang w:val="en-GB"/>
        </w:rPr>
        <w:lastRenderedPageBreak/>
        <w:drawing>
          <wp:inline distT="0" distB="0" distL="0" distR="0" wp14:anchorId="66F3FAD2" wp14:editId="682E5067">
            <wp:extent cx="4587638" cy="5578323"/>
            <wp:effectExtent l="0" t="0" r="3810" b="3810"/>
            <wp:docPr id="672110036" name="Picture 1" descr="A diagram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110036" name="Picture 1" descr="A diagram of a test&#10;&#10;AI-generated content may be incorrect."/>
                    <pic:cNvPicPr/>
                  </pic:nvPicPr>
                  <pic:blipFill>
                    <a:blip r:embed="rId22"/>
                    <a:stretch>
                      <a:fillRect/>
                    </a:stretch>
                  </pic:blipFill>
                  <pic:spPr>
                    <a:xfrm>
                      <a:off x="0" y="0"/>
                      <a:ext cx="4587638" cy="5578323"/>
                    </a:xfrm>
                    <a:prstGeom prst="rect">
                      <a:avLst/>
                    </a:prstGeom>
                  </pic:spPr>
                </pic:pic>
              </a:graphicData>
            </a:graphic>
          </wp:inline>
        </w:drawing>
      </w:r>
    </w:p>
    <w:p w14:paraId="305E5A11" w14:textId="00039BC6" w:rsidR="005A1BE9" w:rsidRPr="001709C3" w:rsidRDefault="005A1BE9" w:rsidP="005A1BE9">
      <w:pPr>
        <w:pStyle w:val="Caption"/>
      </w:pPr>
      <w:bookmarkStart w:id="632" w:name="ECSS_E_ST_32_02_1660200"/>
      <w:bookmarkStart w:id="633" w:name="_Ref199886916"/>
      <w:bookmarkStart w:id="634" w:name="_Toc211866283"/>
      <w:bookmarkEnd w:id="632"/>
      <w:r w:rsidRPr="001709C3">
        <w:t xml:space="preserve">Figure </w:t>
      </w:r>
      <w:r w:rsidR="00F03795">
        <w:fldChar w:fldCharType="begin"/>
      </w:r>
      <w:r w:rsidR="00F03795">
        <w:instrText xml:space="preserve"> STYLEREF 1 \s </w:instrText>
      </w:r>
      <w:r w:rsidR="00F03795">
        <w:fldChar w:fldCharType="separate"/>
      </w:r>
      <w:r w:rsidR="00D85B74">
        <w:rPr>
          <w:noProof/>
        </w:rPr>
        <w:t>4</w:t>
      </w:r>
      <w:r w:rsidR="00F03795">
        <w:rPr>
          <w:noProof/>
        </w:rPr>
        <w:fldChar w:fldCharType="end"/>
      </w:r>
      <w:r w:rsidR="00180EE7" w:rsidRPr="001709C3">
        <w:noBreakHyphen/>
      </w:r>
      <w:r w:rsidR="00F03795">
        <w:fldChar w:fldCharType="begin"/>
      </w:r>
      <w:r w:rsidR="00F03795">
        <w:instrText xml:space="preserve"> SEQ Figure \* ARABIC \s 1 </w:instrText>
      </w:r>
      <w:r w:rsidR="00F03795">
        <w:fldChar w:fldCharType="separate"/>
      </w:r>
      <w:r w:rsidR="00D85B74">
        <w:rPr>
          <w:noProof/>
        </w:rPr>
        <w:t>7</w:t>
      </w:r>
      <w:r w:rsidR="00F03795">
        <w:rPr>
          <w:noProof/>
        </w:rPr>
        <w:fldChar w:fldCharType="end"/>
      </w:r>
      <w:bookmarkEnd w:id="633"/>
      <w:r w:rsidRPr="001709C3">
        <w:t>: Development approach of CPV</w:t>
      </w:r>
      <w:bookmarkEnd w:id="634"/>
    </w:p>
    <w:p w14:paraId="64994B6A" w14:textId="77777777" w:rsidR="00780650" w:rsidRPr="001709C3" w:rsidRDefault="00780650" w:rsidP="00CD06FF">
      <w:pPr>
        <w:pStyle w:val="Heading2"/>
        <w:pageBreakBefore/>
        <w:spacing w:before="360"/>
      </w:pPr>
      <w:bookmarkStart w:id="635" w:name="_Ref159208048"/>
      <w:bookmarkStart w:id="636" w:name="_Toc160855374"/>
      <w:bookmarkStart w:id="637" w:name="_Toc202770686"/>
      <w:bookmarkStart w:id="638" w:name="_Toc211866238"/>
      <w:bookmarkEnd w:id="373"/>
      <w:r w:rsidRPr="001709C3">
        <w:lastRenderedPageBreak/>
        <w:t>Pressurized structures</w:t>
      </w:r>
      <w:bookmarkStart w:id="639" w:name="ECSS_E_ST_32_02_1660201"/>
      <w:bookmarkEnd w:id="635"/>
      <w:bookmarkEnd w:id="636"/>
      <w:bookmarkEnd w:id="637"/>
      <w:bookmarkEnd w:id="639"/>
      <w:bookmarkEnd w:id="638"/>
    </w:p>
    <w:p w14:paraId="67EF035D" w14:textId="0B96B8E8" w:rsidR="00780650" w:rsidRDefault="00780650" w:rsidP="00780650">
      <w:pPr>
        <w:pStyle w:val="Heading3"/>
      </w:pPr>
      <w:bookmarkStart w:id="640" w:name="_Toc160855375"/>
      <w:bookmarkStart w:id="641" w:name="_Toc202770273"/>
      <w:bookmarkStart w:id="642" w:name="_Toc202770687"/>
      <w:bookmarkStart w:id="643" w:name="_Ref178690945"/>
      <w:bookmarkStart w:id="644" w:name="_Toc211866239"/>
      <w:r w:rsidRPr="001709C3">
        <w:t>Factors of safety</w:t>
      </w:r>
      <w:bookmarkStart w:id="645" w:name="ECSS_E_ST_32_02_1660202"/>
      <w:bookmarkEnd w:id="640"/>
      <w:bookmarkEnd w:id="641"/>
      <w:bookmarkEnd w:id="642"/>
      <w:bookmarkEnd w:id="643"/>
      <w:bookmarkEnd w:id="645"/>
      <w:bookmarkEnd w:id="644"/>
    </w:p>
    <w:p w14:paraId="30404E09" w14:textId="2DFE7A20" w:rsidR="008903E7" w:rsidRPr="008903E7" w:rsidRDefault="008903E7" w:rsidP="008903E7">
      <w:pPr>
        <w:pStyle w:val="ECSSIEPUID"/>
      </w:pPr>
      <w:bookmarkStart w:id="646" w:name="iepuid_ECSS_E_ST_32_02_1660130"/>
      <w:r>
        <w:t>ECSS-E-ST-32-02_1660130</w:t>
      </w:r>
      <w:bookmarkEnd w:id="646"/>
    </w:p>
    <w:p w14:paraId="3BDDDD0E" w14:textId="3A2EA1C1" w:rsidR="00780650" w:rsidRPr="001709C3" w:rsidRDefault="00780650" w:rsidP="00780650">
      <w:pPr>
        <w:pStyle w:val="requirelevel1"/>
      </w:pPr>
      <w:r w:rsidRPr="001709C3">
        <w:t xml:space="preserve">The values in </w:t>
      </w:r>
      <w:r w:rsidR="00361AB2" w:rsidRPr="001709C3">
        <w:fldChar w:fldCharType="begin"/>
      </w:r>
      <w:r w:rsidR="00361AB2" w:rsidRPr="001709C3">
        <w:instrText xml:space="preserve"> REF _Ref143385463 \h </w:instrText>
      </w:r>
      <w:r w:rsidR="00361AB2" w:rsidRPr="001709C3">
        <w:fldChar w:fldCharType="separate"/>
      </w:r>
      <w:r w:rsidR="00D85B74" w:rsidRPr="001709C3">
        <w:t xml:space="preserve">Table </w:t>
      </w:r>
      <w:r w:rsidR="00D85B74">
        <w:rPr>
          <w:noProof/>
        </w:rPr>
        <w:t>4</w:t>
      </w:r>
      <w:r w:rsidR="00D85B74" w:rsidRPr="001709C3">
        <w:noBreakHyphen/>
      </w:r>
      <w:r w:rsidR="00D85B74">
        <w:rPr>
          <w:noProof/>
        </w:rPr>
        <w:t>1</w:t>
      </w:r>
      <w:r w:rsidR="00361AB2" w:rsidRPr="001709C3">
        <w:fldChar w:fldCharType="end"/>
      </w:r>
      <w:r w:rsidR="00361AB2" w:rsidRPr="001709C3">
        <w:t xml:space="preserve"> and </w:t>
      </w:r>
      <w:r w:rsidR="00361AB2" w:rsidRPr="001709C3">
        <w:fldChar w:fldCharType="begin"/>
      </w:r>
      <w:r w:rsidR="00361AB2" w:rsidRPr="001709C3">
        <w:instrText xml:space="preserve"> REF _Ref143385469 \h </w:instrText>
      </w:r>
      <w:r w:rsidR="00361AB2" w:rsidRPr="001709C3">
        <w:fldChar w:fldCharType="separate"/>
      </w:r>
      <w:r w:rsidR="00D85B74" w:rsidRPr="001709C3">
        <w:t xml:space="preserve">Table </w:t>
      </w:r>
      <w:r w:rsidR="00D85B74">
        <w:rPr>
          <w:noProof/>
        </w:rPr>
        <w:t>4</w:t>
      </w:r>
      <w:r w:rsidR="00D85B74" w:rsidRPr="001709C3">
        <w:noBreakHyphen/>
      </w:r>
      <w:r w:rsidR="00D85B74">
        <w:rPr>
          <w:noProof/>
        </w:rPr>
        <w:t>2</w:t>
      </w:r>
      <w:r w:rsidR="00361AB2" w:rsidRPr="001709C3">
        <w:fldChar w:fldCharType="end"/>
      </w:r>
      <w:r w:rsidR="00361AB2" w:rsidRPr="001709C3">
        <w:t xml:space="preserve"> </w:t>
      </w:r>
      <w:r w:rsidRPr="001709C3">
        <w:t>shall be applied as minimum values of factors of safety for internal pressure</w:t>
      </w:r>
      <w:r w:rsidR="00361AB2" w:rsidRPr="001709C3">
        <w:t xml:space="preserve"> of pressurized structures (PS) and manned modules</w:t>
      </w:r>
      <w:r w:rsidRPr="001709C3">
        <w:t>.</w:t>
      </w:r>
    </w:p>
    <w:p w14:paraId="51D63BBF" w14:textId="3696EEF8" w:rsidR="00A14EC6" w:rsidRDefault="00A14EC6" w:rsidP="00A14EC6">
      <w:pPr>
        <w:pStyle w:val="NOTE"/>
        <w:rPr>
          <w:lang w:val="en-GB"/>
        </w:rPr>
      </w:pPr>
      <w:r w:rsidRPr="001709C3">
        <w:rPr>
          <w:lang w:val="en-GB"/>
        </w:rPr>
        <w:t xml:space="preserve">Exceptions to the values provided in </w:t>
      </w:r>
      <w:r w:rsidRPr="001709C3">
        <w:rPr>
          <w:lang w:val="en-GB"/>
        </w:rPr>
        <w:fldChar w:fldCharType="begin"/>
      </w:r>
      <w:r w:rsidRPr="001709C3">
        <w:rPr>
          <w:lang w:val="en-GB"/>
        </w:rPr>
        <w:instrText xml:space="preserve"> REF _Ref143385463 \h </w:instrText>
      </w:r>
      <w:r w:rsidRPr="001709C3">
        <w:rPr>
          <w:lang w:val="en-GB"/>
        </w:rPr>
      </w:r>
      <w:r w:rsidRPr="001709C3">
        <w:rPr>
          <w:lang w:val="en-GB"/>
        </w:rPr>
        <w:fldChar w:fldCharType="separate"/>
      </w:r>
      <w:r w:rsidR="00D85B74" w:rsidRPr="001709C3">
        <w:t xml:space="preserve">Table </w:t>
      </w:r>
      <w:r w:rsidR="00D85B74">
        <w:rPr>
          <w:noProof/>
        </w:rPr>
        <w:t>4</w:t>
      </w:r>
      <w:r w:rsidR="00D85B74" w:rsidRPr="001709C3">
        <w:noBreakHyphen/>
      </w:r>
      <w:r w:rsidR="00D85B74">
        <w:rPr>
          <w:noProof/>
        </w:rPr>
        <w:t>1</w:t>
      </w:r>
      <w:r w:rsidRPr="001709C3">
        <w:rPr>
          <w:lang w:val="en-GB"/>
        </w:rPr>
        <w:fldChar w:fldCharType="end"/>
      </w:r>
      <w:r w:rsidRPr="001709C3">
        <w:rPr>
          <w:lang w:val="en-GB"/>
        </w:rPr>
        <w:t xml:space="preserve">, </w:t>
      </w:r>
      <w:r w:rsidRPr="001709C3">
        <w:rPr>
          <w:lang w:val="en-GB"/>
        </w:rPr>
        <w:fldChar w:fldCharType="begin"/>
      </w:r>
      <w:r w:rsidRPr="001709C3">
        <w:rPr>
          <w:lang w:val="en-GB"/>
        </w:rPr>
        <w:instrText xml:space="preserve"> REF _Ref143385469 \h </w:instrText>
      </w:r>
      <w:r w:rsidRPr="001709C3">
        <w:rPr>
          <w:lang w:val="en-GB"/>
        </w:rPr>
      </w:r>
      <w:r w:rsidRPr="001709C3">
        <w:rPr>
          <w:lang w:val="en-GB"/>
        </w:rPr>
        <w:fldChar w:fldCharType="separate"/>
      </w:r>
      <w:r w:rsidR="00D85B74" w:rsidRPr="001709C3">
        <w:t xml:space="preserve">Table </w:t>
      </w:r>
      <w:r w:rsidR="00D85B74">
        <w:rPr>
          <w:noProof/>
        </w:rPr>
        <w:t>4</w:t>
      </w:r>
      <w:r w:rsidR="00D85B74" w:rsidRPr="001709C3">
        <w:noBreakHyphen/>
      </w:r>
      <w:r w:rsidR="00D85B74">
        <w:rPr>
          <w:noProof/>
        </w:rPr>
        <w:t>2</w:t>
      </w:r>
      <w:r w:rsidRPr="001709C3">
        <w:rPr>
          <w:lang w:val="en-GB"/>
        </w:rPr>
        <w:fldChar w:fldCharType="end"/>
      </w:r>
      <w:r w:rsidRPr="001709C3">
        <w:rPr>
          <w:lang w:val="en-GB"/>
        </w:rPr>
        <w:t xml:space="preserve"> or ECSS-E-ST-32-10 are sometimes specified by the customer or granted with customer approval.</w:t>
      </w:r>
      <w:r w:rsidRPr="001709C3">
        <w:rPr>
          <w:lang w:val="en-GB"/>
        </w:rPr>
        <w:tab/>
      </w:r>
      <w:r w:rsidRPr="001709C3">
        <w:rPr>
          <w:lang w:val="en-GB"/>
        </w:rPr>
        <w:br/>
        <w:t>Examples of reasons for exceptions: ground/range safety rules, mitigation of concerns due to time dependent phenomena like creep and for composites stress rupture, human safety during the mission.</w:t>
      </w:r>
    </w:p>
    <w:p w14:paraId="0EC925BB" w14:textId="55B92098" w:rsidR="008903E7" w:rsidRPr="001709C3" w:rsidRDefault="008903E7" w:rsidP="008903E7">
      <w:pPr>
        <w:pStyle w:val="ECSSIEPUID"/>
      </w:pPr>
      <w:bookmarkStart w:id="647" w:name="iepuid_ECSS_E_ST_32_02_1660131"/>
      <w:r>
        <w:t>ECSS-E-ST-32-02_1660131</w:t>
      </w:r>
      <w:bookmarkEnd w:id="647"/>
    </w:p>
    <w:p w14:paraId="566A55D7" w14:textId="58098ABB" w:rsidR="00780650" w:rsidRPr="001709C3" w:rsidRDefault="003D66DC" w:rsidP="003137E3">
      <w:pPr>
        <w:pStyle w:val="requirelevel1"/>
      </w:pPr>
      <w:r w:rsidRPr="001709C3">
        <w:t xml:space="preserve">The values specified in ECSS-E-ST-32-10 </w:t>
      </w:r>
      <w:r w:rsidR="00680F9E" w:rsidRPr="001709C3">
        <w:t xml:space="preserve">for ‘pressurized hardware’ </w:t>
      </w:r>
      <w:r w:rsidRPr="001709C3">
        <w:t>shall be applied as minimum values of factors of safety for loads different from internal pressure</w:t>
      </w:r>
      <w:r w:rsidR="00780650" w:rsidRPr="001709C3">
        <w:t>.</w:t>
      </w:r>
    </w:p>
    <w:p w14:paraId="486BF963" w14:textId="3B23C596" w:rsidR="00780650" w:rsidRPr="001709C3" w:rsidRDefault="00780650" w:rsidP="007904F9">
      <w:pPr>
        <w:pStyle w:val="NOTE"/>
        <w:rPr>
          <w:lang w:val="en-GB"/>
        </w:rPr>
      </w:pPr>
      <w:r w:rsidRPr="001709C3">
        <w:rPr>
          <w:lang w:val="en-GB"/>
        </w:rPr>
        <w:t xml:space="preserve">Exceptions to the values provided in </w:t>
      </w:r>
      <w:r w:rsidR="00680F9E" w:rsidRPr="001709C3">
        <w:rPr>
          <w:lang w:val="en-GB"/>
        </w:rPr>
        <w:fldChar w:fldCharType="begin"/>
      </w:r>
      <w:r w:rsidR="00680F9E" w:rsidRPr="001709C3">
        <w:rPr>
          <w:lang w:val="en-GB"/>
        </w:rPr>
        <w:instrText xml:space="preserve"> REF _Ref143385463 \h </w:instrText>
      </w:r>
      <w:r w:rsidR="00680F9E" w:rsidRPr="001709C3">
        <w:rPr>
          <w:lang w:val="en-GB"/>
        </w:rPr>
      </w:r>
      <w:r w:rsidR="00680F9E" w:rsidRPr="001709C3">
        <w:rPr>
          <w:lang w:val="en-GB"/>
        </w:rPr>
        <w:fldChar w:fldCharType="separate"/>
      </w:r>
      <w:r w:rsidR="00D85B74" w:rsidRPr="001709C3">
        <w:t xml:space="preserve">Table </w:t>
      </w:r>
      <w:r w:rsidR="00D85B74">
        <w:rPr>
          <w:noProof/>
        </w:rPr>
        <w:t>4</w:t>
      </w:r>
      <w:r w:rsidR="00D85B74" w:rsidRPr="001709C3">
        <w:noBreakHyphen/>
      </w:r>
      <w:r w:rsidR="00D85B74">
        <w:rPr>
          <w:noProof/>
        </w:rPr>
        <w:t>1</w:t>
      </w:r>
      <w:r w:rsidR="00680F9E" w:rsidRPr="001709C3">
        <w:rPr>
          <w:lang w:val="en-GB"/>
        </w:rPr>
        <w:fldChar w:fldCharType="end"/>
      </w:r>
      <w:r w:rsidR="00680F9E" w:rsidRPr="001709C3">
        <w:rPr>
          <w:lang w:val="en-GB"/>
        </w:rPr>
        <w:t xml:space="preserve">, </w:t>
      </w:r>
      <w:r w:rsidR="00680F9E" w:rsidRPr="001709C3">
        <w:rPr>
          <w:lang w:val="en-GB"/>
        </w:rPr>
        <w:fldChar w:fldCharType="begin"/>
      </w:r>
      <w:r w:rsidR="00680F9E" w:rsidRPr="001709C3">
        <w:rPr>
          <w:lang w:val="en-GB"/>
        </w:rPr>
        <w:instrText xml:space="preserve"> REF _Ref143385469 \h </w:instrText>
      </w:r>
      <w:r w:rsidR="00680F9E" w:rsidRPr="001709C3">
        <w:rPr>
          <w:lang w:val="en-GB"/>
        </w:rPr>
      </w:r>
      <w:r w:rsidR="00680F9E" w:rsidRPr="001709C3">
        <w:rPr>
          <w:lang w:val="en-GB"/>
        </w:rPr>
        <w:fldChar w:fldCharType="separate"/>
      </w:r>
      <w:r w:rsidR="00D85B74" w:rsidRPr="001709C3">
        <w:t xml:space="preserve">Table </w:t>
      </w:r>
      <w:r w:rsidR="00D85B74">
        <w:rPr>
          <w:noProof/>
        </w:rPr>
        <w:t>4</w:t>
      </w:r>
      <w:r w:rsidR="00D85B74" w:rsidRPr="001709C3">
        <w:noBreakHyphen/>
      </w:r>
      <w:r w:rsidR="00D85B74">
        <w:rPr>
          <w:noProof/>
        </w:rPr>
        <w:t>2</w:t>
      </w:r>
      <w:r w:rsidR="00680F9E" w:rsidRPr="001709C3">
        <w:rPr>
          <w:lang w:val="en-GB"/>
        </w:rPr>
        <w:fldChar w:fldCharType="end"/>
      </w:r>
      <w:r w:rsidR="00680F9E" w:rsidRPr="001709C3">
        <w:rPr>
          <w:lang w:val="en-GB"/>
        </w:rPr>
        <w:t xml:space="preserve"> or </w:t>
      </w:r>
      <w:bookmarkStart w:id="648" w:name="_Hlk156605721"/>
      <w:r w:rsidR="003D66DC" w:rsidRPr="001709C3">
        <w:rPr>
          <w:lang w:val="en-GB"/>
        </w:rPr>
        <w:t>ECS</w:t>
      </w:r>
      <w:r w:rsidR="0003147A" w:rsidRPr="001709C3">
        <w:rPr>
          <w:lang w:val="en-GB"/>
        </w:rPr>
        <w:t>S</w:t>
      </w:r>
      <w:r w:rsidR="00011FFE" w:rsidRPr="001709C3">
        <w:rPr>
          <w:lang w:val="en-GB"/>
        </w:rPr>
        <w:t>-E</w:t>
      </w:r>
      <w:r w:rsidR="008057B1" w:rsidRPr="001709C3">
        <w:rPr>
          <w:lang w:val="en-GB"/>
        </w:rPr>
        <w:t>-</w:t>
      </w:r>
      <w:r w:rsidR="003D66DC" w:rsidRPr="001709C3">
        <w:rPr>
          <w:lang w:val="en-GB"/>
        </w:rPr>
        <w:t>ST</w:t>
      </w:r>
      <w:r w:rsidR="008057B1" w:rsidRPr="001709C3">
        <w:rPr>
          <w:lang w:val="en-GB"/>
        </w:rPr>
        <w:t>-</w:t>
      </w:r>
      <w:r w:rsidR="003D66DC" w:rsidRPr="001709C3">
        <w:rPr>
          <w:lang w:val="en-GB"/>
        </w:rPr>
        <w:t>32</w:t>
      </w:r>
      <w:r w:rsidR="008057B1" w:rsidRPr="001709C3">
        <w:rPr>
          <w:lang w:val="en-GB"/>
        </w:rPr>
        <w:t>-</w:t>
      </w:r>
      <w:r w:rsidR="003D66DC" w:rsidRPr="001709C3">
        <w:rPr>
          <w:lang w:val="en-GB"/>
        </w:rPr>
        <w:t>10</w:t>
      </w:r>
      <w:bookmarkEnd w:id="648"/>
      <w:r w:rsidRPr="001709C3">
        <w:rPr>
          <w:lang w:val="en-GB"/>
        </w:rPr>
        <w:t xml:space="preserve"> are sometimes specified by the customer or granted with customer approval.</w:t>
      </w:r>
      <w:r w:rsidR="00680F9E" w:rsidRPr="001709C3">
        <w:rPr>
          <w:lang w:val="en-GB"/>
        </w:rPr>
        <w:tab/>
      </w:r>
      <w:r w:rsidR="00C81FAD" w:rsidRPr="001709C3">
        <w:rPr>
          <w:lang w:val="en-GB"/>
        </w:rPr>
        <w:br/>
        <w:t xml:space="preserve">Examples of reasons for exceptions: ground/range safety rules, </w:t>
      </w:r>
      <w:r w:rsidR="008213CF" w:rsidRPr="001709C3">
        <w:rPr>
          <w:lang w:val="en-GB"/>
        </w:rPr>
        <w:t>mitigation of concerns due to time dependent phenomena like creep and for composites stress rupture</w:t>
      </w:r>
      <w:r w:rsidR="00C81FAD" w:rsidRPr="001709C3">
        <w:rPr>
          <w:lang w:val="en-GB"/>
        </w:rPr>
        <w:t>, human safety during the mission.</w:t>
      </w:r>
    </w:p>
    <w:p w14:paraId="5FF9E6BA" w14:textId="77777777" w:rsidR="00780650" w:rsidRPr="001709C3" w:rsidRDefault="00780650" w:rsidP="00780650">
      <w:pPr>
        <w:pStyle w:val="Heading3"/>
      </w:pPr>
      <w:bookmarkStart w:id="649" w:name="_Toc160855376"/>
      <w:bookmarkStart w:id="650" w:name="_Toc202770274"/>
      <w:bookmarkStart w:id="651" w:name="_Toc202770688"/>
      <w:bookmarkStart w:id="652" w:name="_Ref178690954"/>
      <w:bookmarkStart w:id="653" w:name="_Ref178690964"/>
      <w:bookmarkStart w:id="654" w:name="_Toc211866240"/>
      <w:r w:rsidRPr="001709C3">
        <w:t>Metallic pressurized structures</w:t>
      </w:r>
      <w:bookmarkEnd w:id="649"/>
      <w:bookmarkEnd w:id="650"/>
      <w:bookmarkEnd w:id="651"/>
      <w:bookmarkEnd w:id="652"/>
      <w:bookmarkEnd w:id="653"/>
      <w:bookmarkEnd w:id="654"/>
      <w:r w:rsidRPr="001709C3">
        <w:t xml:space="preserve"> </w:t>
      </w:r>
      <w:bookmarkStart w:id="655" w:name="ECSS_E_ST_32_02_1660203"/>
      <w:bookmarkEnd w:id="655"/>
    </w:p>
    <w:p w14:paraId="111567A2" w14:textId="3A2440C2" w:rsidR="00780650" w:rsidRDefault="00780650" w:rsidP="00780650">
      <w:pPr>
        <w:pStyle w:val="Heading4"/>
      </w:pPr>
      <w:bookmarkStart w:id="656" w:name="_Ref70489573"/>
      <w:r w:rsidRPr="001709C3">
        <w:t>Development approach</w:t>
      </w:r>
      <w:bookmarkStart w:id="657" w:name="ECSS_E_ST_32_02_1660204"/>
      <w:bookmarkEnd w:id="656"/>
      <w:bookmarkEnd w:id="657"/>
    </w:p>
    <w:p w14:paraId="1BD52EA4" w14:textId="5C6B0D16" w:rsidR="008903E7" w:rsidRPr="008903E7" w:rsidRDefault="008903E7" w:rsidP="008903E7">
      <w:pPr>
        <w:pStyle w:val="ECSSIEPUID"/>
      </w:pPr>
      <w:bookmarkStart w:id="658" w:name="iepuid_ECSS_E_ST_32_02_1660132"/>
      <w:r>
        <w:t>ECSS-E-ST-32-02_1660132</w:t>
      </w:r>
      <w:bookmarkEnd w:id="658"/>
    </w:p>
    <w:p w14:paraId="03DF004E" w14:textId="08CDF578" w:rsidR="00780650" w:rsidRPr="001709C3" w:rsidRDefault="00405EB2" w:rsidP="00780650">
      <w:pPr>
        <w:pStyle w:val="requirelevel1"/>
      </w:pPr>
      <w:bookmarkStart w:id="659" w:name="_Ref96852105"/>
      <w:r w:rsidRPr="001709C3">
        <w:t>Clause</w:t>
      </w:r>
      <w:r w:rsidR="00780650" w:rsidRPr="001709C3">
        <w:t xml:space="preserve"> </w:t>
      </w:r>
      <w:r w:rsidR="00780650" w:rsidRPr="001709C3">
        <w:fldChar w:fldCharType="begin"/>
      </w:r>
      <w:r w:rsidR="00780650" w:rsidRPr="001709C3">
        <w:instrText xml:space="preserve"> REF _Ref157582396 \r \h  \* MERGEFORMAT </w:instrText>
      </w:r>
      <w:r w:rsidR="00780650" w:rsidRPr="001709C3">
        <w:fldChar w:fldCharType="separate"/>
      </w:r>
      <w:r w:rsidR="00D85B74">
        <w:t>5.2</w:t>
      </w:r>
      <w:r w:rsidR="00780650" w:rsidRPr="001709C3">
        <w:fldChar w:fldCharType="end"/>
      </w:r>
      <w:r w:rsidR="00780650" w:rsidRPr="001709C3">
        <w:t xml:space="preserve"> on structural engineering shall be applied.</w:t>
      </w:r>
    </w:p>
    <w:p w14:paraId="14DD4358" w14:textId="4446FAD7" w:rsidR="00E01C21" w:rsidRPr="001709C3" w:rsidRDefault="00EC3DC8" w:rsidP="00EC3DC8">
      <w:pPr>
        <w:pStyle w:val="NOTEnumbered"/>
        <w:rPr>
          <w:lang w:val="en-GB"/>
        </w:rPr>
      </w:pPr>
      <w:r w:rsidRPr="001709C3">
        <w:rPr>
          <w:lang w:val="en-GB"/>
        </w:rPr>
        <w:t>1</w:t>
      </w:r>
      <w:r w:rsidRPr="001709C3">
        <w:rPr>
          <w:lang w:val="en-GB"/>
        </w:rPr>
        <w:tab/>
      </w:r>
      <w:r w:rsidR="00E01C21" w:rsidRPr="001709C3">
        <w:rPr>
          <w:lang w:val="en-GB"/>
        </w:rPr>
        <w:t xml:space="preserve">Pressurized </w:t>
      </w:r>
      <w:proofErr w:type="gramStart"/>
      <w:r w:rsidR="00E01C21" w:rsidRPr="001709C3">
        <w:rPr>
          <w:lang w:val="en-GB"/>
        </w:rPr>
        <w:t>structures</w:t>
      </w:r>
      <w:proofErr w:type="gramEnd"/>
      <w:r w:rsidR="00E01C21" w:rsidRPr="001709C3">
        <w:rPr>
          <w:lang w:val="en-GB"/>
        </w:rPr>
        <w:t xml:space="preserve"> are both pressurized hardware and structures. It is specifically emphasized here that it is important to ensure that both the specific pressurized hardware requirements of this standard and the structural requirements of the other ECSS structural standards are met</w:t>
      </w:r>
      <w:r w:rsidR="00513A5F" w:rsidRPr="001709C3">
        <w:rPr>
          <w:lang w:val="en-GB"/>
        </w:rPr>
        <w:t>.</w:t>
      </w:r>
      <w:r w:rsidR="00513A5F" w:rsidRPr="001709C3">
        <w:rPr>
          <w:lang w:val="en-GB"/>
        </w:rPr>
        <w:tab/>
      </w:r>
      <w:r w:rsidR="00513A5F" w:rsidRPr="001709C3">
        <w:rPr>
          <w:lang w:val="en-GB"/>
        </w:rPr>
        <w:br/>
        <w:t xml:space="preserve">Solid propellant motor cases are not covered by this standard, unless </w:t>
      </w:r>
      <w:r w:rsidR="00B40A0F" w:rsidRPr="001709C3">
        <w:rPr>
          <w:lang w:val="en-GB"/>
        </w:rPr>
        <w:t xml:space="preserve">specified or </w:t>
      </w:r>
      <w:r w:rsidR="00513A5F" w:rsidRPr="001709C3">
        <w:rPr>
          <w:lang w:val="en-GB"/>
        </w:rPr>
        <w:t>agreed otherwise</w:t>
      </w:r>
      <w:r w:rsidR="00E01C21" w:rsidRPr="001709C3">
        <w:rPr>
          <w:lang w:val="en-GB"/>
        </w:rPr>
        <w:t>.</w:t>
      </w:r>
    </w:p>
    <w:p w14:paraId="703F32C6" w14:textId="43868E14" w:rsidR="00EC3DC8" w:rsidRDefault="00EC3DC8" w:rsidP="00EC3DC8">
      <w:pPr>
        <w:pStyle w:val="NOTEnumbered"/>
        <w:rPr>
          <w:lang w:val="en-GB"/>
        </w:rPr>
      </w:pPr>
      <w:r w:rsidRPr="001709C3">
        <w:rPr>
          <w:lang w:val="en-GB"/>
        </w:rPr>
        <w:lastRenderedPageBreak/>
        <w:t>2</w:t>
      </w:r>
      <w:r w:rsidRPr="001709C3">
        <w:rPr>
          <w:lang w:val="en-GB"/>
        </w:rPr>
        <w:tab/>
        <w:t xml:space="preserve">Clause </w:t>
      </w:r>
      <w:r w:rsidRPr="001709C3">
        <w:rPr>
          <w:lang w:val="en-GB"/>
        </w:rPr>
        <w:fldChar w:fldCharType="begin"/>
      </w:r>
      <w:r w:rsidRPr="001709C3">
        <w:rPr>
          <w:lang w:val="en-GB"/>
        </w:rPr>
        <w:instrText xml:space="preserve"> REF _Ref157582396 \w \h </w:instrText>
      </w:r>
      <w:r w:rsidRPr="001709C3">
        <w:rPr>
          <w:lang w:val="en-GB"/>
        </w:rPr>
      </w:r>
      <w:r w:rsidRPr="001709C3">
        <w:rPr>
          <w:lang w:val="en-GB"/>
        </w:rPr>
        <w:fldChar w:fldCharType="separate"/>
      </w:r>
      <w:r w:rsidR="00D85B74">
        <w:rPr>
          <w:lang w:val="en-GB"/>
        </w:rPr>
        <w:t>5.2</w:t>
      </w:r>
      <w:r w:rsidRPr="001709C3">
        <w:rPr>
          <w:lang w:val="en-GB"/>
        </w:rPr>
        <w:fldChar w:fldCharType="end"/>
      </w:r>
      <w:r w:rsidRPr="001709C3">
        <w:rPr>
          <w:lang w:val="en-GB"/>
        </w:rPr>
        <w:t xml:space="preserve"> refers to the requirements of ECSS-E-ST-32, which include requirements on stiffness, strength and stability.</w:t>
      </w:r>
    </w:p>
    <w:p w14:paraId="24F71778" w14:textId="237FBFAB" w:rsidR="008903E7" w:rsidRPr="001709C3" w:rsidRDefault="008903E7" w:rsidP="008903E7">
      <w:pPr>
        <w:pStyle w:val="ECSSIEPUID"/>
      </w:pPr>
      <w:bookmarkStart w:id="660" w:name="iepuid_ECSS_E_ST_32_02_1660133"/>
      <w:r>
        <w:t>ECSS-E-ST-32-02_1660133</w:t>
      </w:r>
      <w:bookmarkEnd w:id="660"/>
    </w:p>
    <w:p w14:paraId="3E3B7AF6" w14:textId="147C1367" w:rsidR="00780650" w:rsidRDefault="006A1E01" w:rsidP="00780650">
      <w:pPr>
        <w:pStyle w:val="requirelevel1"/>
      </w:pPr>
      <w:bookmarkStart w:id="661" w:name="_Hlk178437693"/>
      <w:bookmarkStart w:id="662" w:name="_Ref96852117"/>
      <w:bookmarkEnd w:id="659"/>
      <w:r w:rsidRPr="001709C3">
        <w:t>If specified, or relevant to comply with 4.4.2.1.d</w:t>
      </w:r>
      <w:bookmarkEnd w:id="661"/>
      <w:r w:rsidRPr="001709C3">
        <w:t>, t</w:t>
      </w:r>
      <w:r w:rsidR="00780650" w:rsidRPr="001709C3">
        <w:t xml:space="preserve">he </w:t>
      </w:r>
      <w:r w:rsidRPr="001709C3">
        <w:t xml:space="preserve">LBB </w:t>
      </w:r>
      <w:r w:rsidR="00780650" w:rsidRPr="001709C3">
        <w:t>failure mode shall be demonstrated by analysi</w:t>
      </w:r>
      <w:r w:rsidR="003575D2" w:rsidRPr="001709C3">
        <w:t xml:space="preserve">s or test or both according to </w:t>
      </w:r>
      <w:r w:rsidR="00405EB2" w:rsidRPr="001709C3">
        <w:t>clause</w:t>
      </w:r>
      <w:r w:rsidR="00780650" w:rsidRPr="001709C3">
        <w:t xml:space="preserve"> </w:t>
      </w:r>
      <w:r w:rsidR="00780650" w:rsidRPr="001709C3">
        <w:fldChar w:fldCharType="begin"/>
      </w:r>
      <w:r w:rsidR="00780650" w:rsidRPr="001709C3">
        <w:instrText xml:space="preserve"> REF _Ref70165046 \n \h  \* MERGEFORMAT </w:instrText>
      </w:r>
      <w:r w:rsidR="00780650" w:rsidRPr="001709C3">
        <w:fldChar w:fldCharType="separate"/>
      </w:r>
      <w:r w:rsidR="00D85B74">
        <w:t>5.3</w:t>
      </w:r>
      <w:r w:rsidR="00780650" w:rsidRPr="001709C3">
        <w:fldChar w:fldCharType="end"/>
      </w:r>
      <w:r w:rsidR="00780650" w:rsidRPr="001709C3">
        <w:t>.</w:t>
      </w:r>
      <w:bookmarkEnd w:id="662"/>
    </w:p>
    <w:p w14:paraId="5C5DD2F7" w14:textId="16732254" w:rsidR="008903E7" w:rsidRPr="001709C3" w:rsidRDefault="008903E7" w:rsidP="008903E7">
      <w:pPr>
        <w:pStyle w:val="ECSSIEPUID"/>
      </w:pPr>
      <w:bookmarkStart w:id="663" w:name="iepuid_ECSS_E_ST_32_02_1660134"/>
      <w:r>
        <w:t>ECSS-E-ST-32-02_1660134</w:t>
      </w:r>
      <w:bookmarkEnd w:id="663"/>
    </w:p>
    <w:p w14:paraId="26A0641F" w14:textId="7DD9E861" w:rsidR="00780650" w:rsidRPr="001709C3" w:rsidRDefault="00780650" w:rsidP="0029612C">
      <w:pPr>
        <w:pStyle w:val="requirelevel1"/>
      </w:pPr>
      <w:bookmarkStart w:id="664" w:name="_Ref96851617"/>
      <w:r w:rsidRPr="001709C3">
        <w:t xml:space="preserve">Except in the case specified in </w:t>
      </w:r>
      <w:r w:rsidR="003E21AC" w:rsidRPr="001709C3">
        <w:fldChar w:fldCharType="begin"/>
      </w:r>
      <w:r w:rsidR="003E21AC" w:rsidRPr="001709C3">
        <w:instrText xml:space="preserve"> REF _Ref204572258 \w \h </w:instrText>
      </w:r>
      <w:r w:rsidR="003E21AC" w:rsidRPr="001709C3">
        <w:fldChar w:fldCharType="separate"/>
      </w:r>
      <w:r w:rsidR="00D85B74">
        <w:t>4.4.2.1d</w:t>
      </w:r>
      <w:r w:rsidR="003E21AC" w:rsidRPr="001709C3">
        <w:fldChar w:fldCharType="end"/>
      </w:r>
      <w:r w:rsidRPr="001709C3">
        <w:t xml:space="preserve">, </w:t>
      </w:r>
      <w:r w:rsidR="0077545C" w:rsidRPr="001709C3">
        <w:t>‘safe life item’ demonstration shall be performed by analysis or test o</w:t>
      </w:r>
      <w:r w:rsidR="00CA1407" w:rsidRPr="001709C3">
        <w:t>r both in conformance with ECSS</w:t>
      </w:r>
      <w:r w:rsidR="008057B1" w:rsidRPr="001709C3">
        <w:t>-</w:t>
      </w:r>
      <w:r w:rsidR="00CA1407" w:rsidRPr="001709C3">
        <w:t>E</w:t>
      </w:r>
      <w:r w:rsidR="008057B1" w:rsidRPr="001709C3">
        <w:t>-</w:t>
      </w:r>
      <w:r w:rsidR="0077545C" w:rsidRPr="001709C3">
        <w:t>ST</w:t>
      </w:r>
      <w:r w:rsidR="008057B1" w:rsidRPr="001709C3">
        <w:t>-</w:t>
      </w:r>
      <w:r w:rsidR="0077545C" w:rsidRPr="001709C3">
        <w:t>32-01.</w:t>
      </w:r>
      <w:bookmarkEnd w:id="664"/>
    </w:p>
    <w:p w14:paraId="269D3662" w14:textId="59F8A6C3" w:rsidR="008C36D3" w:rsidRDefault="008C36D3" w:rsidP="008C36D3">
      <w:pPr>
        <w:pStyle w:val="NOTE"/>
        <w:rPr>
          <w:lang w:val="en-GB"/>
        </w:rPr>
      </w:pPr>
      <w:r w:rsidRPr="001709C3">
        <w:rPr>
          <w:lang w:val="en-GB"/>
        </w:rPr>
        <w:t>Relevant requirements can be found, for example, in clauses 8.2.1 (Pressurized hardware General) and 8.2.3 (Pressurized structures) of the ECSS-E-ST-32-01.</w:t>
      </w:r>
    </w:p>
    <w:p w14:paraId="33227429" w14:textId="4BCF2342" w:rsidR="008903E7" w:rsidRPr="001709C3" w:rsidRDefault="008903E7" w:rsidP="008903E7">
      <w:pPr>
        <w:pStyle w:val="ECSSIEPUID"/>
      </w:pPr>
      <w:bookmarkStart w:id="665" w:name="iepuid_ECSS_E_ST_32_02_1660135"/>
      <w:r>
        <w:t>ECSS-E-ST-32-02_1660135</w:t>
      </w:r>
      <w:bookmarkEnd w:id="665"/>
    </w:p>
    <w:p w14:paraId="5F9E856E" w14:textId="4F80D414" w:rsidR="00780650" w:rsidRPr="001709C3" w:rsidRDefault="00780650" w:rsidP="00780650">
      <w:pPr>
        <w:pStyle w:val="requirelevel1"/>
      </w:pPr>
      <w:bookmarkStart w:id="666" w:name="_Ref204572258"/>
      <w:bookmarkStart w:id="667" w:name="_Ref96851627"/>
      <w:r w:rsidRPr="001709C3">
        <w:t xml:space="preserve">For pressurized structures with a non-hazardous LBB failure mode, the safe-life demonstration specified in </w:t>
      </w:r>
      <w:r w:rsidR="003E21AC" w:rsidRPr="001709C3">
        <w:fldChar w:fldCharType="begin"/>
      </w:r>
      <w:r w:rsidR="003E21AC" w:rsidRPr="001709C3">
        <w:instrText xml:space="preserve"> REF _Ref96851617 \w \h </w:instrText>
      </w:r>
      <w:r w:rsidR="003E21AC" w:rsidRPr="001709C3">
        <w:fldChar w:fldCharType="separate"/>
      </w:r>
      <w:r w:rsidR="00D85B74">
        <w:t>4.4.2.1c</w:t>
      </w:r>
      <w:r w:rsidR="003E21AC" w:rsidRPr="001709C3">
        <w:fldChar w:fldCharType="end"/>
      </w:r>
      <w:r w:rsidRPr="001709C3">
        <w:t xml:space="preserve"> may be replaced by a fatigue life demonstration by analysis or test or both</w:t>
      </w:r>
      <w:r w:rsidR="00B63B56" w:rsidRPr="001709C3">
        <w:t>,</w:t>
      </w:r>
      <w:r w:rsidRPr="001709C3">
        <w:t xml:space="preserve"> with customer approval.</w:t>
      </w:r>
      <w:bookmarkEnd w:id="666"/>
    </w:p>
    <w:p w14:paraId="5F71BFAD" w14:textId="64887710" w:rsidR="00780650" w:rsidRDefault="00780650" w:rsidP="00780650">
      <w:pPr>
        <w:pStyle w:val="NOTE"/>
        <w:rPr>
          <w:lang w:val="en-GB"/>
        </w:rPr>
      </w:pPr>
      <w:r w:rsidRPr="001709C3">
        <w:rPr>
          <w:lang w:val="en-GB"/>
        </w:rPr>
        <w:t>This can have an impact on the mission reliability.</w:t>
      </w:r>
      <w:bookmarkEnd w:id="667"/>
      <w:r w:rsidR="0035247F" w:rsidRPr="001709C3">
        <w:rPr>
          <w:lang w:val="en-GB"/>
        </w:rPr>
        <w:br/>
        <w:t>NHLBB demonstration, either full or partial, can be challenging for pressurized structures, because pressure is most likely not the dominant loading type.</w:t>
      </w:r>
      <w:r w:rsidR="0035247F" w:rsidRPr="001709C3">
        <w:rPr>
          <w:lang w:val="en-GB"/>
        </w:rPr>
        <w:tab/>
      </w:r>
      <w:r w:rsidR="0035247F" w:rsidRPr="001709C3">
        <w:rPr>
          <w:lang w:val="en-GB"/>
        </w:rPr>
        <w:br/>
        <w:t>Also, if a project is rated highly critical by the customer due to considerations other than safety, safe life to leakage verification of the metallic pressurized structure is sometimes requested instead of, or in addition to, LBB verification.</w:t>
      </w:r>
      <w:r w:rsidR="0035247F" w:rsidRPr="001709C3">
        <w:rPr>
          <w:lang w:val="en-GB"/>
        </w:rPr>
        <w:br/>
        <w:t>It is recommended that this agreement is achieved as early as possible, for example in the statement of work and associated baseline requirements, and then reflected in the Fracture Control Plan.</w:t>
      </w:r>
    </w:p>
    <w:p w14:paraId="624C83B7" w14:textId="2C65FAB1" w:rsidR="008903E7" w:rsidRPr="001709C3" w:rsidRDefault="008903E7" w:rsidP="008903E7">
      <w:pPr>
        <w:pStyle w:val="ECSSIEPUID"/>
      </w:pPr>
      <w:bookmarkStart w:id="668" w:name="iepuid_ECSS_E_ST_32_02_1660136"/>
      <w:r>
        <w:t>ECSS-E-ST-32-02_1660136</w:t>
      </w:r>
      <w:bookmarkEnd w:id="668"/>
    </w:p>
    <w:p w14:paraId="257A3088" w14:textId="7E8248AD" w:rsidR="00780650" w:rsidRPr="001709C3" w:rsidRDefault="00780650" w:rsidP="003137E3">
      <w:pPr>
        <w:pStyle w:val="requirelevel1"/>
      </w:pPr>
      <w:r w:rsidRPr="001709C3">
        <w:t xml:space="preserve">In the case specified in </w:t>
      </w:r>
      <w:r w:rsidR="003E21AC" w:rsidRPr="001709C3">
        <w:fldChar w:fldCharType="begin"/>
      </w:r>
      <w:r w:rsidR="003E21AC" w:rsidRPr="001709C3">
        <w:instrText xml:space="preserve"> REF _Ref204572258 \w \h </w:instrText>
      </w:r>
      <w:r w:rsidR="003E21AC" w:rsidRPr="001709C3">
        <w:fldChar w:fldCharType="separate"/>
      </w:r>
      <w:r w:rsidR="00D85B74">
        <w:t>4.4.2.1d</w:t>
      </w:r>
      <w:r w:rsidR="003E21AC" w:rsidRPr="001709C3">
        <w:fldChar w:fldCharType="end"/>
      </w:r>
      <w:r w:rsidRPr="001709C3">
        <w:t xml:space="preserve">, </w:t>
      </w:r>
      <w:r w:rsidR="00374E56" w:rsidRPr="001709C3">
        <w:t xml:space="preserve">requirements for ‘fatigue analysis’ shall be applied in conformance with </w:t>
      </w:r>
      <w:r w:rsidR="00A14639" w:rsidRPr="001709C3">
        <w:t xml:space="preserve">5.2.h and </w:t>
      </w:r>
      <w:r w:rsidR="00374E56" w:rsidRPr="001709C3">
        <w:t>ECSS-E-ST-32</w:t>
      </w:r>
      <w:r w:rsidR="00A14639" w:rsidRPr="001709C3">
        <w:t>, considering credible manufacturing imperfections and defects to the extent agreed between customer and supplier</w:t>
      </w:r>
      <w:r w:rsidRPr="001709C3">
        <w:t>.</w:t>
      </w:r>
    </w:p>
    <w:p w14:paraId="79D324BF" w14:textId="79C251AD" w:rsidR="008C36D3" w:rsidRDefault="008C36D3" w:rsidP="008C36D3">
      <w:pPr>
        <w:pStyle w:val="NOTE"/>
        <w:rPr>
          <w:lang w:val="en-GB"/>
        </w:rPr>
      </w:pPr>
      <w:r w:rsidRPr="001709C3">
        <w:rPr>
          <w:lang w:val="en-GB"/>
        </w:rPr>
        <w:t xml:space="preserve">Requirement </w:t>
      </w:r>
      <w:r w:rsidRPr="001709C3">
        <w:rPr>
          <w:lang w:val="en-GB"/>
        </w:rPr>
        <w:fldChar w:fldCharType="begin"/>
      </w:r>
      <w:r w:rsidRPr="001709C3">
        <w:rPr>
          <w:lang w:val="en-GB"/>
        </w:rPr>
        <w:instrText xml:space="preserve"> REF _Ref178692604 \w \h </w:instrText>
      </w:r>
      <w:r w:rsidRPr="001709C3">
        <w:rPr>
          <w:lang w:val="en-GB"/>
        </w:rPr>
      </w:r>
      <w:r w:rsidRPr="001709C3">
        <w:rPr>
          <w:lang w:val="en-GB"/>
        </w:rPr>
        <w:fldChar w:fldCharType="separate"/>
      </w:r>
      <w:r w:rsidR="00D85B74">
        <w:rPr>
          <w:lang w:val="en-GB"/>
        </w:rPr>
        <w:t>5.2h</w:t>
      </w:r>
      <w:r w:rsidRPr="001709C3">
        <w:rPr>
          <w:lang w:val="en-GB"/>
        </w:rPr>
        <w:fldChar w:fldCharType="end"/>
      </w:r>
      <w:r w:rsidRPr="001709C3">
        <w:rPr>
          <w:lang w:val="en-GB"/>
        </w:rPr>
        <w:t xml:space="preserve"> specifies a scatter factor of 5 for fatigue analysis.</w:t>
      </w:r>
    </w:p>
    <w:p w14:paraId="7C350165" w14:textId="18836DB0" w:rsidR="008903E7" w:rsidRPr="001709C3" w:rsidRDefault="008903E7" w:rsidP="008903E7">
      <w:pPr>
        <w:pStyle w:val="ECSSIEPUID"/>
      </w:pPr>
      <w:bookmarkStart w:id="669" w:name="iepuid_ECSS_E_ST_32_02_1660137"/>
      <w:r>
        <w:t>ECSS-E-ST-32-02_1660137</w:t>
      </w:r>
      <w:bookmarkEnd w:id="669"/>
    </w:p>
    <w:p w14:paraId="56F14591" w14:textId="3EDC09BE" w:rsidR="00780650" w:rsidRDefault="00780650" w:rsidP="00780650">
      <w:pPr>
        <w:pStyle w:val="requirelevel1"/>
      </w:pPr>
      <w:r w:rsidRPr="001709C3">
        <w:t xml:space="preserve">Qualification tests shall be conducted according to </w:t>
      </w:r>
      <w:r w:rsidR="00405EB2" w:rsidRPr="001709C3">
        <w:t>clause</w:t>
      </w:r>
      <w:r w:rsidRPr="001709C3">
        <w:t xml:space="preserve"> </w:t>
      </w:r>
      <w:r w:rsidRPr="001709C3">
        <w:fldChar w:fldCharType="begin"/>
      </w:r>
      <w:r w:rsidRPr="001709C3">
        <w:instrText xml:space="preserve"> REF _Ref70489621 \r \h  \* MERGEFORMAT </w:instrText>
      </w:r>
      <w:r w:rsidRPr="001709C3">
        <w:fldChar w:fldCharType="separate"/>
      </w:r>
      <w:r w:rsidR="00D85B74">
        <w:t>4.4.2.2</w:t>
      </w:r>
      <w:r w:rsidRPr="001709C3">
        <w:fldChar w:fldCharType="end"/>
      </w:r>
      <w:r w:rsidRPr="001709C3">
        <w:t xml:space="preserve"> to demonstrate the structural adequacy of the design.</w:t>
      </w:r>
    </w:p>
    <w:p w14:paraId="6284853E" w14:textId="10F881CE" w:rsidR="008903E7" w:rsidRPr="001709C3" w:rsidRDefault="008903E7" w:rsidP="008903E7">
      <w:pPr>
        <w:pStyle w:val="ECSSIEPUID"/>
      </w:pPr>
      <w:bookmarkStart w:id="670" w:name="iepuid_ECSS_E_ST_32_02_1660138"/>
      <w:r>
        <w:lastRenderedPageBreak/>
        <w:t>ECSS-E-ST-32-02_1660138</w:t>
      </w:r>
      <w:bookmarkEnd w:id="670"/>
    </w:p>
    <w:p w14:paraId="78DD158B" w14:textId="342386FC" w:rsidR="00780650" w:rsidRPr="001709C3" w:rsidRDefault="00754DBC" w:rsidP="0029612C">
      <w:pPr>
        <w:pStyle w:val="requirelevel1"/>
      </w:pPr>
      <w:r w:rsidRPr="001709C3">
        <w:t xml:space="preserve">For corrosion control and </w:t>
      </w:r>
      <w:proofErr w:type="gramStart"/>
      <w:r w:rsidRPr="001709C3">
        <w:t>prevention</w:t>
      </w:r>
      <w:r w:rsidR="00AC7709" w:rsidRPr="001709C3">
        <w:t>,</w:t>
      </w:r>
      <w:r w:rsidRPr="001709C3">
        <w:t>,</w:t>
      </w:r>
      <w:proofErr w:type="gramEnd"/>
      <w:r w:rsidRPr="001709C3">
        <w:t xml:space="preserve"> </w:t>
      </w:r>
      <w:r w:rsidR="00A71F4F" w:rsidRPr="001709C3">
        <w:t>the requiremen</w:t>
      </w:r>
      <w:r w:rsidR="002F2485" w:rsidRPr="001709C3">
        <w:t>ts in ECSS</w:t>
      </w:r>
      <w:r w:rsidR="008057B1" w:rsidRPr="001709C3">
        <w:t>-</w:t>
      </w:r>
      <w:r w:rsidR="002F2485" w:rsidRPr="001709C3">
        <w:t>E</w:t>
      </w:r>
      <w:r w:rsidR="008057B1" w:rsidRPr="001709C3">
        <w:t>-</w:t>
      </w:r>
      <w:r w:rsidR="00A71F4F" w:rsidRPr="001709C3">
        <w:t>ST</w:t>
      </w:r>
      <w:r w:rsidR="008057B1" w:rsidRPr="001709C3">
        <w:t>-</w:t>
      </w:r>
      <w:r w:rsidR="00A71F4F" w:rsidRPr="001709C3">
        <w:t>32 shall apply</w:t>
      </w:r>
      <w:r w:rsidR="00780650" w:rsidRPr="001709C3">
        <w:t>.</w:t>
      </w:r>
    </w:p>
    <w:p w14:paraId="30BECB67" w14:textId="28986CFE" w:rsidR="009A0221" w:rsidRDefault="009A0221" w:rsidP="009A0221">
      <w:pPr>
        <w:pStyle w:val="NOTE"/>
        <w:rPr>
          <w:lang w:val="en-GB"/>
        </w:rPr>
      </w:pPr>
      <w:r w:rsidRPr="001709C3">
        <w:rPr>
          <w:lang w:val="en-GB"/>
        </w:rPr>
        <w:t>ECSS-E-ST-32 refers to ECSS-Q-ST-70 and related standards</w:t>
      </w:r>
      <w:r w:rsidR="00C57AB7" w:rsidRPr="001709C3">
        <w:rPr>
          <w:lang w:val="en-GB"/>
        </w:rPr>
        <w:t>.</w:t>
      </w:r>
    </w:p>
    <w:p w14:paraId="7A9A05BD" w14:textId="01DB3014" w:rsidR="008903E7" w:rsidRPr="001709C3" w:rsidRDefault="008903E7" w:rsidP="008903E7">
      <w:pPr>
        <w:pStyle w:val="ECSSIEPUID"/>
      </w:pPr>
      <w:bookmarkStart w:id="671" w:name="iepuid_ECSS_E_ST_32_02_1660139"/>
      <w:r>
        <w:t>ECSS-E-ST-32-02_1660139</w:t>
      </w:r>
      <w:bookmarkEnd w:id="671"/>
    </w:p>
    <w:p w14:paraId="4200B3C5" w14:textId="50D031E0" w:rsidR="00780650" w:rsidRDefault="00C86C6F" w:rsidP="00637ACC">
      <w:pPr>
        <w:pStyle w:val="requirelevel1"/>
      </w:pPr>
      <w:r w:rsidRPr="001709C3">
        <w:t>For hydrogen embrittlement phenomena, requirements shall be applied in conformance with ECSS-E-ST-32-08.</w:t>
      </w:r>
    </w:p>
    <w:p w14:paraId="5E164A93" w14:textId="1837BEF9" w:rsidR="008903E7" w:rsidRPr="001709C3" w:rsidRDefault="008903E7" w:rsidP="008903E7">
      <w:pPr>
        <w:pStyle w:val="ECSSIEPUID"/>
      </w:pPr>
      <w:bookmarkStart w:id="672" w:name="iepuid_ECSS_E_ST_32_02_1660140"/>
      <w:r>
        <w:t>ECSS-E-ST-32-02_1660140</w:t>
      </w:r>
      <w:bookmarkEnd w:id="672"/>
    </w:p>
    <w:p w14:paraId="25406D1F" w14:textId="2DA61A91" w:rsidR="00780650" w:rsidRDefault="00220E06" w:rsidP="009B7015">
      <w:pPr>
        <w:pStyle w:val="requirelevel1"/>
      </w:pPr>
      <w:r w:rsidRPr="001709C3">
        <w:t xml:space="preserve">For material selection, material design </w:t>
      </w:r>
      <w:proofErr w:type="spellStart"/>
      <w:r w:rsidRPr="001709C3">
        <w:t>allowables</w:t>
      </w:r>
      <w:proofErr w:type="spellEnd"/>
      <w:r w:rsidRPr="001709C3">
        <w:t xml:space="preserve"> and their characterisation, requirements shall be applied in conformance with</w:t>
      </w:r>
      <w:r w:rsidR="009B7015" w:rsidRPr="001709C3">
        <w:t xml:space="preserve"> </w:t>
      </w:r>
      <w:r w:rsidRPr="001709C3">
        <w:t>ECSS-E-ST-32</w:t>
      </w:r>
      <w:r w:rsidR="00780650" w:rsidRPr="001709C3">
        <w:t>.</w:t>
      </w:r>
    </w:p>
    <w:p w14:paraId="58560AC9" w14:textId="77E8A040" w:rsidR="008903E7" w:rsidRPr="001709C3" w:rsidRDefault="008903E7" w:rsidP="008903E7">
      <w:pPr>
        <w:pStyle w:val="ECSSIEPUID"/>
      </w:pPr>
      <w:bookmarkStart w:id="673" w:name="iepuid_ECSS_E_ST_32_02_1660141"/>
      <w:r>
        <w:t>ECSS-E-ST-32-02_1660141</w:t>
      </w:r>
      <w:bookmarkEnd w:id="673"/>
    </w:p>
    <w:p w14:paraId="2A4C2687" w14:textId="3258B249" w:rsidR="00780650" w:rsidRDefault="00AA3E35" w:rsidP="009B7015">
      <w:pPr>
        <w:pStyle w:val="requirelevel1"/>
      </w:pPr>
      <w:r w:rsidRPr="001709C3">
        <w:t>For ‘process control’, requirements sh</w:t>
      </w:r>
      <w:r w:rsidR="002F2485" w:rsidRPr="001709C3">
        <w:t>all be in conformance with ECSS</w:t>
      </w:r>
      <w:r w:rsidR="008057B1" w:rsidRPr="001709C3">
        <w:t>-</w:t>
      </w:r>
      <w:r w:rsidRPr="001709C3">
        <w:t>Q</w:t>
      </w:r>
      <w:r w:rsidR="008057B1" w:rsidRPr="001709C3">
        <w:t>-</w:t>
      </w:r>
      <w:r w:rsidRPr="001709C3">
        <w:t>ST</w:t>
      </w:r>
      <w:r w:rsidR="008057B1" w:rsidRPr="001709C3">
        <w:t>-</w:t>
      </w:r>
      <w:r w:rsidRPr="001709C3">
        <w:t>70</w:t>
      </w:r>
      <w:r w:rsidR="00780650" w:rsidRPr="001709C3">
        <w:t>.</w:t>
      </w:r>
    </w:p>
    <w:p w14:paraId="0FBC57BD" w14:textId="477EB07F" w:rsidR="008903E7" w:rsidRPr="001709C3" w:rsidRDefault="008903E7" w:rsidP="008903E7">
      <w:pPr>
        <w:pStyle w:val="ECSSIEPUID"/>
      </w:pPr>
      <w:bookmarkStart w:id="674" w:name="iepuid_ECSS_E_ST_32_02_1660142"/>
      <w:r>
        <w:t>ECSS-E-ST-32-02_1660142</w:t>
      </w:r>
      <w:bookmarkEnd w:id="674"/>
    </w:p>
    <w:p w14:paraId="23BE4F69" w14:textId="1E23FDB6" w:rsidR="00780650" w:rsidRPr="001709C3" w:rsidRDefault="00780650" w:rsidP="00780650">
      <w:pPr>
        <w:pStyle w:val="requirelevel1"/>
      </w:pPr>
      <w:r w:rsidRPr="001709C3">
        <w:t xml:space="preserve">Inspections shall be applied according to </w:t>
      </w:r>
      <w:r w:rsidR="00405EB2" w:rsidRPr="001709C3">
        <w:t>clause</w:t>
      </w:r>
      <w:r w:rsidRPr="001709C3">
        <w:t xml:space="preserve"> </w:t>
      </w:r>
      <w:r w:rsidRPr="001709C3">
        <w:fldChar w:fldCharType="begin"/>
      </w:r>
      <w:r w:rsidRPr="001709C3">
        <w:instrText xml:space="preserve"> REF _Ref158026754 \r \h  \* MERGEFORMAT </w:instrText>
      </w:r>
      <w:r w:rsidRPr="001709C3">
        <w:fldChar w:fldCharType="separate"/>
      </w:r>
      <w:r w:rsidR="00D85B74">
        <w:t>5.7</w:t>
      </w:r>
      <w:r w:rsidRPr="001709C3">
        <w:fldChar w:fldCharType="end"/>
      </w:r>
      <w:r w:rsidRPr="001709C3">
        <w:t>.</w:t>
      </w:r>
    </w:p>
    <w:p w14:paraId="56F92C23" w14:textId="6DDFBDCC" w:rsidR="00780650" w:rsidRPr="001709C3" w:rsidRDefault="00780650" w:rsidP="00780650">
      <w:pPr>
        <w:pStyle w:val="NOTE"/>
        <w:rPr>
          <w:lang w:val="en-GB"/>
        </w:rPr>
      </w:pPr>
      <w:r w:rsidRPr="001709C3">
        <w:rPr>
          <w:lang w:val="en-GB"/>
        </w:rPr>
        <w:t xml:space="preserve">The development approach is illustrated in </w:t>
      </w:r>
      <w:r w:rsidRPr="001709C3">
        <w:rPr>
          <w:lang w:val="en-GB"/>
        </w:rPr>
        <w:fldChar w:fldCharType="begin"/>
      </w:r>
      <w:r w:rsidRPr="001709C3">
        <w:rPr>
          <w:lang w:val="en-GB"/>
        </w:rPr>
        <w:instrText xml:space="preserve"> REF _Ref70490081 \h </w:instrText>
      </w:r>
      <w:r w:rsidRPr="001709C3">
        <w:rPr>
          <w:lang w:val="en-GB"/>
        </w:rPr>
      </w:r>
      <w:r w:rsidRPr="001709C3">
        <w:rPr>
          <w:lang w:val="en-GB"/>
        </w:rPr>
        <w:fldChar w:fldCharType="separate"/>
      </w:r>
      <w:r w:rsidR="00D85B74" w:rsidRPr="001709C3">
        <w:t xml:space="preserve">Figure </w:t>
      </w:r>
      <w:r w:rsidR="00D85B74">
        <w:rPr>
          <w:noProof/>
        </w:rPr>
        <w:t>4</w:t>
      </w:r>
      <w:r w:rsidR="00D85B74" w:rsidRPr="001709C3">
        <w:noBreakHyphen/>
      </w:r>
      <w:r w:rsidR="00D85B74">
        <w:rPr>
          <w:noProof/>
        </w:rPr>
        <w:t>8</w:t>
      </w:r>
      <w:r w:rsidRPr="001709C3">
        <w:rPr>
          <w:lang w:val="en-GB"/>
        </w:rPr>
        <w:fldChar w:fldCharType="end"/>
      </w:r>
      <w:r w:rsidRPr="001709C3">
        <w:rPr>
          <w:lang w:val="en-GB"/>
        </w:rPr>
        <w:t xml:space="preserve">. </w:t>
      </w:r>
    </w:p>
    <w:p w14:paraId="066BDFD0" w14:textId="525AFB32" w:rsidR="00142307" w:rsidRPr="001709C3" w:rsidRDefault="005A453B" w:rsidP="00176C2C">
      <w:pPr>
        <w:pStyle w:val="graphic"/>
        <w:rPr>
          <w:lang w:val="en-GB"/>
        </w:rPr>
      </w:pPr>
      <w:bookmarkStart w:id="675" w:name="_MON_1278314413"/>
      <w:bookmarkStart w:id="676" w:name="_MON_1278314417"/>
      <w:bookmarkStart w:id="677" w:name="_MON_1278314433"/>
      <w:bookmarkStart w:id="678" w:name="_MON_1278314443"/>
      <w:bookmarkStart w:id="679" w:name="_MON_1278314482"/>
      <w:bookmarkStart w:id="680" w:name="_MON_1278314569"/>
      <w:bookmarkStart w:id="681" w:name="_MON_1278314574"/>
      <w:bookmarkStart w:id="682" w:name="_MON_1278324309"/>
      <w:bookmarkStart w:id="683" w:name="_MON_1278324473"/>
      <w:bookmarkStart w:id="684" w:name="_MON_1278324900"/>
      <w:bookmarkStart w:id="685" w:name="_MON_1288105608"/>
      <w:bookmarkStart w:id="686" w:name="_MON_1275137540"/>
      <w:bookmarkStart w:id="687" w:name="_MON_1275204218"/>
      <w:bookmarkStart w:id="688" w:name="_MON_1276163811"/>
      <w:bookmarkStart w:id="689" w:name="_MON_1276434702"/>
      <w:bookmarkStart w:id="690" w:name="_MON_1276442280"/>
      <w:bookmarkStart w:id="691" w:name="_MON_1277216804"/>
      <w:bookmarkStart w:id="692" w:name="_MON_1278251312"/>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r w:rsidRPr="001709C3">
        <w:rPr>
          <w:noProof/>
          <w:lang w:val="en-GB"/>
        </w:rPr>
        <w:lastRenderedPageBreak/>
        <w:drawing>
          <wp:inline distT="0" distB="0" distL="0" distR="0" wp14:anchorId="07637CE4" wp14:editId="1911EBF6">
            <wp:extent cx="4770533" cy="6706181"/>
            <wp:effectExtent l="0" t="0" r="0" b="0"/>
            <wp:docPr id="1254845512" name="Picture 1" descr="A diagram of a work fl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845512" name="Picture 1" descr="A diagram of a work flow&#10;&#10;AI-generated content may be incorrect."/>
                    <pic:cNvPicPr/>
                  </pic:nvPicPr>
                  <pic:blipFill>
                    <a:blip r:embed="rId23"/>
                    <a:stretch>
                      <a:fillRect/>
                    </a:stretch>
                  </pic:blipFill>
                  <pic:spPr>
                    <a:xfrm>
                      <a:off x="0" y="0"/>
                      <a:ext cx="4770533" cy="6706181"/>
                    </a:xfrm>
                    <a:prstGeom prst="rect">
                      <a:avLst/>
                    </a:prstGeom>
                  </pic:spPr>
                </pic:pic>
              </a:graphicData>
            </a:graphic>
          </wp:inline>
        </w:drawing>
      </w:r>
    </w:p>
    <w:p w14:paraId="328FA6D4" w14:textId="757EE3AF" w:rsidR="00780650" w:rsidRPr="001709C3" w:rsidRDefault="00780650" w:rsidP="00780650">
      <w:pPr>
        <w:pStyle w:val="Caption"/>
      </w:pPr>
      <w:bookmarkStart w:id="693" w:name="ECSS_E_ST_32_02_1660205"/>
      <w:bookmarkStart w:id="694" w:name="_Ref70490081"/>
      <w:bookmarkStart w:id="695" w:name="_Toc160855421"/>
      <w:bookmarkStart w:id="696" w:name="_Ref70490073"/>
      <w:bookmarkStart w:id="697" w:name="_Toc211866284"/>
      <w:bookmarkEnd w:id="693"/>
      <w:r w:rsidRPr="001709C3">
        <w:t xml:space="preserve">Figure </w:t>
      </w:r>
      <w:r w:rsidR="00F03795">
        <w:fldChar w:fldCharType="begin"/>
      </w:r>
      <w:r w:rsidR="00F03795">
        <w:instrText xml:space="preserve"> STYLEREF 1 \s </w:instrText>
      </w:r>
      <w:r w:rsidR="00F03795">
        <w:fldChar w:fldCharType="separate"/>
      </w:r>
      <w:r w:rsidR="00D85B74">
        <w:rPr>
          <w:noProof/>
        </w:rPr>
        <w:t>4</w:t>
      </w:r>
      <w:r w:rsidR="00F03795">
        <w:rPr>
          <w:noProof/>
        </w:rPr>
        <w:fldChar w:fldCharType="end"/>
      </w:r>
      <w:r w:rsidR="00180EE7" w:rsidRPr="001709C3">
        <w:noBreakHyphen/>
      </w:r>
      <w:r w:rsidR="00F03795">
        <w:fldChar w:fldCharType="begin"/>
      </w:r>
      <w:r w:rsidR="00F03795">
        <w:instrText xml:space="preserve"> SEQ Figure \* ARABIC \s 1 </w:instrText>
      </w:r>
      <w:r w:rsidR="00F03795">
        <w:fldChar w:fldCharType="separate"/>
      </w:r>
      <w:r w:rsidR="00D85B74">
        <w:rPr>
          <w:noProof/>
        </w:rPr>
        <w:t>8</w:t>
      </w:r>
      <w:r w:rsidR="00F03795">
        <w:rPr>
          <w:noProof/>
        </w:rPr>
        <w:fldChar w:fldCharType="end"/>
      </w:r>
      <w:bookmarkEnd w:id="694"/>
      <w:r w:rsidRPr="001709C3">
        <w:t>: Development approach of MPS</w:t>
      </w:r>
      <w:bookmarkEnd w:id="695"/>
      <w:bookmarkEnd w:id="696"/>
      <w:bookmarkEnd w:id="697"/>
    </w:p>
    <w:p w14:paraId="4BFFEA75" w14:textId="6245D2E0" w:rsidR="00780650" w:rsidRDefault="00780650" w:rsidP="00780650">
      <w:pPr>
        <w:pStyle w:val="Heading4"/>
      </w:pPr>
      <w:bookmarkStart w:id="698" w:name="_Ref70489621"/>
      <w:r w:rsidRPr="001709C3">
        <w:lastRenderedPageBreak/>
        <w:t>Qualification tests</w:t>
      </w:r>
      <w:bookmarkStart w:id="699" w:name="ECSS_E_ST_32_02_1660206"/>
      <w:bookmarkEnd w:id="698"/>
      <w:bookmarkEnd w:id="699"/>
    </w:p>
    <w:p w14:paraId="2BB7B3F1" w14:textId="417EF2DA" w:rsidR="008903E7" w:rsidRPr="008903E7" w:rsidRDefault="008903E7" w:rsidP="008903E7">
      <w:pPr>
        <w:pStyle w:val="ECSSIEPUID"/>
      </w:pPr>
      <w:bookmarkStart w:id="700" w:name="iepuid_ECSS_E_ST_32_02_1660143"/>
      <w:r>
        <w:t>ECSS-E-ST-32-02_1660143</w:t>
      </w:r>
      <w:bookmarkEnd w:id="700"/>
    </w:p>
    <w:p w14:paraId="293AF753" w14:textId="3EA60785" w:rsidR="00780650" w:rsidRPr="001709C3" w:rsidRDefault="00780650" w:rsidP="00CD06FF">
      <w:pPr>
        <w:pStyle w:val="requirelevel1"/>
        <w:keepNext/>
      </w:pPr>
      <w:bookmarkStart w:id="701" w:name="_Ref149459165"/>
      <w:r w:rsidRPr="001709C3">
        <w:t xml:space="preserve">The qualification test article shall be submitted to the following </w:t>
      </w:r>
      <w:r w:rsidR="00FA4C1D" w:rsidRPr="001709C3">
        <w:t>sequence of tests, or alternative sequence agreed between customer and supplier</w:t>
      </w:r>
      <w:r w:rsidRPr="001709C3">
        <w:t>:</w:t>
      </w:r>
      <w:bookmarkEnd w:id="701"/>
    </w:p>
    <w:p w14:paraId="562EED63" w14:textId="16F81CF9" w:rsidR="00780650" w:rsidRPr="001709C3" w:rsidRDefault="00512618" w:rsidP="00CD06FF">
      <w:pPr>
        <w:pStyle w:val="requirelevel2"/>
        <w:keepNext/>
        <w:rPr>
          <w:snapToGrid w:val="0"/>
          <w:lang w:eastAsia="fr-FR"/>
        </w:rPr>
      </w:pPr>
      <w:proofErr w:type="gramStart"/>
      <w:r w:rsidRPr="001709C3">
        <w:rPr>
          <w:snapToGrid w:val="0"/>
          <w:lang w:eastAsia="fr-FR"/>
        </w:rPr>
        <w:t>NDT</w:t>
      </w:r>
      <w:r w:rsidR="00780650" w:rsidRPr="001709C3">
        <w:rPr>
          <w:snapToGrid w:val="0"/>
          <w:lang w:eastAsia="fr-FR"/>
        </w:rPr>
        <w:t>;</w:t>
      </w:r>
      <w:proofErr w:type="gramEnd"/>
    </w:p>
    <w:p w14:paraId="6155DEAE" w14:textId="77777777" w:rsidR="00780650" w:rsidRPr="001709C3" w:rsidRDefault="00780650" w:rsidP="00CD06FF">
      <w:pPr>
        <w:pStyle w:val="requirelevel2"/>
        <w:keepNext/>
        <w:rPr>
          <w:snapToGrid w:val="0"/>
          <w:lang w:eastAsia="fr-FR"/>
        </w:rPr>
      </w:pPr>
      <w:r w:rsidRPr="001709C3">
        <w:rPr>
          <w:snapToGrid w:val="0"/>
          <w:lang w:eastAsia="fr-FR"/>
        </w:rPr>
        <w:t xml:space="preserve">proof pressure </w:t>
      </w:r>
      <w:proofErr w:type="gramStart"/>
      <w:r w:rsidRPr="001709C3">
        <w:rPr>
          <w:snapToGrid w:val="0"/>
          <w:lang w:eastAsia="fr-FR"/>
        </w:rPr>
        <w:t>test;</w:t>
      </w:r>
      <w:proofErr w:type="gramEnd"/>
    </w:p>
    <w:p w14:paraId="364CB2BF" w14:textId="77777777" w:rsidR="00780650" w:rsidRPr="001709C3" w:rsidRDefault="00780650" w:rsidP="00CD06FF">
      <w:pPr>
        <w:pStyle w:val="requirelevel2"/>
        <w:keepNext/>
        <w:rPr>
          <w:snapToGrid w:val="0"/>
          <w:lang w:eastAsia="fr-FR"/>
        </w:rPr>
      </w:pPr>
      <w:r w:rsidRPr="001709C3">
        <w:rPr>
          <w:snapToGrid w:val="0"/>
          <w:lang w:eastAsia="fr-FR"/>
        </w:rPr>
        <w:t xml:space="preserve">leak </w:t>
      </w:r>
      <w:proofErr w:type="gramStart"/>
      <w:r w:rsidRPr="001709C3">
        <w:rPr>
          <w:snapToGrid w:val="0"/>
          <w:lang w:eastAsia="fr-FR"/>
        </w:rPr>
        <w:t>test;</w:t>
      </w:r>
      <w:proofErr w:type="gramEnd"/>
    </w:p>
    <w:p w14:paraId="6041A20E" w14:textId="77777777" w:rsidR="000A35A8" w:rsidRPr="001709C3" w:rsidRDefault="000A35A8" w:rsidP="00780650">
      <w:pPr>
        <w:pStyle w:val="requirelevel2"/>
        <w:rPr>
          <w:snapToGrid w:val="0"/>
          <w:lang w:eastAsia="fr-FR"/>
        </w:rPr>
      </w:pPr>
      <w:proofErr w:type="gramStart"/>
      <w:r w:rsidRPr="001709C3">
        <w:rPr>
          <w:snapToGrid w:val="0"/>
          <w:lang w:eastAsia="fr-FR"/>
        </w:rPr>
        <w:t>NDT;</w:t>
      </w:r>
      <w:proofErr w:type="gramEnd"/>
    </w:p>
    <w:p w14:paraId="377214B1" w14:textId="1F1E1613" w:rsidR="00780650" w:rsidRPr="001709C3" w:rsidRDefault="00780650" w:rsidP="00780650">
      <w:pPr>
        <w:pStyle w:val="requirelevel2"/>
        <w:rPr>
          <w:snapToGrid w:val="0"/>
          <w:lang w:eastAsia="fr-FR"/>
        </w:rPr>
      </w:pPr>
      <w:r w:rsidRPr="001709C3">
        <w:rPr>
          <w:snapToGrid w:val="0"/>
          <w:lang w:eastAsia="fr-FR"/>
        </w:rPr>
        <w:t xml:space="preserve">pressure cycling </w:t>
      </w:r>
      <w:proofErr w:type="gramStart"/>
      <w:r w:rsidRPr="001709C3">
        <w:rPr>
          <w:snapToGrid w:val="0"/>
          <w:lang w:eastAsia="fr-FR"/>
        </w:rPr>
        <w:t>test;</w:t>
      </w:r>
      <w:proofErr w:type="gramEnd"/>
    </w:p>
    <w:p w14:paraId="7A6FFF74" w14:textId="3FD00BF7" w:rsidR="00AF1D46" w:rsidRPr="001709C3" w:rsidRDefault="00AF1D46" w:rsidP="00780650">
      <w:pPr>
        <w:pStyle w:val="requirelevel2"/>
        <w:rPr>
          <w:snapToGrid w:val="0"/>
          <w:lang w:eastAsia="fr-FR"/>
        </w:rPr>
      </w:pPr>
      <w:r w:rsidRPr="001709C3">
        <w:rPr>
          <w:snapToGrid w:val="0"/>
          <w:lang w:eastAsia="fr-FR"/>
        </w:rPr>
        <w:t xml:space="preserve">leak </w:t>
      </w:r>
      <w:proofErr w:type="gramStart"/>
      <w:r w:rsidRPr="001709C3">
        <w:rPr>
          <w:snapToGrid w:val="0"/>
          <w:lang w:eastAsia="fr-FR"/>
        </w:rPr>
        <w:t>test;</w:t>
      </w:r>
      <w:proofErr w:type="gramEnd"/>
    </w:p>
    <w:p w14:paraId="2E9092D5" w14:textId="6B3D6B55" w:rsidR="00780650" w:rsidRPr="001709C3" w:rsidRDefault="00780650" w:rsidP="00780650">
      <w:pPr>
        <w:pStyle w:val="requirelevel2"/>
        <w:rPr>
          <w:snapToGrid w:val="0"/>
          <w:lang w:eastAsia="fr-FR"/>
        </w:rPr>
      </w:pPr>
      <w:r w:rsidRPr="001709C3">
        <w:rPr>
          <w:snapToGrid w:val="0"/>
          <w:lang w:eastAsia="fr-FR"/>
        </w:rPr>
        <w:t xml:space="preserve">design burst pressure </w:t>
      </w:r>
      <w:proofErr w:type="gramStart"/>
      <w:r w:rsidRPr="001709C3">
        <w:rPr>
          <w:snapToGrid w:val="0"/>
          <w:lang w:eastAsia="fr-FR"/>
        </w:rPr>
        <w:t>test</w:t>
      </w:r>
      <w:r w:rsidR="004D2E1F" w:rsidRPr="001709C3">
        <w:rPr>
          <w:snapToGrid w:val="0"/>
          <w:lang w:eastAsia="fr-FR"/>
        </w:rPr>
        <w:t>;</w:t>
      </w:r>
      <w:proofErr w:type="gramEnd"/>
    </w:p>
    <w:p w14:paraId="75761659" w14:textId="75E3624B" w:rsidR="007C486B" w:rsidRPr="001709C3" w:rsidRDefault="007C486B" w:rsidP="00780650">
      <w:pPr>
        <w:pStyle w:val="requirelevel2"/>
        <w:rPr>
          <w:snapToGrid w:val="0"/>
          <w:lang w:eastAsia="fr-FR"/>
        </w:rPr>
      </w:pPr>
      <w:r w:rsidRPr="001709C3">
        <w:rPr>
          <w:snapToGrid w:val="0"/>
          <w:lang w:eastAsia="fr-FR"/>
        </w:rPr>
        <w:t>burst test</w:t>
      </w:r>
      <w:r w:rsidR="004D2E1F" w:rsidRPr="001709C3">
        <w:rPr>
          <w:snapToGrid w:val="0"/>
          <w:lang w:eastAsia="fr-FR"/>
        </w:rPr>
        <w:t>.</w:t>
      </w:r>
    </w:p>
    <w:p w14:paraId="7B09DC68" w14:textId="51102474" w:rsidR="00693A67" w:rsidRPr="001709C3" w:rsidRDefault="00693A67" w:rsidP="00693A67">
      <w:pPr>
        <w:pStyle w:val="NOTE"/>
        <w:rPr>
          <w:snapToGrid w:val="0"/>
          <w:lang w:val="en-GB" w:eastAsia="fr-FR"/>
        </w:rPr>
      </w:pPr>
      <w:r w:rsidRPr="001709C3">
        <w:rPr>
          <w:snapToGrid w:val="0"/>
          <w:lang w:val="en-GB" w:eastAsia="fr-FR"/>
        </w:rPr>
        <w:t xml:space="preserve">This </w:t>
      </w:r>
      <w:r w:rsidR="00AF1D46" w:rsidRPr="001709C3">
        <w:rPr>
          <w:snapToGrid w:val="0"/>
          <w:lang w:val="en-GB" w:eastAsia="fr-FR"/>
        </w:rPr>
        <w:t xml:space="preserve">is based on </w:t>
      </w:r>
      <w:r w:rsidRPr="001709C3">
        <w:rPr>
          <w:snapToGrid w:val="0"/>
          <w:lang w:val="en-GB" w:eastAsia="fr-FR"/>
        </w:rPr>
        <w:t xml:space="preserve">the standard sequence of tests </w:t>
      </w:r>
      <w:r w:rsidR="00D93676" w:rsidRPr="001709C3">
        <w:rPr>
          <w:snapToGrid w:val="0"/>
          <w:lang w:val="en-GB" w:eastAsia="fr-FR"/>
        </w:rPr>
        <w:t>specified</w:t>
      </w:r>
      <w:r w:rsidRPr="001709C3">
        <w:rPr>
          <w:snapToGrid w:val="0"/>
          <w:lang w:val="en-GB" w:eastAsia="fr-FR"/>
        </w:rPr>
        <w:t xml:space="preserve"> in ECSS-E-ST-10-03. Examples of rationale for changes to this sequence are:</w:t>
      </w:r>
    </w:p>
    <w:p w14:paraId="44598761" w14:textId="2909BA0E" w:rsidR="00693A67" w:rsidRPr="001709C3" w:rsidRDefault="00693A67" w:rsidP="00693A67">
      <w:pPr>
        <w:pStyle w:val="NOTEbul"/>
        <w:rPr>
          <w:snapToGrid w:val="0"/>
          <w:lang w:eastAsia="fr-FR"/>
        </w:rPr>
      </w:pPr>
      <w:r w:rsidRPr="001709C3">
        <w:rPr>
          <w:snapToGrid w:val="0"/>
          <w:lang w:eastAsia="fr-FR"/>
        </w:rPr>
        <w:t>Additional qualification test types (e.g. thermal) or inspection steps</w:t>
      </w:r>
      <w:r w:rsidR="009C11AA" w:rsidRPr="001709C3">
        <w:rPr>
          <w:snapToGrid w:val="0"/>
          <w:lang w:eastAsia="fr-FR"/>
        </w:rPr>
        <w:t xml:space="preserve"> (e.g. before burst pressure testing)</w:t>
      </w:r>
      <w:r w:rsidR="00CD7037">
        <w:rPr>
          <w:snapToGrid w:val="0"/>
          <w:lang w:eastAsia="fr-FR"/>
        </w:rPr>
        <w:t>.</w:t>
      </w:r>
    </w:p>
    <w:p w14:paraId="39AB68FC" w14:textId="4F1B87D8" w:rsidR="00693A67" w:rsidRPr="001709C3" w:rsidRDefault="00693A67" w:rsidP="00693A67">
      <w:pPr>
        <w:pStyle w:val="NOTEbul"/>
        <w:rPr>
          <w:snapToGrid w:val="0"/>
          <w:lang w:eastAsia="fr-FR"/>
        </w:rPr>
      </w:pPr>
      <w:r w:rsidRPr="001709C3">
        <w:rPr>
          <w:snapToGrid w:val="0"/>
          <w:lang w:eastAsia="fr-FR"/>
        </w:rPr>
        <w:t>Identified risk that for the particular design the defined sequence can be either unconservative or unnecessarily conservative</w:t>
      </w:r>
      <w:r w:rsidR="00CD7037">
        <w:rPr>
          <w:snapToGrid w:val="0"/>
          <w:lang w:eastAsia="fr-FR"/>
        </w:rPr>
        <w:t>.</w:t>
      </w:r>
    </w:p>
    <w:p w14:paraId="26DC273A" w14:textId="3E3767EB" w:rsidR="00693A67" w:rsidRDefault="00693A67" w:rsidP="00693A67">
      <w:pPr>
        <w:pStyle w:val="NOTEbul"/>
        <w:rPr>
          <w:snapToGrid w:val="0"/>
          <w:lang w:eastAsia="fr-FR"/>
        </w:rPr>
      </w:pPr>
      <w:r w:rsidRPr="001709C3">
        <w:rPr>
          <w:snapToGrid w:val="0"/>
          <w:lang w:eastAsia="fr-FR"/>
        </w:rPr>
        <w:t xml:space="preserve">Omission of test types based </w:t>
      </w:r>
      <w:r w:rsidR="00157FB5" w:rsidRPr="001709C3">
        <w:rPr>
          <w:snapToGrid w:val="0"/>
          <w:lang w:eastAsia="fr-FR"/>
        </w:rPr>
        <w:t xml:space="preserve">e.g. </w:t>
      </w:r>
      <w:r w:rsidRPr="001709C3">
        <w:rPr>
          <w:snapToGrid w:val="0"/>
          <w:lang w:eastAsia="fr-FR"/>
        </w:rPr>
        <w:t>on successful heritage</w:t>
      </w:r>
      <w:r w:rsidR="00157FB5" w:rsidRPr="001709C3">
        <w:rPr>
          <w:snapToGrid w:val="0"/>
          <w:lang w:eastAsia="fr-FR"/>
        </w:rPr>
        <w:t>/similarity</w:t>
      </w:r>
      <w:r w:rsidR="0001421D" w:rsidRPr="001709C3">
        <w:rPr>
          <w:snapToGrid w:val="0"/>
          <w:lang w:eastAsia="fr-FR"/>
        </w:rPr>
        <w:t>,</w:t>
      </w:r>
      <w:r w:rsidRPr="001709C3">
        <w:rPr>
          <w:snapToGrid w:val="0"/>
          <w:lang w:eastAsia="fr-FR"/>
        </w:rPr>
        <w:t xml:space="preserve"> testing of engineering model</w:t>
      </w:r>
      <w:r w:rsidR="00157FB5" w:rsidRPr="001709C3">
        <w:rPr>
          <w:snapToGrid w:val="0"/>
          <w:lang w:eastAsia="fr-FR"/>
        </w:rPr>
        <w:t xml:space="preserve"> or analysis-based verification approach</w:t>
      </w:r>
      <w:r w:rsidRPr="001709C3">
        <w:rPr>
          <w:snapToGrid w:val="0"/>
          <w:lang w:eastAsia="fr-FR"/>
        </w:rPr>
        <w:t>. Examples: pressure cycling test, burst test</w:t>
      </w:r>
      <w:r w:rsidR="00CC42FC" w:rsidRPr="001709C3">
        <w:rPr>
          <w:snapToGrid w:val="0"/>
          <w:lang w:eastAsia="fr-FR"/>
        </w:rPr>
        <w:t>, NDT steps</w:t>
      </w:r>
      <w:r w:rsidRPr="001709C3">
        <w:rPr>
          <w:snapToGrid w:val="0"/>
          <w:lang w:eastAsia="fr-FR"/>
        </w:rPr>
        <w:t>.</w:t>
      </w:r>
    </w:p>
    <w:p w14:paraId="6E9A6A3A" w14:textId="34EA1454" w:rsidR="008903E7" w:rsidRPr="001709C3" w:rsidRDefault="008903E7" w:rsidP="008903E7">
      <w:pPr>
        <w:pStyle w:val="ECSSIEPUID"/>
        <w:rPr>
          <w:snapToGrid w:val="0"/>
          <w:lang w:eastAsia="fr-FR"/>
        </w:rPr>
      </w:pPr>
      <w:bookmarkStart w:id="702" w:name="iepuid_ECSS_E_ST_32_02_1660144"/>
      <w:r>
        <w:rPr>
          <w:snapToGrid w:val="0"/>
          <w:lang w:eastAsia="fr-FR"/>
        </w:rPr>
        <w:t>ECSS-E-ST-32-02_1660144</w:t>
      </w:r>
      <w:bookmarkEnd w:id="702"/>
    </w:p>
    <w:p w14:paraId="51D83597" w14:textId="64AB41D0" w:rsidR="00780650" w:rsidRDefault="00405EB2" w:rsidP="00780650">
      <w:pPr>
        <w:pStyle w:val="requirelevel1"/>
        <w:rPr>
          <w:snapToGrid w:val="0"/>
          <w:lang w:eastAsia="fr-FR"/>
        </w:rPr>
      </w:pPr>
      <w:r w:rsidRPr="001709C3">
        <w:rPr>
          <w:snapToGrid w:val="0"/>
          <w:lang w:eastAsia="fr-FR"/>
        </w:rPr>
        <w:t>Clause</w:t>
      </w:r>
      <w:r w:rsidR="00780650" w:rsidRPr="001709C3">
        <w:rPr>
          <w:snapToGrid w:val="0"/>
          <w:lang w:eastAsia="fr-FR"/>
        </w:rPr>
        <w:t xml:space="preserve"> </w:t>
      </w:r>
      <w:r w:rsidR="00780650" w:rsidRPr="001709C3">
        <w:rPr>
          <w:snapToGrid w:val="0"/>
          <w:lang w:eastAsia="fr-FR"/>
        </w:rPr>
        <w:fldChar w:fldCharType="begin"/>
      </w:r>
      <w:r w:rsidR="00780650" w:rsidRPr="001709C3">
        <w:rPr>
          <w:snapToGrid w:val="0"/>
          <w:lang w:eastAsia="fr-FR"/>
        </w:rPr>
        <w:instrText xml:space="preserve"> REF _Ref70490280 \r \h  \* MERGEFORMAT </w:instrText>
      </w:r>
      <w:r w:rsidR="00780650" w:rsidRPr="001709C3">
        <w:rPr>
          <w:snapToGrid w:val="0"/>
          <w:lang w:eastAsia="fr-FR"/>
        </w:rPr>
      </w:r>
      <w:r w:rsidR="00780650" w:rsidRPr="001709C3">
        <w:rPr>
          <w:snapToGrid w:val="0"/>
          <w:lang w:eastAsia="fr-FR"/>
        </w:rPr>
        <w:fldChar w:fldCharType="separate"/>
      </w:r>
      <w:r w:rsidR="00D85B74">
        <w:rPr>
          <w:snapToGrid w:val="0"/>
          <w:lang w:eastAsia="fr-FR"/>
        </w:rPr>
        <w:t>5.4</w:t>
      </w:r>
      <w:r w:rsidR="00780650" w:rsidRPr="001709C3">
        <w:rPr>
          <w:snapToGrid w:val="0"/>
          <w:lang w:eastAsia="fr-FR"/>
        </w:rPr>
        <w:fldChar w:fldCharType="end"/>
      </w:r>
      <w:r w:rsidR="00780650" w:rsidRPr="001709C3">
        <w:rPr>
          <w:snapToGrid w:val="0"/>
          <w:lang w:eastAsia="fr-FR"/>
        </w:rPr>
        <w:t xml:space="preserve"> shall be applied to the qualification tests.</w:t>
      </w:r>
    </w:p>
    <w:p w14:paraId="0132A7FF" w14:textId="0F63883A" w:rsidR="008903E7" w:rsidRPr="001709C3" w:rsidRDefault="008903E7" w:rsidP="008903E7">
      <w:pPr>
        <w:pStyle w:val="ECSSIEPUID"/>
        <w:rPr>
          <w:snapToGrid w:val="0"/>
          <w:lang w:eastAsia="fr-FR"/>
        </w:rPr>
      </w:pPr>
      <w:bookmarkStart w:id="703" w:name="iepuid_ECSS_E_ST_32_02_1660145"/>
      <w:r>
        <w:rPr>
          <w:snapToGrid w:val="0"/>
          <w:lang w:eastAsia="fr-FR"/>
        </w:rPr>
        <w:t>ECSS-E-ST-32-02_1660145</w:t>
      </w:r>
      <w:bookmarkEnd w:id="703"/>
    </w:p>
    <w:p w14:paraId="2AE38C7D" w14:textId="60C67097" w:rsidR="00780650" w:rsidRPr="001709C3" w:rsidRDefault="00780650" w:rsidP="00780650">
      <w:pPr>
        <w:pStyle w:val="requirelevel1"/>
        <w:rPr>
          <w:snapToGrid w:val="0"/>
          <w:lang w:eastAsia="fr-FR"/>
        </w:rPr>
      </w:pPr>
      <w:r w:rsidRPr="001709C3">
        <w:rPr>
          <w:snapToGrid w:val="0"/>
          <w:lang w:eastAsia="fr-FR"/>
        </w:rPr>
        <w:t xml:space="preserve">The need to apply external loads in combination with internal pressure during </w:t>
      </w:r>
      <w:r w:rsidR="00587D6B" w:rsidRPr="001709C3">
        <w:rPr>
          <w:snapToGrid w:val="0"/>
          <w:lang w:eastAsia="fr-FR"/>
        </w:rPr>
        <w:t xml:space="preserve">qualification </w:t>
      </w:r>
      <w:r w:rsidRPr="001709C3">
        <w:rPr>
          <w:snapToGrid w:val="0"/>
          <w:lang w:eastAsia="fr-FR"/>
        </w:rPr>
        <w:t>testing shall be considered taking into account their relative magnitude, fatigue and destabilizing effects of external loads</w:t>
      </w:r>
      <w:r w:rsidR="00285BA3" w:rsidRPr="001709C3">
        <w:rPr>
          <w:snapToGrid w:val="0"/>
          <w:lang w:eastAsia="fr-FR"/>
        </w:rPr>
        <w:t xml:space="preserve">, </w:t>
      </w:r>
      <w:bookmarkStart w:id="704" w:name="_Hlk154698455"/>
      <w:r w:rsidR="00285BA3" w:rsidRPr="001709C3">
        <w:rPr>
          <w:snapToGrid w:val="0"/>
          <w:lang w:eastAsia="fr-FR"/>
        </w:rPr>
        <w:t>and agreed with the customer</w:t>
      </w:r>
      <w:bookmarkEnd w:id="704"/>
      <w:r w:rsidRPr="001709C3">
        <w:rPr>
          <w:snapToGrid w:val="0"/>
          <w:lang w:eastAsia="fr-FR"/>
        </w:rPr>
        <w:t>.</w:t>
      </w:r>
    </w:p>
    <w:p w14:paraId="73AC70CF" w14:textId="786DE173" w:rsidR="008649A6" w:rsidRDefault="00285BA3" w:rsidP="008903E7">
      <w:pPr>
        <w:pStyle w:val="NOTE"/>
        <w:rPr>
          <w:snapToGrid w:val="0"/>
          <w:lang w:val="en-GB" w:eastAsia="fr-FR"/>
        </w:rPr>
      </w:pPr>
      <w:r w:rsidRPr="001709C3">
        <w:rPr>
          <w:snapToGrid w:val="0"/>
          <w:lang w:val="en-GB" w:eastAsia="fr-FR"/>
        </w:rPr>
        <w:t>For a pressurized structure external loads, including thermo-mechanical loads, are normally significant in magnitude and therefore likely to be relevant for the qualification testing. In some cases the difference can be covered by analysis or similarity.</w:t>
      </w:r>
    </w:p>
    <w:p w14:paraId="2A6EEFF4" w14:textId="7CF82666" w:rsidR="008903E7" w:rsidRPr="001709C3" w:rsidRDefault="008903E7" w:rsidP="008903E7">
      <w:pPr>
        <w:pStyle w:val="ECSSIEPUID"/>
        <w:rPr>
          <w:snapToGrid w:val="0"/>
          <w:lang w:eastAsia="fr-FR"/>
        </w:rPr>
      </w:pPr>
      <w:bookmarkStart w:id="705" w:name="iepuid_ECSS_E_ST_32_02_1660146"/>
      <w:r>
        <w:rPr>
          <w:snapToGrid w:val="0"/>
          <w:lang w:eastAsia="fr-FR"/>
        </w:rPr>
        <w:lastRenderedPageBreak/>
        <w:t>ECSS-E-ST-32-02_1660146</w:t>
      </w:r>
      <w:bookmarkEnd w:id="705"/>
    </w:p>
    <w:p w14:paraId="42FD8994" w14:textId="2640A16F" w:rsidR="00780650" w:rsidRPr="001709C3" w:rsidRDefault="00780650" w:rsidP="00CD06FF">
      <w:pPr>
        <w:pStyle w:val="requirelevel1"/>
        <w:keepNext/>
        <w:rPr>
          <w:snapToGrid w:val="0"/>
          <w:lang w:eastAsia="fr-FR"/>
        </w:rPr>
      </w:pPr>
      <w:r w:rsidRPr="001709C3">
        <w:rPr>
          <w:snapToGrid w:val="0"/>
          <w:lang w:eastAsia="fr-FR"/>
        </w:rPr>
        <w:t xml:space="preserve">If external cycling loads are applied, the load shall be cycled to </w:t>
      </w:r>
      <w:r w:rsidR="00A70B29" w:rsidRPr="001709C3">
        <w:rPr>
          <w:snapToGrid w:val="0"/>
          <w:lang w:eastAsia="fr-FR"/>
        </w:rPr>
        <w:t xml:space="preserve">design </w:t>
      </w:r>
      <w:r w:rsidRPr="001709C3">
        <w:rPr>
          <w:snapToGrid w:val="0"/>
          <w:lang w:eastAsia="fr-FR"/>
        </w:rPr>
        <w:t>limit</w:t>
      </w:r>
      <w:r w:rsidR="00A70B29" w:rsidRPr="001709C3">
        <w:rPr>
          <w:snapToGrid w:val="0"/>
          <w:lang w:eastAsia="fr-FR"/>
        </w:rPr>
        <w:t xml:space="preserve"> load</w:t>
      </w:r>
      <w:r w:rsidRPr="001709C3">
        <w:rPr>
          <w:snapToGrid w:val="0"/>
          <w:lang w:eastAsia="fr-FR"/>
        </w:rPr>
        <w:t xml:space="preserve"> for four times the predicted number of operating cycles of the most severe design condition. </w:t>
      </w:r>
    </w:p>
    <w:p w14:paraId="1393D8E5" w14:textId="3C0CC750" w:rsidR="00780650" w:rsidRPr="001709C3" w:rsidRDefault="00663A74" w:rsidP="000F27FD">
      <w:pPr>
        <w:pStyle w:val="NOTEnumbered"/>
        <w:rPr>
          <w:snapToGrid w:val="0"/>
          <w:lang w:val="en-GB" w:eastAsia="fr-FR"/>
        </w:rPr>
      </w:pPr>
      <w:r w:rsidRPr="001709C3">
        <w:rPr>
          <w:snapToGrid w:val="0"/>
          <w:lang w:val="en-GB" w:eastAsia="fr-FR"/>
        </w:rPr>
        <w:t>1</w:t>
      </w:r>
      <w:r w:rsidRPr="001709C3">
        <w:rPr>
          <w:snapToGrid w:val="0"/>
          <w:lang w:val="en-GB" w:eastAsia="fr-FR"/>
        </w:rPr>
        <w:tab/>
      </w:r>
      <w:r w:rsidR="00587D6B" w:rsidRPr="001709C3">
        <w:rPr>
          <w:snapToGrid w:val="0"/>
          <w:lang w:val="en-GB" w:eastAsia="fr-FR"/>
        </w:rPr>
        <w:t xml:space="preserve">Examples: </w:t>
      </w:r>
      <w:r w:rsidR="00780650" w:rsidRPr="001709C3">
        <w:rPr>
          <w:snapToGrid w:val="0"/>
          <w:lang w:val="en-GB" w:eastAsia="fr-FR"/>
        </w:rPr>
        <w:t>Destabilizing load with constant minimum internal pressure or maximum additive load with a constant MDP.</w:t>
      </w:r>
      <w:r w:rsidR="00587D6B" w:rsidRPr="001709C3">
        <w:rPr>
          <w:snapToGrid w:val="0"/>
          <w:lang w:val="en-GB" w:eastAsia="fr-FR"/>
        </w:rPr>
        <w:tab/>
      </w:r>
      <w:r w:rsidR="00587D6B" w:rsidRPr="001709C3">
        <w:rPr>
          <w:snapToGrid w:val="0"/>
          <w:lang w:val="en-GB" w:eastAsia="fr-FR"/>
        </w:rPr>
        <w:br/>
        <w:t>The actual cycle life can be complex and is often replaced by a simplified test spectrum, of comparable severity, in the cycling test.</w:t>
      </w:r>
    </w:p>
    <w:p w14:paraId="651757B7" w14:textId="65358824" w:rsidR="00663A74" w:rsidRPr="001709C3" w:rsidRDefault="00663A74" w:rsidP="000F27FD">
      <w:pPr>
        <w:pStyle w:val="NOTEnumbered"/>
        <w:rPr>
          <w:snapToGrid w:val="0"/>
          <w:lang w:val="en-GB" w:eastAsia="fr-FR"/>
        </w:rPr>
      </w:pPr>
      <w:r w:rsidRPr="001709C3">
        <w:rPr>
          <w:snapToGrid w:val="0"/>
          <w:lang w:val="en-GB" w:eastAsia="fr-FR"/>
        </w:rPr>
        <w:t>2</w:t>
      </w:r>
      <w:r w:rsidRPr="001709C3">
        <w:rPr>
          <w:snapToGrid w:val="0"/>
          <w:lang w:val="en-GB" w:eastAsia="fr-FR"/>
        </w:rPr>
        <w:tab/>
        <w:t>Design limit load (DLL) for pressurized hardware is normally defined, in accordance with Figure 4-1 and Table 4-1 of ECSS-E-ST-32-10, as K</w:t>
      </w:r>
      <w:r w:rsidRPr="001709C3">
        <w:rPr>
          <w:snapToGrid w:val="0"/>
          <w:vertAlign w:val="subscript"/>
          <w:lang w:val="en-GB" w:eastAsia="fr-FR"/>
        </w:rPr>
        <w:t>P</w:t>
      </w:r>
      <w:r w:rsidRPr="001709C3">
        <w:rPr>
          <w:snapToGrid w:val="0"/>
          <w:lang w:val="en-GB" w:eastAsia="fr-FR"/>
        </w:rPr>
        <w:t xml:space="preserve"> x K</w:t>
      </w:r>
      <w:r w:rsidRPr="001709C3">
        <w:rPr>
          <w:snapToGrid w:val="0"/>
          <w:vertAlign w:val="subscript"/>
          <w:lang w:val="en-GB" w:eastAsia="fr-FR"/>
        </w:rPr>
        <w:t>M</w:t>
      </w:r>
      <w:r w:rsidRPr="001709C3">
        <w:rPr>
          <w:snapToGrid w:val="0"/>
          <w:lang w:val="en-GB" w:eastAsia="fr-FR"/>
        </w:rPr>
        <w:t xml:space="preserve"> x limit load (LL)</w:t>
      </w:r>
      <w:r w:rsidR="005C521B" w:rsidRPr="001709C3">
        <w:rPr>
          <w:snapToGrid w:val="0"/>
          <w:lang w:val="en-GB" w:eastAsia="fr-FR"/>
        </w:rPr>
        <w:t xml:space="preserve"> for pressure load. For loads other than internal pressure the Satellite Test Logic of Figure 4-1 of ECSS-E-ST-32-10 is applied, for example</w:t>
      </w:r>
      <w:r w:rsidRPr="001709C3">
        <w:rPr>
          <w:snapToGrid w:val="0"/>
          <w:lang w:val="en-GB" w:eastAsia="fr-FR"/>
        </w:rPr>
        <w:t>.</w:t>
      </w:r>
    </w:p>
    <w:p w14:paraId="29F492C6" w14:textId="56E61130" w:rsidR="00780650" w:rsidRDefault="00780650" w:rsidP="00780650">
      <w:pPr>
        <w:pStyle w:val="Heading4"/>
      </w:pPr>
      <w:bookmarkStart w:id="706" w:name="_Ref70759694"/>
      <w:r w:rsidRPr="001709C3">
        <w:t>Acceptance tests</w:t>
      </w:r>
      <w:bookmarkStart w:id="707" w:name="ECSS_E_ST_32_02_1660207"/>
      <w:bookmarkEnd w:id="706"/>
      <w:bookmarkEnd w:id="707"/>
    </w:p>
    <w:p w14:paraId="532E3B1F" w14:textId="2F9F088D" w:rsidR="008903E7" w:rsidRPr="008903E7" w:rsidRDefault="008903E7" w:rsidP="008903E7">
      <w:pPr>
        <w:pStyle w:val="ECSSIEPUID"/>
      </w:pPr>
      <w:bookmarkStart w:id="708" w:name="iepuid_ECSS_E_ST_32_02_1660147"/>
      <w:r>
        <w:t>ECSS-E-ST-32-02_1660147</w:t>
      </w:r>
      <w:bookmarkEnd w:id="708"/>
    </w:p>
    <w:p w14:paraId="348DB3E2" w14:textId="51B4B6A7" w:rsidR="00780650" w:rsidRPr="001709C3" w:rsidRDefault="00780650" w:rsidP="00780650">
      <w:pPr>
        <w:pStyle w:val="requirelevel1"/>
      </w:pPr>
      <w:r w:rsidRPr="001709C3">
        <w:t xml:space="preserve">All hardware shall be submitted to the following </w:t>
      </w:r>
      <w:r w:rsidR="00FA4C1D" w:rsidRPr="001709C3">
        <w:t>sequence of tests, or alternative sequence agreed between customer and supplier</w:t>
      </w:r>
      <w:r w:rsidRPr="001709C3">
        <w:t>:</w:t>
      </w:r>
    </w:p>
    <w:p w14:paraId="3B3AAEC2" w14:textId="759B2A32" w:rsidR="00780650" w:rsidRPr="001709C3" w:rsidRDefault="00780650" w:rsidP="00780650">
      <w:pPr>
        <w:pStyle w:val="requirelevel2"/>
        <w:rPr>
          <w:snapToGrid w:val="0"/>
          <w:lang w:eastAsia="fr-FR"/>
        </w:rPr>
      </w:pPr>
      <w:r w:rsidRPr="001709C3">
        <w:rPr>
          <w:snapToGrid w:val="0"/>
          <w:lang w:eastAsia="fr-FR"/>
        </w:rPr>
        <w:t xml:space="preserve">initial </w:t>
      </w:r>
      <w:r w:rsidR="00063F1F" w:rsidRPr="001709C3">
        <w:rPr>
          <w:snapToGrid w:val="0"/>
          <w:lang w:eastAsia="fr-FR"/>
        </w:rPr>
        <w:t>NDT</w:t>
      </w:r>
      <w:r w:rsidRPr="001709C3">
        <w:rPr>
          <w:snapToGrid w:val="0"/>
          <w:lang w:eastAsia="fr-FR"/>
        </w:rPr>
        <w:t xml:space="preserve">, in order to </w:t>
      </w:r>
      <w:r w:rsidRPr="001709C3">
        <w:t xml:space="preserve">establish the initial condition of the </w:t>
      </w:r>
      <w:proofErr w:type="gramStart"/>
      <w:r w:rsidRPr="001709C3">
        <w:t>hardware;</w:t>
      </w:r>
      <w:proofErr w:type="gramEnd"/>
    </w:p>
    <w:p w14:paraId="554F1128" w14:textId="77777777" w:rsidR="00780650" w:rsidRPr="001709C3" w:rsidRDefault="00780650" w:rsidP="00780650">
      <w:pPr>
        <w:pStyle w:val="requirelevel2"/>
        <w:rPr>
          <w:snapToGrid w:val="0"/>
          <w:lang w:eastAsia="fr-FR"/>
        </w:rPr>
      </w:pPr>
      <w:r w:rsidRPr="001709C3">
        <w:rPr>
          <w:snapToGrid w:val="0"/>
          <w:lang w:eastAsia="fr-FR"/>
        </w:rPr>
        <w:t xml:space="preserve">proof pressure </w:t>
      </w:r>
      <w:proofErr w:type="gramStart"/>
      <w:r w:rsidRPr="001709C3">
        <w:rPr>
          <w:snapToGrid w:val="0"/>
          <w:lang w:eastAsia="fr-FR"/>
        </w:rPr>
        <w:t>test;</w:t>
      </w:r>
      <w:proofErr w:type="gramEnd"/>
    </w:p>
    <w:p w14:paraId="55520CB6" w14:textId="77777777" w:rsidR="00780650" w:rsidRPr="001709C3" w:rsidRDefault="00780650" w:rsidP="00780650">
      <w:pPr>
        <w:pStyle w:val="requirelevel2"/>
        <w:rPr>
          <w:snapToGrid w:val="0"/>
          <w:lang w:eastAsia="fr-FR"/>
        </w:rPr>
      </w:pPr>
      <w:r w:rsidRPr="001709C3">
        <w:rPr>
          <w:snapToGrid w:val="0"/>
          <w:lang w:eastAsia="fr-FR"/>
        </w:rPr>
        <w:t xml:space="preserve">leak </w:t>
      </w:r>
      <w:proofErr w:type="gramStart"/>
      <w:r w:rsidRPr="001709C3">
        <w:rPr>
          <w:snapToGrid w:val="0"/>
          <w:lang w:eastAsia="fr-FR"/>
        </w:rPr>
        <w:t>test;</w:t>
      </w:r>
      <w:proofErr w:type="gramEnd"/>
    </w:p>
    <w:p w14:paraId="47BE9282" w14:textId="1AAC347E" w:rsidR="00780650" w:rsidRPr="001709C3" w:rsidRDefault="00780650" w:rsidP="00780650">
      <w:pPr>
        <w:pStyle w:val="requirelevel2"/>
        <w:rPr>
          <w:snapToGrid w:val="0"/>
          <w:lang w:eastAsia="fr-FR"/>
        </w:rPr>
      </w:pPr>
      <w:r w:rsidRPr="001709C3">
        <w:rPr>
          <w:snapToGrid w:val="0"/>
          <w:lang w:eastAsia="fr-FR"/>
        </w:rPr>
        <w:t xml:space="preserve">final </w:t>
      </w:r>
      <w:r w:rsidR="00063F1F" w:rsidRPr="001709C3">
        <w:rPr>
          <w:snapToGrid w:val="0"/>
          <w:lang w:eastAsia="fr-FR"/>
        </w:rPr>
        <w:t>NDT</w:t>
      </w:r>
      <w:r w:rsidRPr="001709C3">
        <w:rPr>
          <w:snapToGrid w:val="0"/>
          <w:lang w:eastAsia="fr-FR"/>
        </w:rPr>
        <w:t>.</w:t>
      </w:r>
    </w:p>
    <w:p w14:paraId="750770BF" w14:textId="0317DF78" w:rsidR="00780650" w:rsidRDefault="00780650" w:rsidP="00780650">
      <w:pPr>
        <w:pStyle w:val="NOTE"/>
        <w:rPr>
          <w:lang w:val="en-GB"/>
        </w:rPr>
      </w:pPr>
      <w:r w:rsidRPr="001709C3">
        <w:rPr>
          <w:lang w:val="en-GB"/>
        </w:rPr>
        <w:t xml:space="preserve">The </w:t>
      </w:r>
      <w:r w:rsidR="00063F1F" w:rsidRPr="001709C3">
        <w:rPr>
          <w:lang w:val="en-GB"/>
        </w:rPr>
        <w:t xml:space="preserve">NDT </w:t>
      </w:r>
      <w:r w:rsidRPr="001709C3">
        <w:rPr>
          <w:lang w:val="en-GB"/>
        </w:rPr>
        <w:t>prior to proof test can be substituted for that of the manufacturing process.</w:t>
      </w:r>
    </w:p>
    <w:p w14:paraId="45E4B4B1" w14:textId="71F4C9AF" w:rsidR="008903E7" w:rsidRPr="001709C3" w:rsidRDefault="008903E7" w:rsidP="008903E7">
      <w:pPr>
        <w:pStyle w:val="ECSSIEPUID"/>
      </w:pPr>
      <w:bookmarkStart w:id="709" w:name="iepuid_ECSS_E_ST_32_02_1660148"/>
      <w:r>
        <w:t>ECSS-E-ST-32-02_1660148</w:t>
      </w:r>
      <w:bookmarkEnd w:id="709"/>
    </w:p>
    <w:p w14:paraId="15665C92" w14:textId="00CE7B98" w:rsidR="00780650" w:rsidRPr="008903E7" w:rsidRDefault="00405EB2" w:rsidP="00780650">
      <w:pPr>
        <w:pStyle w:val="requirelevel1"/>
      </w:pPr>
      <w:r w:rsidRPr="001709C3">
        <w:rPr>
          <w:snapToGrid w:val="0"/>
          <w:lang w:eastAsia="fr-FR"/>
        </w:rPr>
        <w:t>Clause</w:t>
      </w:r>
      <w:r w:rsidR="00AC5D76" w:rsidRPr="001709C3">
        <w:rPr>
          <w:snapToGrid w:val="0"/>
          <w:lang w:eastAsia="fr-FR"/>
        </w:rPr>
        <w:t xml:space="preserve"> </w:t>
      </w:r>
      <w:r w:rsidR="00780650" w:rsidRPr="001709C3">
        <w:rPr>
          <w:snapToGrid w:val="0"/>
          <w:lang w:eastAsia="fr-FR"/>
        </w:rPr>
        <w:fldChar w:fldCharType="begin"/>
      </w:r>
      <w:r w:rsidR="00780650" w:rsidRPr="001709C3">
        <w:rPr>
          <w:snapToGrid w:val="0"/>
          <w:lang w:eastAsia="fr-FR"/>
        </w:rPr>
        <w:instrText xml:space="preserve"> REF _Ref70758976 \r \h  \* MERGEFORMAT </w:instrText>
      </w:r>
      <w:r w:rsidR="00780650" w:rsidRPr="001709C3">
        <w:rPr>
          <w:snapToGrid w:val="0"/>
          <w:lang w:eastAsia="fr-FR"/>
        </w:rPr>
      </w:r>
      <w:r w:rsidR="00780650" w:rsidRPr="001709C3">
        <w:rPr>
          <w:snapToGrid w:val="0"/>
          <w:lang w:eastAsia="fr-FR"/>
        </w:rPr>
        <w:fldChar w:fldCharType="separate"/>
      </w:r>
      <w:r w:rsidR="00D85B74">
        <w:rPr>
          <w:snapToGrid w:val="0"/>
          <w:lang w:eastAsia="fr-FR"/>
        </w:rPr>
        <w:t>5.5</w:t>
      </w:r>
      <w:r w:rsidR="00780650" w:rsidRPr="001709C3">
        <w:rPr>
          <w:snapToGrid w:val="0"/>
          <w:lang w:eastAsia="fr-FR"/>
        </w:rPr>
        <w:fldChar w:fldCharType="end"/>
      </w:r>
      <w:r w:rsidR="00780650" w:rsidRPr="001709C3">
        <w:rPr>
          <w:snapToGrid w:val="0"/>
          <w:lang w:eastAsia="fr-FR"/>
        </w:rPr>
        <w:t xml:space="preserve"> shall be applied to the acceptance tests.</w:t>
      </w:r>
    </w:p>
    <w:p w14:paraId="727A356B" w14:textId="55603B9C" w:rsidR="008903E7" w:rsidRPr="001709C3" w:rsidRDefault="008903E7" w:rsidP="008903E7">
      <w:pPr>
        <w:pStyle w:val="ECSSIEPUID"/>
      </w:pPr>
      <w:bookmarkStart w:id="710" w:name="iepuid_ECSS_E_ST_32_02_1660149"/>
      <w:r>
        <w:t>ECSS-E-ST-32-02_1660149</w:t>
      </w:r>
      <w:bookmarkEnd w:id="710"/>
    </w:p>
    <w:p w14:paraId="1E0C2172" w14:textId="041C4D60" w:rsidR="00780650" w:rsidRPr="001709C3" w:rsidRDefault="00780650" w:rsidP="00780650">
      <w:pPr>
        <w:pStyle w:val="requirelevel1"/>
        <w:rPr>
          <w:snapToGrid w:val="0"/>
          <w:lang w:eastAsia="fr-FR"/>
        </w:rPr>
      </w:pPr>
      <w:r w:rsidRPr="001709C3">
        <w:t xml:space="preserve">Final </w:t>
      </w:r>
      <w:r w:rsidR="00063F1F" w:rsidRPr="001709C3">
        <w:t xml:space="preserve">NDT </w:t>
      </w:r>
      <w:r w:rsidRPr="001709C3">
        <w:t xml:space="preserve">shall be performed </w:t>
      </w:r>
      <w:r w:rsidRPr="001709C3">
        <w:rPr>
          <w:snapToGrid w:val="0"/>
          <w:lang w:eastAsia="fr-FR"/>
        </w:rPr>
        <w:t>on the weld-joints of the MPS as a minimum.</w:t>
      </w:r>
    </w:p>
    <w:p w14:paraId="526BC211" w14:textId="77777777" w:rsidR="00780650" w:rsidRPr="001709C3" w:rsidRDefault="00780650" w:rsidP="00780650">
      <w:pPr>
        <w:pStyle w:val="Heading3"/>
      </w:pPr>
      <w:bookmarkStart w:id="711" w:name="_Toc160855377"/>
      <w:bookmarkStart w:id="712" w:name="_Toc202770275"/>
      <w:bookmarkStart w:id="713" w:name="_Toc202770689"/>
      <w:bookmarkStart w:id="714" w:name="_Ref178690973"/>
      <w:bookmarkStart w:id="715" w:name="_Toc211866241"/>
      <w:r w:rsidRPr="001709C3">
        <w:lastRenderedPageBreak/>
        <w:t>COPS with metallic liner</w:t>
      </w:r>
      <w:bookmarkStart w:id="716" w:name="ECSS_E_ST_32_02_1660208"/>
      <w:bookmarkEnd w:id="711"/>
      <w:bookmarkEnd w:id="712"/>
      <w:bookmarkEnd w:id="713"/>
      <w:bookmarkEnd w:id="714"/>
      <w:bookmarkEnd w:id="716"/>
      <w:bookmarkEnd w:id="715"/>
    </w:p>
    <w:p w14:paraId="0B00F419" w14:textId="67DBC588" w:rsidR="00780650" w:rsidRDefault="00780650" w:rsidP="00780650">
      <w:pPr>
        <w:pStyle w:val="Heading4"/>
      </w:pPr>
      <w:bookmarkStart w:id="717" w:name="_Ref70759546"/>
      <w:r w:rsidRPr="001709C3">
        <w:t>Development approach</w:t>
      </w:r>
      <w:bookmarkStart w:id="718" w:name="ECSS_E_ST_32_02_1660209"/>
      <w:bookmarkEnd w:id="717"/>
      <w:bookmarkEnd w:id="718"/>
    </w:p>
    <w:p w14:paraId="7535E7E4" w14:textId="300E0ED7" w:rsidR="008903E7" w:rsidRPr="008903E7" w:rsidRDefault="008903E7" w:rsidP="008903E7">
      <w:pPr>
        <w:pStyle w:val="ECSSIEPUID"/>
      </w:pPr>
      <w:bookmarkStart w:id="719" w:name="iepuid_ECSS_E_ST_32_02_1660150"/>
      <w:r>
        <w:t>ECSS-E-ST-32-02_1660150</w:t>
      </w:r>
      <w:bookmarkEnd w:id="719"/>
    </w:p>
    <w:p w14:paraId="479A3EB6" w14:textId="147BB32D" w:rsidR="00780650" w:rsidRPr="001709C3" w:rsidRDefault="00405EB2" w:rsidP="00CD06FF">
      <w:pPr>
        <w:pStyle w:val="requirelevel1"/>
        <w:keepNext/>
      </w:pPr>
      <w:r w:rsidRPr="001709C3">
        <w:t>Clause</w:t>
      </w:r>
      <w:r w:rsidR="00AC5D76" w:rsidRPr="001709C3">
        <w:t xml:space="preserve"> </w:t>
      </w:r>
      <w:r w:rsidR="00780650" w:rsidRPr="001709C3">
        <w:fldChar w:fldCharType="begin"/>
      </w:r>
      <w:r w:rsidR="00780650" w:rsidRPr="001709C3">
        <w:instrText xml:space="preserve"> REF _Ref157582396 \r \h  \* MERGEFORMAT </w:instrText>
      </w:r>
      <w:r w:rsidR="00780650" w:rsidRPr="001709C3">
        <w:fldChar w:fldCharType="separate"/>
      </w:r>
      <w:r w:rsidR="00D85B74">
        <w:t>5.2</w:t>
      </w:r>
      <w:r w:rsidR="00780650" w:rsidRPr="001709C3">
        <w:fldChar w:fldCharType="end"/>
      </w:r>
      <w:r w:rsidR="00780650" w:rsidRPr="001709C3">
        <w:t xml:space="preserve"> on structural engineering shall be applied.</w:t>
      </w:r>
    </w:p>
    <w:p w14:paraId="7CCAC1F1" w14:textId="27BE1CF2" w:rsidR="00F00B81" w:rsidRPr="001709C3" w:rsidRDefault="00CA525E" w:rsidP="00CD06FF">
      <w:pPr>
        <w:pStyle w:val="NOTEnumbered"/>
        <w:keepLines/>
        <w:rPr>
          <w:lang w:val="en-GB"/>
        </w:rPr>
      </w:pPr>
      <w:r w:rsidRPr="001709C3">
        <w:rPr>
          <w:lang w:val="en-GB"/>
        </w:rPr>
        <w:t>1</w:t>
      </w:r>
      <w:r w:rsidRPr="001709C3">
        <w:rPr>
          <w:lang w:val="en-GB"/>
        </w:rPr>
        <w:tab/>
      </w:r>
      <w:r w:rsidR="00F00B81" w:rsidRPr="001709C3">
        <w:rPr>
          <w:lang w:val="en-GB"/>
        </w:rPr>
        <w:t xml:space="preserve">Pressurized </w:t>
      </w:r>
      <w:proofErr w:type="gramStart"/>
      <w:r w:rsidR="00F00B81" w:rsidRPr="001709C3">
        <w:rPr>
          <w:lang w:val="en-GB"/>
        </w:rPr>
        <w:t>structures</w:t>
      </w:r>
      <w:proofErr w:type="gramEnd"/>
      <w:r w:rsidR="00F00B81" w:rsidRPr="001709C3">
        <w:rPr>
          <w:lang w:val="en-GB"/>
        </w:rPr>
        <w:t xml:space="preserve"> are both pressurized hardware and structures. It is specifically emphasized here that it is important to ensure that both the specific pressurized hardware requirements of this standard and the structural requirements of the other ECSS structural standards are met.</w:t>
      </w:r>
      <w:r w:rsidR="00F00B81" w:rsidRPr="001709C3">
        <w:rPr>
          <w:lang w:val="en-GB"/>
        </w:rPr>
        <w:tab/>
      </w:r>
      <w:r w:rsidR="00F00B81" w:rsidRPr="001709C3">
        <w:rPr>
          <w:lang w:val="en-GB"/>
        </w:rPr>
        <w:br/>
        <w:t>Solid propellant motor cases are not covered by this standard, unless specified or agreed otherwise.</w:t>
      </w:r>
    </w:p>
    <w:p w14:paraId="7F1130AA" w14:textId="75977928" w:rsidR="00CA525E" w:rsidRDefault="00CA525E" w:rsidP="00CA525E">
      <w:pPr>
        <w:pStyle w:val="NOTEnumbered"/>
        <w:rPr>
          <w:lang w:val="en-GB"/>
        </w:rPr>
      </w:pPr>
      <w:r w:rsidRPr="001709C3">
        <w:rPr>
          <w:lang w:val="en-GB"/>
        </w:rPr>
        <w:t>2</w:t>
      </w:r>
      <w:r w:rsidRPr="001709C3">
        <w:rPr>
          <w:lang w:val="en-GB"/>
        </w:rPr>
        <w:tab/>
        <w:t xml:space="preserve">For composite hardware this includes consideration of stress rupture (see </w:t>
      </w:r>
      <w:r w:rsidRPr="001709C3">
        <w:rPr>
          <w:lang w:val="en-GB"/>
        </w:rPr>
        <w:fldChar w:fldCharType="begin"/>
      </w:r>
      <w:r w:rsidRPr="001709C3">
        <w:rPr>
          <w:lang w:val="en-GB"/>
        </w:rPr>
        <w:instrText xml:space="preserve"> REF _Ref195390193 \w \h  \* MERGEFORMAT </w:instrText>
      </w:r>
      <w:r w:rsidRPr="001709C3">
        <w:rPr>
          <w:lang w:val="en-GB"/>
        </w:rPr>
      </w:r>
      <w:r w:rsidRPr="001709C3">
        <w:rPr>
          <w:lang w:val="en-GB"/>
        </w:rPr>
        <w:fldChar w:fldCharType="separate"/>
      </w:r>
      <w:r w:rsidR="00D85B74">
        <w:rPr>
          <w:lang w:val="en-GB"/>
        </w:rPr>
        <w:t>5.2j</w:t>
      </w:r>
      <w:r w:rsidRPr="001709C3">
        <w:rPr>
          <w:lang w:val="en-GB"/>
        </w:rPr>
        <w:fldChar w:fldCharType="end"/>
      </w:r>
      <w:r w:rsidRPr="001709C3">
        <w:rPr>
          <w:lang w:val="en-GB"/>
        </w:rPr>
        <w:t xml:space="preserve">) as well as prevention of failure due to mechanical impact damage (see </w:t>
      </w:r>
      <w:r w:rsidRPr="001709C3">
        <w:rPr>
          <w:lang w:val="en-GB"/>
        </w:rPr>
        <w:fldChar w:fldCharType="begin"/>
      </w:r>
      <w:r w:rsidRPr="001709C3">
        <w:rPr>
          <w:lang w:val="en-GB"/>
        </w:rPr>
        <w:instrText xml:space="preserve"> REF _Ref195390224 \w \h  \* MERGEFORMAT </w:instrText>
      </w:r>
      <w:r w:rsidRPr="001709C3">
        <w:rPr>
          <w:lang w:val="en-GB"/>
        </w:rPr>
      </w:r>
      <w:r w:rsidRPr="001709C3">
        <w:rPr>
          <w:lang w:val="en-GB"/>
        </w:rPr>
        <w:fldChar w:fldCharType="separate"/>
      </w:r>
      <w:r w:rsidR="00D85B74">
        <w:rPr>
          <w:lang w:val="en-GB"/>
        </w:rPr>
        <w:t>4.2.3</w:t>
      </w:r>
      <w:r w:rsidRPr="001709C3">
        <w:rPr>
          <w:lang w:val="en-GB"/>
        </w:rPr>
        <w:fldChar w:fldCharType="end"/>
      </w:r>
      <w:r w:rsidRPr="001709C3">
        <w:rPr>
          <w:lang w:val="en-GB"/>
        </w:rPr>
        <w:t xml:space="preserve"> on damage control).</w:t>
      </w:r>
    </w:p>
    <w:p w14:paraId="34BAEB86" w14:textId="01EA4030" w:rsidR="008903E7" w:rsidRPr="001709C3" w:rsidRDefault="008903E7" w:rsidP="008903E7">
      <w:pPr>
        <w:pStyle w:val="ECSSIEPUID"/>
      </w:pPr>
      <w:bookmarkStart w:id="720" w:name="iepuid_ECSS_E_ST_32_02_1660151"/>
      <w:r>
        <w:t>ECSS-E-ST-32-02_1660151</w:t>
      </w:r>
      <w:bookmarkEnd w:id="720"/>
    </w:p>
    <w:p w14:paraId="490E44DB" w14:textId="12AD1003" w:rsidR="00780650" w:rsidRDefault="00780650" w:rsidP="00780650">
      <w:pPr>
        <w:pStyle w:val="requirelevel1"/>
      </w:pPr>
      <w:r w:rsidRPr="001709C3">
        <w:t>A stiffness demonstration shall be performed by analysis and test.</w:t>
      </w:r>
    </w:p>
    <w:p w14:paraId="144BFAC4" w14:textId="41DFFA1C" w:rsidR="008903E7" w:rsidRPr="001709C3" w:rsidRDefault="008903E7" w:rsidP="008903E7">
      <w:pPr>
        <w:pStyle w:val="ECSSIEPUID"/>
      </w:pPr>
      <w:bookmarkStart w:id="721" w:name="iepuid_ECSS_E_ST_32_02_1660152"/>
      <w:r>
        <w:t>ECSS-E-ST-32-02_1660152</w:t>
      </w:r>
      <w:bookmarkEnd w:id="721"/>
    </w:p>
    <w:p w14:paraId="60B95207" w14:textId="488AD3E5" w:rsidR="00780650" w:rsidRDefault="00780650" w:rsidP="00780650">
      <w:pPr>
        <w:pStyle w:val="requirelevel1"/>
      </w:pPr>
      <w:r w:rsidRPr="001709C3">
        <w:t>A strength and stability demonstration shall be performed by analysis and test.</w:t>
      </w:r>
    </w:p>
    <w:p w14:paraId="10EFDC39" w14:textId="5CE03CFD" w:rsidR="008903E7" w:rsidRPr="001709C3" w:rsidRDefault="008903E7" w:rsidP="008903E7">
      <w:pPr>
        <w:pStyle w:val="ECSSIEPUID"/>
      </w:pPr>
      <w:bookmarkStart w:id="722" w:name="iepuid_ECSS_E_ST_32_02_1660153"/>
      <w:r>
        <w:t>ECSS-E-ST-32-02_1660153</w:t>
      </w:r>
      <w:bookmarkEnd w:id="722"/>
    </w:p>
    <w:p w14:paraId="753F98C1" w14:textId="6ACCD62C" w:rsidR="00780650" w:rsidRPr="001709C3" w:rsidRDefault="00C04963" w:rsidP="00780650">
      <w:pPr>
        <w:pStyle w:val="requirelevel1"/>
      </w:pPr>
      <w:r w:rsidRPr="001709C3">
        <w:t xml:space="preserve">If specified, or relevant to comply with </w:t>
      </w:r>
      <w:r w:rsidR="003F1FA5" w:rsidRPr="001709C3">
        <w:fldChar w:fldCharType="begin"/>
      </w:r>
      <w:r w:rsidR="003F1FA5" w:rsidRPr="001709C3">
        <w:instrText xml:space="preserve"> REF _Ref199443833 \w \h </w:instrText>
      </w:r>
      <w:r w:rsidR="003F1FA5" w:rsidRPr="001709C3">
        <w:fldChar w:fldCharType="separate"/>
      </w:r>
      <w:r w:rsidR="00D85B74">
        <w:t>4.4.3.1e</w:t>
      </w:r>
      <w:r w:rsidR="003F1FA5" w:rsidRPr="001709C3">
        <w:fldChar w:fldCharType="end"/>
      </w:r>
      <w:r w:rsidRPr="001709C3">
        <w:t>, t</w:t>
      </w:r>
      <w:r w:rsidR="00780650" w:rsidRPr="001709C3">
        <w:t xml:space="preserve">he </w:t>
      </w:r>
      <w:r w:rsidRPr="001709C3">
        <w:t xml:space="preserve">LBB </w:t>
      </w:r>
      <w:r w:rsidR="00780650" w:rsidRPr="001709C3">
        <w:t>failure mode shall be demonstrated by analysis or test o</w:t>
      </w:r>
      <w:r w:rsidR="00180D7B" w:rsidRPr="001709C3">
        <w:t>r both according to</w:t>
      </w:r>
      <w:r w:rsidR="00780650" w:rsidRPr="001709C3">
        <w:t xml:space="preserve"> </w:t>
      </w:r>
      <w:r w:rsidR="00405EB2" w:rsidRPr="001709C3">
        <w:t>clause</w:t>
      </w:r>
      <w:r w:rsidR="00780650" w:rsidRPr="001709C3">
        <w:t xml:space="preserve"> </w:t>
      </w:r>
      <w:r w:rsidR="00780650" w:rsidRPr="001709C3">
        <w:fldChar w:fldCharType="begin"/>
      </w:r>
      <w:r w:rsidR="00780650" w:rsidRPr="001709C3">
        <w:instrText xml:space="preserve"> REF _Ref70165046 \n \h  \* MERGEFORMAT </w:instrText>
      </w:r>
      <w:r w:rsidR="00780650" w:rsidRPr="001709C3">
        <w:fldChar w:fldCharType="separate"/>
      </w:r>
      <w:r w:rsidR="00D85B74">
        <w:t>5.3</w:t>
      </w:r>
      <w:r w:rsidR="00780650" w:rsidRPr="001709C3">
        <w:fldChar w:fldCharType="end"/>
      </w:r>
      <w:r w:rsidR="00780650" w:rsidRPr="001709C3">
        <w:t>.</w:t>
      </w:r>
    </w:p>
    <w:p w14:paraId="61E99C5A" w14:textId="50D30FD6" w:rsidR="00D30D14" w:rsidRDefault="00D30D14" w:rsidP="00D30D14">
      <w:pPr>
        <w:pStyle w:val="NOTE"/>
        <w:rPr>
          <w:snapToGrid w:val="0"/>
          <w:lang w:val="en-GB" w:eastAsia="fr-FR"/>
        </w:rPr>
      </w:pPr>
      <w:r w:rsidRPr="001709C3">
        <w:rPr>
          <w:snapToGrid w:val="0"/>
          <w:lang w:val="en-GB" w:eastAsia="fr-FR"/>
        </w:rPr>
        <w:t xml:space="preserve">Experience with metallic lined COPS is limited in spaceflight applications, and LBB failure mode demonstration according to </w:t>
      </w:r>
      <w:r w:rsidRPr="001709C3">
        <w:rPr>
          <w:snapToGrid w:val="0"/>
          <w:lang w:val="en-GB" w:eastAsia="fr-FR"/>
        </w:rPr>
        <w:fldChar w:fldCharType="begin"/>
      </w:r>
      <w:r w:rsidRPr="001709C3">
        <w:rPr>
          <w:snapToGrid w:val="0"/>
          <w:lang w:val="en-GB" w:eastAsia="fr-FR"/>
        </w:rPr>
        <w:instrText xml:space="preserve"> REF _Ref199442787 \w \h </w:instrText>
      </w:r>
      <w:r w:rsidRPr="001709C3">
        <w:rPr>
          <w:snapToGrid w:val="0"/>
          <w:lang w:val="en-GB" w:eastAsia="fr-FR"/>
        </w:rPr>
      </w:r>
      <w:r w:rsidRPr="001709C3">
        <w:rPr>
          <w:snapToGrid w:val="0"/>
          <w:lang w:val="en-GB" w:eastAsia="fr-FR"/>
        </w:rPr>
        <w:fldChar w:fldCharType="separate"/>
      </w:r>
      <w:r w:rsidR="00D85B74">
        <w:rPr>
          <w:snapToGrid w:val="0"/>
          <w:lang w:val="en-GB" w:eastAsia="fr-FR"/>
        </w:rPr>
        <w:t>5.3</w:t>
      </w:r>
      <w:r w:rsidRPr="001709C3">
        <w:rPr>
          <w:snapToGrid w:val="0"/>
          <w:lang w:val="en-GB" w:eastAsia="fr-FR"/>
        </w:rPr>
        <w:fldChar w:fldCharType="end"/>
      </w:r>
      <w:r w:rsidRPr="001709C3">
        <w:rPr>
          <w:snapToGrid w:val="0"/>
          <w:lang w:val="en-GB" w:eastAsia="fr-FR"/>
        </w:rPr>
        <w:t xml:space="preserve"> can be difficult or not relevant (see also </w:t>
      </w:r>
      <w:r w:rsidR="003F1FA5" w:rsidRPr="001709C3">
        <w:rPr>
          <w:snapToGrid w:val="0"/>
          <w:lang w:val="en-GB" w:eastAsia="fr-FR"/>
        </w:rPr>
        <w:fldChar w:fldCharType="begin"/>
      </w:r>
      <w:r w:rsidR="003F1FA5" w:rsidRPr="001709C3">
        <w:rPr>
          <w:snapToGrid w:val="0"/>
          <w:lang w:val="en-GB" w:eastAsia="fr-FR"/>
        </w:rPr>
        <w:instrText xml:space="preserve"> REF _Ref199443833 \w \h </w:instrText>
      </w:r>
      <w:r w:rsidR="003F1FA5" w:rsidRPr="001709C3">
        <w:rPr>
          <w:snapToGrid w:val="0"/>
          <w:lang w:val="en-GB" w:eastAsia="fr-FR"/>
        </w:rPr>
      </w:r>
      <w:r w:rsidR="003F1FA5" w:rsidRPr="001709C3">
        <w:rPr>
          <w:snapToGrid w:val="0"/>
          <w:lang w:val="en-GB" w:eastAsia="fr-FR"/>
        </w:rPr>
        <w:fldChar w:fldCharType="separate"/>
      </w:r>
      <w:r w:rsidR="00D85B74">
        <w:rPr>
          <w:snapToGrid w:val="0"/>
          <w:lang w:val="en-GB" w:eastAsia="fr-FR"/>
        </w:rPr>
        <w:t>4.4.3.1e</w:t>
      </w:r>
      <w:r w:rsidR="003F1FA5" w:rsidRPr="001709C3">
        <w:rPr>
          <w:snapToGrid w:val="0"/>
          <w:lang w:val="en-GB" w:eastAsia="fr-FR"/>
        </w:rPr>
        <w:fldChar w:fldCharType="end"/>
      </w:r>
      <w:r w:rsidRPr="001709C3">
        <w:rPr>
          <w:snapToGrid w:val="0"/>
          <w:lang w:val="en-GB" w:eastAsia="fr-FR"/>
        </w:rPr>
        <w:t xml:space="preserve"> and </w:t>
      </w:r>
      <w:r w:rsidRPr="001709C3">
        <w:rPr>
          <w:snapToGrid w:val="0"/>
          <w:lang w:val="en-GB" w:eastAsia="fr-FR"/>
        </w:rPr>
        <w:fldChar w:fldCharType="begin"/>
      </w:r>
      <w:r w:rsidRPr="001709C3">
        <w:rPr>
          <w:snapToGrid w:val="0"/>
          <w:lang w:val="en-GB" w:eastAsia="fr-FR"/>
        </w:rPr>
        <w:instrText xml:space="preserve"> REF _Ref199442890 \w \h </w:instrText>
      </w:r>
      <w:r w:rsidRPr="001709C3">
        <w:rPr>
          <w:snapToGrid w:val="0"/>
          <w:lang w:val="en-GB" w:eastAsia="fr-FR"/>
        </w:rPr>
      </w:r>
      <w:r w:rsidRPr="001709C3">
        <w:rPr>
          <w:snapToGrid w:val="0"/>
          <w:lang w:val="en-GB" w:eastAsia="fr-FR"/>
        </w:rPr>
        <w:fldChar w:fldCharType="separate"/>
      </w:r>
      <w:r w:rsidR="00D85B74">
        <w:rPr>
          <w:snapToGrid w:val="0"/>
          <w:lang w:val="en-GB" w:eastAsia="fr-FR"/>
        </w:rPr>
        <w:t>4.4.3.1f</w:t>
      </w:r>
      <w:r w:rsidRPr="001709C3">
        <w:rPr>
          <w:snapToGrid w:val="0"/>
          <w:lang w:val="en-GB" w:eastAsia="fr-FR"/>
        </w:rPr>
        <w:fldChar w:fldCharType="end"/>
      </w:r>
      <w:r w:rsidRPr="001709C3">
        <w:rPr>
          <w:snapToGrid w:val="0"/>
          <w:lang w:val="en-GB" w:eastAsia="fr-FR"/>
        </w:rPr>
        <w:t xml:space="preserve"> below). No definite requirements are therefore provided in this standard on whether and how to apply clause </w:t>
      </w:r>
      <w:r w:rsidRPr="001709C3">
        <w:rPr>
          <w:snapToGrid w:val="0"/>
          <w:lang w:val="en-GB" w:eastAsia="fr-FR"/>
        </w:rPr>
        <w:fldChar w:fldCharType="begin"/>
      </w:r>
      <w:r w:rsidRPr="001709C3">
        <w:rPr>
          <w:snapToGrid w:val="0"/>
          <w:lang w:val="en-GB" w:eastAsia="fr-FR"/>
        </w:rPr>
        <w:instrText xml:space="preserve"> REF _Ref199442787 \w \h </w:instrText>
      </w:r>
      <w:r w:rsidRPr="001709C3">
        <w:rPr>
          <w:snapToGrid w:val="0"/>
          <w:lang w:val="en-GB" w:eastAsia="fr-FR"/>
        </w:rPr>
      </w:r>
      <w:r w:rsidRPr="001709C3">
        <w:rPr>
          <w:snapToGrid w:val="0"/>
          <w:lang w:val="en-GB" w:eastAsia="fr-FR"/>
        </w:rPr>
        <w:fldChar w:fldCharType="separate"/>
      </w:r>
      <w:r w:rsidR="00D85B74">
        <w:rPr>
          <w:snapToGrid w:val="0"/>
          <w:lang w:val="en-GB" w:eastAsia="fr-FR"/>
        </w:rPr>
        <w:t>5.3</w:t>
      </w:r>
      <w:r w:rsidRPr="001709C3">
        <w:rPr>
          <w:snapToGrid w:val="0"/>
          <w:lang w:val="en-GB" w:eastAsia="fr-FR"/>
        </w:rPr>
        <w:fldChar w:fldCharType="end"/>
      </w:r>
      <w:r w:rsidRPr="001709C3">
        <w:rPr>
          <w:snapToGrid w:val="0"/>
          <w:lang w:val="en-GB" w:eastAsia="fr-FR"/>
        </w:rPr>
        <w:t xml:space="preserve">, and specifically </w:t>
      </w:r>
      <w:r w:rsidRPr="001709C3">
        <w:rPr>
          <w:snapToGrid w:val="0"/>
          <w:lang w:val="en-GB" w:eastAsia="fr-FR"/>
        </w:rPr>
        <w:fldChar w:fldCharType="begin"/>
      </w:r>
      <w:r w:rsidRPr="001709C3">
        <w:rPr>
          <w:snapToGrid w:val="0"/>
          <w:lang w:val="en-GB" w:eastAsia="fr-FR"/>
        </w:rPr>
        <w:instrText xml:space="preserve"> REF _Ref146340188 \w \h </w:instrText>
      </w:r>
      <w:r w:rsidRPr="001709C3">
        <w:rPr>
          <w:snapToGrid w:val="0"/>
          <w:lang w:val="en-GB" w:eastAsia="fr-FR"/>
        </w:rPr>
      </w:r>
      <w:r w:rsidRPr="001709C3">
        <w:rPr>
          <w:snapToGrid w:val="0"/>
          <w:lang w:val="en-GB" w:eastAsia="fr-FR"/>
        </w:rPr>
        <w:fldChar w:fldCharType="separate"/>
      </w:r>
      <w:r w:rsidR="00D85B74">
        <w:rPr>
          <w:snapToGrid w:val="0"/>
          <w:lang w:val="en-GB" w:eastAsia="fr-FR"/>
        </w:rPr>
        <w:t>5.3.4</w:t>
      </w:r>
      <w:r w:rsidRPr="001709C3">
        <w:rPr>
          <w:snapToGrid w:val="0"/>
          <w:lang w:val="en-GB" w:eastAsia="fr-FR"/>
        </w:rPr>
        <w:fldChar w:fldCharType="end"/>
      </w:r>
      <w:r w:rsidRPr="001709C3">
        <w:rPr>
          <w:snapToGrid w:val="0"/>
          <w:lang w:val="en-GB" w:eastAsia="fr-FR"/>
        </w:rPr>
        <w:t xml:space="preserve"> (Demonstration of LBB by test using full-scale article).</w:t>
      </w:r>
    </w:p>
    <w:p w14:paraId="44153155" w14:textId="7C126969" w:rsidR="008903E7" w:rsidRPr="001709C3" w:rsidRDefault="008903E7" w:rsidP="008903E7">
      <w:pPr>
        <w:pStyle w:val="ECSSIEPUID"/>
        <w:rPr>
          <w:snapToGrid w:val="0"/>
          <w:lang w:eastAsia="fr-FR"/>
        </w:rPr>
      </w:pPr>
      <w:bookmarkStart w:id="723" w:name="iepuid_ECSS_E_ST_32_02_1660154"/>
      <w:r>
        <w:rPr>
          <w:snapToGrid w:val="0"/>
          <w:lang w:eastAsia="fr-FR"/>
        </w:rPr>
        <w:t>ECSS-E-ST-32-02_1660154</w:t>
      </w:r>
      <w:bookmarkEnd w:id="723"/>
    </w:p>
    <w:p w14:paraId="1CC42647" w14:textId="1E21A042" w:rsidR="00780650" w:rsidRPr="001709C3" w:rsidRDefault="00A36C14" w:rsidP="00780650">
      <w:pPr>
        <w:pStyle w:val="requirelevel1"/>
      </w:pPr>
      <w:bookmarkStart w:id="724" w:name="_Ref199443833"/>
      <w:bookmarkStart w:id="725" w:name="_Ref96852359"/>
      <w:r w:rsidRPr="001709C3">
        <w:t xml:space="preserve">For metallic COPS liners with a non‐hazardous LBB failure mode, the safe‐life demonstration specified in </w:t>
      </w:r>
      <w:r w:rsidRPr="001709C3">
        <w:fldChar w:fldCharType="begin"/>
      </w:r>
      <w:r w:rsidRPr="001709C3">
        <w:instrText xml:space="preserve"> REF _Ref199442890 \w \h </w:instrText>
      </w:r>
      <w:r w:rsidRPr="001709C3">
        <w:fldChar w:fldCharType="separate"/>
      </w:r>
      <w:r w:rsidR="00D85B74">
        <w:t>4.4.3.1f</w:t>
      </w:r>
      <w:r w:rsidRPr="001709C3">
        <w:fldChar w:fldCharType="end"/>
      </w:r>
      <w:r w:rsidRPr="001709C3">
        <w:t xml:space="preserve"> may be replaced by a fatigue life demonstration by analysis or test or both in conformance with </w:t>
      </w:r>
      <w:r w:rsidRPr="001709C3">
        <w:fldChar w:fldCharType="begin"/>
      </w:r>
      <w:r w:rsidRPr="001709C3">
        <w:instrText xml:space="preserve"> REF _Ref178692604 \w \h </w:instrText>
      </w:r>
      <w:r w:rsidRPr="001709C3">
        <w:fldChar w:fldCharType="separate"/>
      </w:r>
      <w:r w:rsidR="00D85B74">
        <w:t>5.2h</w:t>
      </w:r>
      <w:r w:rsidRPr="001709C3">
        <w:fldChar w:fldCharType="end"/>
      </w:r>
      <w:r w:rsidRPr="001709C3">
        <w:t xml:space="preserve"> and ECSS-E-ST-32, considering credible manufacturing imperfections and defects to the extent agreed between customer and supplier.</w:t>
      </w:r>
      <w:bookmarkEnd w:id="724"/>
    </w:p>
    <w:p w14:paraId="5EADFA72" w14:textId="6962D1AF" w:rsidR="00A36C14" w:rsidRDefault="00A36C14" w:rsidP="00A36C14">
      <w:pPr>
        <w:pStyle w:val="NOTE"/>
        <w:rPr>
          <w:snapToGrid w:val="0"/>
          <w:lang w:val="en-GB" w:eastAsia="fr-FR"/>
        </w:rPr>
      </w:pPr>
      <w:r w:rsidRPr="001709C3">
        <w:rPr>
          <w:snapToGrid w:val="0"/>
          <w:lang w:val="en-GB" w:eastAsia="fr-FR"/>
        </w:rPr>
        <w:t xml:space="preserve">This can have an impact on the mission reliability. Moreover, demonstrating LBB for pressurized structures can be difficult due to the presence of significant non-pressure loads. </w:t>
      </w:r>
      <w:r w:rsidRPr="001709C3">
        <w:rPr>
          <w:snapToGrid w:val="0"/>
          <w:lang w:val="en-GB" w:eastAsia="fr-FR"/>
        </w:rPr>
        <w:tab/>
      </w:r>
      <w:r w:rsidRPr="001709C3">
        <w:rPr>
          <w:snapToGrid w:val="0"/>
          <w:lang w:val="en-GB" w:eastAsia="fr-FR"/>
        </w:rPr>
        <w:br/>
      </w:r>
      <w:r w:rsidRPr="001709C3">
        <w:rPr>
          <w:snapToGrid w:val="0"/>
          <w:lang w:val="en-GB" w:eastAsia="fr-FR"/>
        </w:rPr>
        <w:lastRenderedPageBreak/>
        <w:t>If a project is rated highly critical by the customer due to considerations other than safety, safe life to leakage verification of the metallic liner is sometimes requested instead of, or in addition to, LBB verification.</w:t>
      </w:r>
      <w:r w:rsidRPr="001709C3">
        <w:rPr>
          <w:snapToGrid w:val="0"/>
          <w:lang w:val="en-GB" w:eastAsia="fr-FR"/>
        </w:rPr>
        <w:tab/>
        <w:t xml:space="preserve"> </w:t>
      </w:r>
      <w:r w:rsidRPr="001709C3">
        <w:rPr>
          <w:snapToGrid w:val="0"/>
          <w:lang w:val="en-GB" w:eastAsia="fr-FR"/>
        </w:rPr>
        <w:br/>
        <w:t xml:space="preserve">It is recommended that this agreement is achieved as early as possible, for example in the statement of work and associated baseline </w:t>
      </w:r>
      <w:proofErr w:type="gramStart"/>
      <w:r w:rsidRPr="001709C3">
        <w:rPr>
          <w:snapToGrid w:val="0"/>
          <w:lang w:val="en-GB" w:eastAsia="fr-FR"/>
        </w:rPr>
        <w:t>requirements, and</w:t>
      </w:r>
      <w:proofErr w:type="gramEnd"/>
      <w:r w:rsidRPr="001709C3">
        <w:rPr>
          <w:snapToGrid w:val="0"/>
          <w:lang w:val="en-GB" w:eastAsia="fr-FR"/>
        </w:rPr>
        <w:t xml:space="preserve"> then reflected in the Fracture Control Plan.</w:t>
      </w:r>
    </w:p>
    <w:p w14:paraId="0F132009" w14:textId="336830D3" w:rsidR="008903E7" w:rsidRPr="001709C3" w:rsidRDefault="008903E7" w:rsidP="008903E7">
      <w:pPr>
        <w:pStyle w:val="ECSSIEPUID"/>
        <w:rPr>
          <w:snapToGrid w:val="0"/>
          <w:lang w:eastAsia="fr-FR"/>
        </w:rPr>
      </w:pPr>
      <w:bookmarkStart w:id="726" w:name="iepuid_ECSS_E_ST_32_02_1660155"/>
      <w:r>
        <w:rPr>
          <w:snapToGrid w:val="0"/>
          <w:lang w:eastAsia="fr-FR"/>
        </w:rPr>
        <w:t>ECSS-E-ST-32-02_1660155</w:t>
      </w:r>
      <w:bookmarkEnd w:id="726"/>
    </w:p>
    <w:p w14:paraId="28DC41A1" w14:textId="5F7B8042" w:rsidR="00780650" w:rsidRPr="001709C3" w:rsidRDefault="00032C89" w:rsidP="009B7015">
      <w:pPr>
        <w:pStyle w:val="requirelevel1"/>
      </w:pPr>
      <w:bookmarkStart w:id="727" w:name="_Ref199442890"/>
      <w:r w:rsidRPr="001709C3">
        <w:t xml:space="preserve">Except in the case specified in </w:t>
      </w:r>
      <w:r w:rsidRPr="001709C3">
        <w:fldChar w:fldCharType="begin"/>
      </w:r>
      <w:r w:rsidRPr="001709C3">
        <w:instrText xml:space="preserve"> REF _Ref199443833 \w \h </w:instrText>
      </w:r>
      <w:r w:rsidRPr="001709C3">
        <w:fldChar w:fldCharType="separate"/>
      </w:r>
      <w:r w:rsidR="00D85B74">
        <w:t>4.4.3.1e</w:t>
      </w:r>
      <w:r w:rsidRPr="001709C3">
        <w:fldChar w:fldCharType="end"/>
      </w:r>
      <w:r w:rsidRPr="001709C3">
        <w:t xml:space="preserve">, </w:t>
      </w:r>
      <w:r w:rsidR="000800AF" w:rsidRPr="001709C3">
        <w:t>‘</w:t>
      </w:r>
      <w:r w:rsidRPr="001709C3">
        <w:t>s</w:t>
      </w:r>
      <w:r w:rsidR="00780650" w:rsidRPr="001709C3">
        <w:t>afe</w:t>
      </w:r>
      <w:r w:rsidR="000800AF" w:rsidRPr="001709C3">
        <w:t xml:space="preserve"> </w:t>
      </w:r>
      <w:r w:rsidR="00780650" w:rsidRPr="001709C3">
        <w:t xml:space="preserve">life </w:t>
      </w:r>
      <w:r w:rsidR="000800AF" w:rsidRPr="001709C3">
        <w:t xml:space="preserve">item’ </w:t>
      </w:r>
      <w:r w:rsidR="00780650" w:rsidRPr="001709C3">
        <w:t xml:space="preserve">demonstration shall be performed for the </w:t>
      </w:r>
      <w:r w:rsidR="00E03A37" w:rsidRPr="001709C3">
        <w:t>metallic</w:t>
      </w:r>
      <w:r w:rsidR="004E1AD4" w:rsidRPr="001709C3">
        <w:t xml:space="preserve"> </w:t>
      </w:r>
      <w:r w:rsidR="00780650" w:rsidRPr="001709C3">
        <w:t xml:space="preserve">liner by analysis or test or both </w:t>
      </w:r>
      <w:r w:rsidR="009B7015" w:rsidRPr="001709C3">
        <w:t xml:space="preserve">in conformance with </w:t>
      </w:r>
      <w:r w:rsidR="00780650" w:rsidRPr="001709C3">
        <w:t>ECSS-E-</w:t>
      </w:r>
      <w:r w:rsidR="00180D7B" w:rsidRPr="001709C3">
        <w:t>ST-</w:t>
      </w:r>
      <w:r w:rsidR="00780650" w:rsidRPr="001709C3">
        <w:t>32-01</w:t>
      </w:r>
      <w:r w:rsidR="000800AF" w:rsidRPr="001709C3">
        <w:t>.</w:t>
      </w:r>
      <w:bookmarkEnd w:id="725"/>
      <w:bookmarkEnd w:id="727"/>
    </w:p>
    <w:p w14:paraId="25B28F6D" w14:textId="3F25E38C" w:rsidR="0014198F" w:rsidRDefault="0014198F" w:rsidP="00E03A37">
      <w:pPr>
        <w:pStyle w:val="NOTE"/>
        <w:rPr>
          <w:lang w:val="en-GB"/>
        </w:rPr>
      </w:pPr>
      <w:r w:rsidRPr="001709C3">
        <w:rPr>
          <w:lang w:val="en-GB"/>
        </w:rPr>
        <w:t>Plastically operating liners, during autofrettage or post autofrettage cycles, can be difficult to verify for crack propagation by analysis only. See for example 7.2.8.i-j and 7.3.b of ECSS-E-ST-32-01.</w:t>
      </w:r>
    </w:p>
    <w:p w14:paraId="2B9743FB" w14:textId="6517D105" w:rsidR="008903E7" w:rsidRPr="001709C3" w:rsidRDefault="008903E7" w:rsidP="008903E7">
      <w:pPr>
        <w:pStyle w:val="ECSSIEPUID"/>
      </w:pPr>
      <w:bookmarkStart w:id="728" w:name="iepuid_ECSS_E_ST_32_02_1660156"/>
      <w:r>
        <w:t>ECSS-E-ST-32-02_1660156</w:t>
      </w:r>
      <w:bookmarkEnd w:id="728"/>
    </w:p>
    <w:p w14:paraId="21ECC195" w14:textId="50FA2C8E" w:rsidR="00780650" w:rsidRPr="001709C3" w:rsidRDefault="00E03A37" w:rsidP="009B7015">
      <w:pPr>
        <w:pStyle w:val="requirelevel1"/>
      </w:pPr>
      <w:bookmarkStart w:id="729" w:name="_Ref96852324"/>
      <w:r w:rsidRPr="001709C3">
        <w:t>‘Safe life item’ demonstration shall be performed for the composite overwrap by analysis or test or both in conformance with clause 8.4 of ECSS-E-ST-32-01, unless agreed otherwise with the customer.</w:t>
      </w:r>
    </w:p>
    <w:p w14:paraId="6EDF8F45" w14:textId="5DBA88AD" w:rsidR="00E03A37" w:rsidRDefault="00E03A37" w:rsidP="00E03A37">
      <w:pPr>
        <w:pStyle w:val="NOTE"/>
        <w:rPr>
          <w:lang w:val="en-GB"/>
        </w:rPr>
      </w:pPr>
      <w:r w:rsidRPr="001709C3">
        <w:rPr>
          <w:lang w:val="en-GB"/>
        </w:rPr>
        <w:t xml:space="preserve">For fracture control of the composite overwrap, refer to 8.4 (Composite, bonded and sandwich structures) or possibly 11.2.2.5 (Safe life composite, bonded and sandwich; for </w:t>
      </w:r>
      <w:proofErr w:type="spellStart"/>
      <w:proofErr w:type="gramStart"/>
      <w:r w:rsidRPr="001709C3">
        <w:rPr>
          <w:lang w:val="en-GB"/>
        </w:rPr>
        <w:t>non human</w:t>
      </w:r>
      <w:proofErr w:type="spellEnd"/>
      <w:proofErr w:type="gramEnd"/>
      <w:r w:rsidRPr="001709C3">
        <w:rPr>
          <w:lang w:val="en-GB"/>
        </w:rPr>
        <w:t xml:space="preserve"> spaceflight applications) of ECSS-E-ST-32-01. Application of 11.2.2.5 of ECSS-E-ST-32-01 can require a proof test with combined pressure and mechanical loads. Note that 8.2.3.1.c of ECSS-E-ST-32-01 specifies that pressurized structures which have composite overwrap are not implemented for human spaceflight missions without approval of the customer.</w:t>
      </w:r>
    </w:p>
    <w:p w14:paraId="581A4936" w14:textId="6EE70D02" w:rsidR="008903E7" w:rsidRPr="001709C3" w:rsidRDefault="008903E7" w:rsidP="008903E7">
      <w:pPr>
        <w:pStyle w:val="ECSSIEPUID"/>
      </w:pPr>
      <w:bookmarkStart w:id="730" w:name="iepuid_ECSS_E_ST_32_02_1660157"/>
      <w:r>
        <w:t>ECSS-E-ST-32-02_1660157</w:t>
      </w:r>
      <w:bookmarkEnd w:id="730"/>
    </w:p>
    <w:bookmarkEnd w:id="729"/>
    <w:p w14:paraId="179E3098" w14:textId="1FE9573D" w:rsidR="00780650" w:rsidRDefault="00780650" w:rsidP="00637ACC">
      <w:pPr>
        <w:pStyle w:val="requirelevel1"/>
      </w:pPr>
      <w:r w:rsidRPr="001709C3">
        <w:t xml:space="preserve">Qualification tests shall be conducted </w:t>
      </w:r>
      <w:r w:rsidR="00637ACC" w:rsidRPr="001709C3">
        <w:t>in conformance with</w:t>
      </w:r>
      <w:r w:rsidRPr="001709C3">
        <w:t xml:space="preserve"> </w:t>
      </w:r>
      <w:r w:rsidR="00405EB2" w:rsidRPr="001709C3">
        <w:t>clause</w:t>
      </w:r>
      <w:r w:rsidRPr="001709C3">
        <w:t xml:space="preserve"> </w:t>
      </w:r>
      <w:r w:rsidRPr="001709C3">
        <w:fldChar w:fldCharType="begin"/>
      </w:r>
      <w:r w:rsidRPr="001709C3">
        <w:instrText xml:space="preserve"> REF _Ref70759599 \r \h  \* MERGEFORMAT </w:instrText>
      </w:r>
      <w:r w:rsidRPr="001709C3">
        <w:fldChar w:fldCharType="separate"/>
      </w:r>
      <w:r w:rsidR="00D85B74">
        <w:t>4.4.3.2</w:t>
      </w:r>
      <w:r w:rsidRPr="001709C3">
        <w:fldChar w:fldCharType="end"/>
      </w:r>
      <w:r w:rsidRPr="001709C3">
        <w:t xml:space="preserve"> to demonstrate the structural adequacy of the design.</w:t>
      </w:r>
    </w:p>
    <w:p w14:paraId="40724E1C" w14:textId="7C2B709E" w:rsidR="008903E7" w:rsidRPr="001709C3" w:rsidRDefault="008903E7" w:rsidP="008903E7">
      <w:pPr>
        <w:pStyle w:val="ECSSIEPUID"/>
      </w:pPr>
      <w:bookmarkStart w:id="731" w:name="iepuid_ECSS_E_ST_32_02_1660158"/>
      <w:r>
        <w:t>ECSS-E-ST-32-02_1660158</w:t>
      </w:r>
      <w:bookmarkEnd w:id="731"/>
    </w:p>
    <w:p w14:paraId="60F852C1" w14:textId="70BC905D" w:rsidR="00780650" w:rsidRPr="001709C3" w:rsidRDefault="00754DBC" w:rsidP="009B7015">
      <w:pPr>
        <w:pStyle w:val="requirelevel1"/>
      </w:pPr>
      <w:r w:rsidRPr="001709C3">
        <w:t xml:space="preserve">For corrosion control and prevention, </w:t>
      </w:r>
      <w:r w:rsidR="00A71F4F" w:rsidRPr="001709C3">
        <w:t>the requirements in ECSS</w:t>
      </w:r>
      <w:r w:rsidR="008057B1" w:rsidRPr="001709C3">
        <w:t>-</w:t>
      </w:r>
      <w:r w:rsidR="00AA0676" w:rsidRPr="001709C3">
        <w:t>E</w:t>
      </w:r>
      <w:r w:rsidR="008057B1" w:rsidRPr="001709C3">
        <w:t>-</w:t>
      </w:r>
      <w:r w:rsidR="00A71F4F" w:rsidRPr="001709C3">
        <w:t>ST</w:t>
      </w:r>
      <w:r w:rsidR="008057B1" w:rsidRPr="001709C3">
        <w:t>-</w:t>
      </w:r>
      <w:r w:rsidR="00A71F4F" w:rsidRPr="001709C3">
        <w:t>32 shall apply</w:t>
      </w:r>
      <w:r w:rsidR="00780650" w:rsidRPr="001709C3">
        <w:t>.</w:t>
      </w:r>
    </w:p>
    <w:p w14:paraId="166F1C6B" w14:textId="298C658B" w:rsidR="00177B03" w:rsidRDefault="00177B03" w:rsidP="00177B03">
      <w:pPr>
        <w:pStyle w:val="NOTE"/>
        <w:rPr>
          <w:lang w:val="en-GB"/>
        </w:rPr>
      </w:pPr>
      <w:r w:rsidRPr="001709C3">
        <w:rPr>
          <w:lang w:val="en-GB"/>
        </w:rPr>
        <w:t>ECSS-E-ST-32 refers to ECSS-Q-ST-70 and related standards.</w:t>
      </w:r>
    </w:p>
    <w:p w14:paraId="0A2060FD" w14:textId="17357512" w:rsidR="008903E7" w:rsidRPr="001709C3" w:rsidRDefault="008903E7" w:rsidP="008903E7">
      <w:pPr>
        <w:pStyle w:val="ECSSIEPUID"/>
      </w:pPr>
      <w:bookmarkStart w:id="732" w:name="iepuid_ECSS_E_ST_32_02_1660159"/>
      <w:r>
        <w:t>ECSS-E-ST-32-02_1660159</w:t>
      </w:r>
      <w:bookmarkEnd w:id="732"/>
    </w:p>
    <w:p w14:paraId="5631C65E" w14:textId="78D8FEFD" w:rsidR="00AC5D76" w:rsidRDefault="00C86C6F" w:rsidP="009B7015">
      <w:pPr>
        <w:pStyle w:val="requirelevel1"/>
      </w:pPr>
      <w:r w:rsidRPr="001709C3">
        <w:t>For hydrogen embrittlement phenomena, requirements shall be applied in conformance with ECSS-E-ST-32-08.</w:t>
      </w:r>
      <w:r w:rsidR="00AC5D76" w:rsidRPr="001709C3">
        <w:t xml:space="preserve"> </w:t>
      </w:r>
    </w:p>
    <w:p w14:paraId="37BB2CBE" w14:textId="22B04007" w:rsidR="008903E7" w:rsidRPr="001709C3" w:rsidRDefault="008903E7" w:rsidP="008903E7">
      <w:pPr>
        <w:pStyle w:val="ECSSIEPUID"/>
      </w:pPr>
      <w:bookmarkStart w:id="733" w:name="iepuid_ECSS_E_ST_32_02_1660160"/>
      <w:r>
        <w:lastRenderedPageBreak/>
        <w:t>ECSS-E-ST-32-02_1660160</w:t>
      </w:r>
      <w:bookmarkEnd w:id="733"/>
    </w:p>
    <w:p w14:paraId="19AF64F9" w14:textId="71A74CBF" w:rsidR="00780650" w:rsidRDefault="00220E06" w:rsidP="009B7015">
      <w:pPr>
        <w:pStyle w:val="requirelevel1"/>
      </w:pPr>
      <w:r w:rsidRPr="001709C3">
        <w:t xml:space="preserve">For material selection, material design </w:t>
      </w:r>
      <w:proofErr w:type="spellStart"/>
      <w:r w:rsidRPr="001709C3">
        <w:t>allowables</w:t>
      </w:r>
      <w:proofErr w:type="spellEnd"/>
      <w:r w:rsidRPr="001709C3">
        <w:t xml:space="preserve"> and their characterisation, requirements shall be applied in conformance with</w:t>
      </w:r>
      <w:r w:rsidR="00780650" w:rsidRPr="001709C3">
        <w:t xml:space="preserve"> </w:t>
      </w:r>
      <w:r w:rsidR="00405EB2" w:rsidRPr="001709C3">
        <w:t>clause</w:t>
      </w:r>
      <w:r w:rsidR="00780650" w:rsidRPr="001709C3">
        <w:t xml:space="preserve"> </w:t>
      </w:r>
      <w:r w:rsidR="00780650" w:rsidRPr="001709C3">
        <w:fldChar w:fldCharType="begin"/>
      </w:r>
      <w:r w:rsidR="00780650" w:rsidRPr="001709C3">
        <w:instrText xml:space="preserve"> REF _Ref157581124 \r \h  \* MERGEFORMAT </w:instrText>
      </w:r>
      <w:r w:rsidR="00780650" w:rsidRPr="001709C3">
        <w:fldChar w:fldCharType="separate"/>
      </w:r>
      <w:r w:rsidR="00D85B74">
        <w:t>5.6</w:t>
      </w:r>
      <w:r w:rsidR="00780650" w:rsidRPr="001709C3">
        <w:fldChar w:fldCharType="end"/>
      </w:r>
      <w:r w:rsidR="00780650" w:rsidRPr="001709C3">
        <w:t xml:space="preserve"> and </w:t>
      </w:r>
      <w:r w:rsidRPr="001709C3">
        <w:t>ECSS-E-ST-32</w:t>
      </w:r>
      <w:r w:rsidR="00780650" w:rsidRPr="001709C3">
        <w:t>.</w:t>
      </w:r>
    </w:p>
    <w:p w14:paraId="19E8BB0B" w14:textId="105C65C6" w:rsidR="008903E7" w:rsidRPr="001709C3" w:rsidRDefault="008903E7" w:rsidP="008903E7">
      <w:pPr>
        <w:pStyle w:val="ECSSIEPUID"/>
      </w:pPr>
      <w:bookmarkStart w:id="734" w:name="iepuid_ECSS_E_ST_32_02_1660161"/>
      <w:r>
        <w:t>ECSS-E-ST-32-02_1660161</w:t>
      </w:r>
      <w:bookmarkEnd w:id="734"/>
    </w:p>
    <w:p w14:paraId="2E2048EF" w14:textId="43B90910" w:rsidR="00780650" w:rsidRDefault="00E27148" w:rsidP="009B7015">
      <w:pPr>
        <w:pStyle w:val="requirelevel1"/>
      </w:pPr>
      <w:r w:rsidRPr="001709C3">
        <w:t xml:space="preserve">For ‘process control’, requirements shall be in conformance with </w:t>
      </w:r>
      <w:r w:rsidR="00AA0676" w:rsidRPr="001709C3">
        <w:t>ECSS</w:t>
      </w:r>
      <w:r w:rsidR="008057B1" w:rsidRPr="001709C3">
        <w:t>-</w:t>
      </w:r>
      <w:r w:rsidRPr="001709C3">
        <w:t>Q</w:t>
      </w:r>
      <w:r w:rsidR="008057B1" w:rsidRPr="001709C3">
        <w:t>-</w:t>
      </w:r>
      <w:r w:rsidRPr="001709C3">
        <w:t>ST</w:t>
      </w:r>
      <w:r w:rsidR="008057B1" w:rsidRPr="001709C3">
        <w:t>-</w:t>
      </w:r>
      <w:r w:rsidRPr="001709C3">
        <w:t>70</w:t>
      </w:r>
      <w:r w:rsidR="00780650" w:rsidRPr="001709C3">
        <w:t>.</w:t>
      </w:r>
    </w:p>
    <w:p w14:paraId="2C9D8421" w14:textId="31E2AD3F" w:rsidR="008903E7" w:rsidRPr="001709C3" w:rsidRDefault="008903E7" w:rsidP="008903E7">
      <w:pPr>
        <w:pStyle w:val="ECSSIEPUID"/>
      </w:pPr>
      <w:bookmarkStart w:id="735" w:name="iepuid_ECSS_E_ST_32_02_1660162"/>
      <w:r>
        <w:t>ECSS-E-ST-32-02_1660162</w:t>
      </w:r>
      <w:bookmarkEnd w:id="735"/>
    </w:p>
    <w:p w14:paraId="790C5B60" w14:textId="1A897F39" w:rsidR="00780650" w:rsidRPr="001709C3" w:rsidRDefault="00780650" w:rsidP="00780650">
      <w:pPr>
        <w:pStyle w:val="requirelevel1"/>
      </w:pPr>
      <w:r w:rsidRPr="001709C3">
        <w:t xml:space="preserve">Inspections shall be applied according to </w:t>
      </w:r>
      <w:r w:rsidR="00405EB2" w:rsidRPr="001709C3">
        <w:t>clause</w:t>
      </w:r>
      <w:r w:rsidRPr="001709C3">
        <w:t xml:space="preserve"> </w:t>
      </w:r>
      <w:r w:rsidRPr="001709C3">
        <w:fldChar w:fldCharType="begin"/>
      </w:r>
      <w:r w:rsidRPr="001709C3">
        <w:instrText xml:space="preserve"> REF _Ref158026754 \r \h  \* MERGEFORMAT </w:instrText>
      </w:r>
      <w:r w:rsidRPr="001709C3">
        <w:fldChar w:fldCharType="separate"/>
      </w:r>
      <w:r w:rsidR="00D85B74">
        <w:t>5.7</w:t>
      </w:r>
      <w:r w:rsidRPr="001709C3">
        <w:fldChar w:fldCharType="end"/>
      </w:r>
      <w:r w:rsidRPr="001709C3">
        <w:t>.</w:t>
      </w:r>
    </w:p>
    <w:p w14:paraId="6A1A6F61" w14:textId="2D0A4E43" w:rsidR="00780650" w:rsidRPr="001709C3" w:rsidRDefault="00780650" w:rsidP="00780650">
      <w:pPr>
        <w:pStyle w:val="NOTE"/>
        <w:rPr>
          <w:lang w:val="en-GB"/>
        </w:rPr>
      </w:pPr>
      <w:r w:rsidRPr="001709C3">
        <w:rPr>
          <w:lang w:val="en-GB"/>
        </w:rPr>
        <w:t xml:space="preserve">The development approach is illustrated in </w:t>
      </w:r>
      <w:r w:rsidRPr="001709C3">
        <w:rPr>
          <w:lang w:val="en-GB"/>
        </w:rPr>
        <w:fldChar w:fldCharType="begin"/>
      </w:r>
      <w:r w:rsidRPr="001709C3">
        <w:rPr>
          <w:lang w:val="en-GB"/>
        </w:rPr>
        <w:instrText xml:space="preserve"> REF _Ref70760492 \h  \* MERGEFORMAT </w:instrText>
      </w:r>
      <w:r w:rsidRPr="001709C3">
        <w:rPr>
          <w:lang w:val="en-GB"/>
        </w:rPr>
      </w:r>
      <w:r w:rsidRPr="001709C3">
        <w:rPr>
          <w:lang w:val="en-GB"/>
        </w:rPr>
        <w:fldChar w:fldCharType="separate"/>
      </w:r>
      <w:r w:rsidR="00D85B74" w:rsidRPr="00D85B74">
        <w:rPr>
          <w:lang w:val="en-GB"/>
        </w:rPr>
        <w:t>Figure 4</w:t>
      </w:r>
      <w:r w:rsidR="00D85B74" w:rsidRPr="00D85B74">
        <w:rPr>
          <w:lang w:val="en-GB"/>
        </w:rPr>
        <w:noBreakHyphen/>
        <w:t>9</w:t>
      </w:r>
      <w:r w:rsidRPr="001709C3">
        <w:rPr>
          <w:lang w:val="en-GB"/>
        </w:rPr>
        <w:fldChar w:fldCharType="end"/>
      </w:r>
      <w:r w:rsidRPr="001709C3">
        <w:rPr>
          <w:lang w:val="en-GB"/>
        </w:rPr>
        <w:t>.</w:t>
      </w:r>
    </w:p>
    <w:p w14:paraId="132FBFAC" w14:textId="601D19C2" w:rsidR="00780650" w:rsidRDefault="00780650" w:rsidP="00780650">
      <w:pPr>
        <w:pStyle w:val="Heading4"/>
      </w:pPr>
      <w:bookmarkStart w:id="736" w:name="_Ref70759599"/>
      <w:r w:rsidRPr="001709C3">
        <w:t>Qualification tests</w:t>
      </w:r>
      <w:bookmarkStart w:id="737" w:name="ECSS_E_ST_32_02_1660210"/>
      <w:bookmarkEnd w:id="736"/>
      <w:bookmarkEnd w:id="737"/>
    </w:p>
    <w:p w14:paraId="57721971" w14:textId="4F46E874" w:rsidR="008903E7" w:rsidRPr="008903E7" w:rsidRDefault="008903E7" w:rsidP="008903E7">
      <w:pPr>
        <w:pStyle w:val="ECSSIEPUID"/>
      </w:pPr>
      <w:bookmarkStart w:id="738" w:name="iepuid_ECSS_E_ST_32_02_1660163"/>
      <w:r>
        <w:t>ECSS-E-ST-32-02_1660163</w:t>
      </w:r>
      <w:bookmarkEnd w:id="738"/>
    </w:p>
    <w:p w14:paraId="7FD83894" w14:textId="442BC65F" w:rsidR="00780650" w:rsidRPr="001709C3" w:rsidRDefault="00780650" w:rsidP="00780650">
      <w:pPr>
        <w:pStyle w:val="requirelevel1"/>
      </w:pPr>
      <w:bookmarkStart w:id="739" w:name="_Ref204572855"/>
      <w:r w:rsidRPr="001709C3">
        <w:t>The qualification test article shall be submitted to the following</w:t>
      </w:r>
      <w:r w:rsidR="00FA4C1D" w:rsidRPr="001709C3">
        <w:t xml:space="preserve"> sequence of tests, or alternative sequence agreed between customer and supplier</w:t>
      </w:r>
      <w:r w:rsidRPr="001709C3">
        <w:t>:</w:t>
      </w:r>
      <w:bookmarkEnd w:id="739"/>
    </w:p>
    <w:p w14:paraId="24FF83F2" w14:textId="3A87DE75" w:rsidR="00780650" w:rsidRPr="001709C3" w:rsidRDefault="001D04AA" w:rsidP="00780650">
      <w:pPr>
        <w:pStyle w:val="requirelevel2"/>
        <w:rPr>
          <w:snapToGrid w:val="0"/>
          <w:lang w:eastAsia="fr-FR"/>
        </w:rPr>
      </w:pPr>
      <w:proofErr w:type="gramStart"/>
      <w:r w:rsidRPr="001709C3">
        <w:rPr>
          <w:snapToGrid w:val="0"/>
          <w:lang w:eastAsia="fr-FR"/>
        </w:rPr>
        <w:t>NDT</w:t>
      </w:r>
      <w:r w:rsidR="00780650" w:rsidRPr="001709C3">
        <w:rPr>
          <w:snapToGrid w:val="0"/>
          <w:lang w:eastAsia="fr-FR"/>
        </w:rPr>
        <w:t>;</w:t>
      </w:r>
      <w:proofErr w:type="gramEnd"/>
    </w:p>
    <w:p w14:paraId="7975B041" w14:textId="77777777" w:rsidR="00780650" w:rsidRPr="001709C3" w:rsidRDefault="00780650" w:rsidP="00780650">
      <w:pPr>
        <w:pStyle w:val="requirelevel2"/>
        <w:rPr>
          <w:snapToGrid w:val="0"/>
          <w:lang w:eastAsia="fr-FR"/>
        </w:rPr>
      </w:pPr>
      <w:r w:rsidRPr="001709C3">
        <w:rPr>
          <w:snapToGrid w:val="0"/>
          <w:lang w:eastAsia="fr-FR"/>
        </w:rPr>
        <w:t xml:space="preserve">proof pressure </w:t>
      </w:r>
      <w:proofErr w:type="gramStart"/>
      <w:r w:rsidRPr="001709C3">
        <w:rPr>
          <w:snapToGrid w:val="0"/>
          <w:lang w:eastAsia="fr-FR"/>
        </w:rPr>
        <w:t>test;</w:t>
      </w:r>
      <w:proofErr w:type="gramEnd"/>
    </w:p>
    <w:p w14:paraId="32F7A98C" w14:textId="77777777" w:rsidR="00780650" w:rsidRPr="001709C3" w:rsidRDefault="00780650" w:rsidP="00780650">
      <w:pPr>
        <w:pStyle w:val="requirelevel2"/>
        <w:rPr>
          <w:snapToGrid w:val="0"/>
          <w:lang w:eastAsia="fr-FR"/>
        </w:rPr>
      </w:pPr>
      <w:r w:rsidRPr="001709C3">
        <w:rPr>
          <w:snapToGrid w:val="0"/>
          <w:lang w:eastAsia="fr-FR"/>
        </w:rPr>
        <w:t xml:space="preserve">leak </w:t>
      </w:r>
      <w:proofErr w:type="gramStart"/>
      <w:r w:rsidRPr="001709C3">
        <w:rPr>
          <w:snapToGrid w:val="0"/>
          <w:lang w:eastAsia="fr-FR"/>
        </w:rPr>
        <w:t>test;</w:t>
      </w:r>
      <w:proofErr w:type="gramEnd"/>
    </w:p>
    <w:p w14:paraId="021BDE1F" w14:textId="1B115B20" w:rsidR="000A35A8" w:rsidRPr="001709C3" w:rsidRDefault="000A35A8" w:rsidP="00780650">
      <w:pPr>
        <w:pStyle w:val="requirelevel2"/>
        <w:rPr>
          <w:snapToGrid w:val="0"/>
          <w:lang w:eastAsia="fr-FR"/>
        </w:rPr>
      </w:pPr>
      <w:proofErr w:type="gramStart"/>
      <w:r w:rsidRPr="001709C3">
        <w:rPr>
          <w:snapToGrid w:val="0"/>
          <w:lang w:eastAsia="fr-FR"/>
        </w:rPr>
        <w:t>NDT;</w:t>
      </w:r>
      <w:proofErr w:type="gramEnd"/>
    </w:p>
    <w:p w14:paraId="6230241E" w14:textId="6D341523" w:rsidR="00780650" w:rsidRPr="001709C3" w:rsidRDefault="00780650" w:rsidP="00780650">
      <w:pPr>
        <w:pStyle w:val="requirelevel2"/>
        <w:rPr>
          <w:snapToGrid w:val="0"/>
          <w:lang w:eastAsia="fr-FR"/>
        </w:rPr>
      </w:pPr>
      <w:r w:rsidRPr="001709C3">
        <w:rPr>
          <w:snapToGrid w:val="0"/>
          <w:lang w:eastAsia="fr-FR"/>
        </w:rPr>
        <w:t xml:space="preserve">pressure cycling </w:t>
      </w:r>
      <w:proofErr w:type="gramStart"/>
      <w:r w:rsidRPr="001709C3">
        <w:rPr>
          <w:snapToGrid w:val="0"/>
          <w:lang w:eastAsia="fr-FR"/>
        </w:rPr>
        <w:t>test;</w:t>
      </w:r>
      <w:proofErr w:type="gramEnd"/>
    </w:p>
    <w:p w14:paraId="3844D788" w14:textId="03B9A188" w:rsidR="009F3FAF" w:rsidRPr="001709C3" w:rsidRDefault="009F3FAF" w:rsidP="00780650">
      <w:pPr>
        <w:pStyle w:val="requirelevel2"/>
        <w:rPr>
          <w:snapToGrid w:val="0"/>
          <w:lang w:eastAsia="fr-FR"/>
        </w:rPr>
      </w:pPr>
      <w:r w:rsidRPr="001709C3">
        <w:rPr>
          <w:snapToGrid w:val="0"/>
          <w:lang w:eastAsia="fr-FR"/>
        </w:rPr>
        <w:t xml:space="preserve">leak </w:t>
      </w:r>
      <w:proofErr w:type="gramStart"/>
      <w:r w:rsidRPr="001709C3">
        <w:rPr>
          <w:snapToGrid w:val="0"/>
          <w:lang w:eastAsia="fr-FR"/>
        </w:rPr>
        <w:t>test;</w:t>
      </w:r>
      <w:proofErr w:type="gramEnd"/>
    </w:p>
    <w:p w14:paraId="6BE67EF1" w14:textId="6BDDD518" w:rsidR="00780650" w:rsidRPr="001709C3" w:rsidRDefault="00780650" w:rsidP="00780650">
      <w:pPr>
        <w:pStyle w:val="requirelevel2"/>
        <w:rPr>
          <w:snapToGrid w:val="0"/>
          <w:lang w:eastAsia="fr-FR"/>
        </w:rPr>
      </w:pPr>
      <w:r w:rsidRPr="001709C3">
        <w:rPr>
          <w:snapToGrid w:val="0"/>
          <w:lang w:eastAsia="fr-FR"/>
        </w:rPr>
        <w:t>design burst pressure test.</w:t>
      </w:r>
    </w:p>
    <w:p w14:paraId="1BA83DAD" w14:textId="4C8C3797" w:rsidR="009F3FAF" w:rsidRPr="001709C3" w:rsidRDefault="009F3FAF" w:rsidP="009F3FAF">
      <w:pPr>
        <w:pStyle w:val="NOTE"/>
        <w:rPr>
          <w:snapToGrid w:val="0"/>
          <w:lang w:val="en-GB" w:eastAsia="fr-FR"/>
        </w:rPr>
      </w:pPr>
      <w:r w:rsidRPr="001709C3">
        <w:rPr>
          <w:snapToGrid w:val="0"/>
          <w:lang w:val="en-GB" w:eastAsia="fr-FR"/>
        </w:rPr>
        <w:t xml:space="preserve">This is based on the standard sequence of tests </w:t>
      </w:r>
      <w:r w:rsidR="00280B0E" w:rsidRPr="001709C3">
        <w:rPr>
          <w:snapToGrid w:val="0"/>
          <w:lang w:val="en-GB" w:eastAsia="fr-FR"/>
        </w:rPr>
        <w:t>specified</w:t>
      </w:r>
      <w:r w:rsidRPr="001709C3">
        <w:rPr>
          <w:snapToGrid w:val="0"/>
          <w:lang w:val="en-GB" w:eastAsia="fr-FR"/>
        </w:rPr>
        <w:t xml:space="preserve"> in ECSS-E-ST-10-03. Examples of rationale for changes to this sequence are:</w:t>
      </w:r>
    </w:p>
    <w:p w14:paraId="2052E460" w14:textId="5C4E5AA4" w:rsidR="009F3FAF" w:rsidRPr="001709C3" w:rsidRDefault="009F3FAF" w:rsidP="009F3FAF">
      <w:pPr>
        <w:pStyle w:val="NOTEbul"/>
        <w:rPr>
          <w:snapToGrid w:val="0"/>
          <w:lang w:eastAsia="fr-FR"/>
        </w:rPr>
      </w:pPr>
      <w:r w:rsidRPr="001709C3">
        <w:rPr>
          <w:snapToGrid w:val="0"/>
          <w:lang w:eastAsia="fr-FR"/>
        </w:rPr>
        <w:t>Additional qualification test types (e.g. thermal) or inspection steps</w:t>
      </w:r>
      <w:r w:rsidR="001912FD" w:rsidRPr="001709C3">
        <w:rPr>
          <w:snapToGrid w:val="0"/>
          <w:lang w:eastAsia="fr-FR"/>
        </w:rPr>
        <w:t xml:space="preserve"> (e.g. before burst pressure testing)</w:t>
      </w:r>
      <w:r w:rsidR="00CD7037">
        <w:rPr>
          <w:snapToGrid w:val="0"/>
          <w:lang w:eastAsia="fr-FR"/>
        </w:rPr>
        <w:t>.</w:t>
      </w:r>
    </w:p>
    <w:p w14:paraId="270FF824" w14:textId="00A2FD79" w:rsidR="009F3FAF" w:rsidRPr="001709C3" w:rsidRDefault="009F3FAF" w:rsidP="009F3FAF">
      <w:pPr>
        <w:pStyle w:val="NOTEbul"/>
        <w:rPr>
          <w:snapToGrid w:val="0"/>
          <w:lang w:eastAsia="fr-FR"/>
        </w:rPr>
      </w:pPr>
      <w:r w:rsidRPr="001709C3">
        <w:rPr>
          <w:snapToGrid w:val="0"/>
          <w:lang w:eastAsia="fr-FR"/>
        </w:rPr>
        <w:t>Identified risk that for the particular design the defined sequence can be either unconservative or unnecessarily conservative</w:t>
      </w:r>
      <w:r w:rsidR="00CD7037">
        <w:rPr>
          <w:snapToGrid w:val="0"/>
          <w:lang w:eastAsia="fr-FR"/>
        </w:rPr>
        <w:t>.</w:t>
      </w:r>
    </w:p>
    <w:p w14:paraId="75440FC8" w14:textId="6E509343" w:rsidR="009F3FAF" w:rsidRDefault="009F3FAF" w:rsidP="009F3FAF">
      <w:pPr>
        <w:pStyle w:val="NOTEbul"/>
        <w:rPr>
          <w:snapToGrid w:val="0"/>
          <w:lang w:eastAsia="fr-FR"/>
        </w:rPr>
      </w:pPr>
      <w:r w:rsidRPr="001709C3">
        <w:rPr>
          <w:snapToGrid w:val="0"/>
          <w:lang w:eastAsia="fr-FR"/>
        </w:rPr>
        <w:t xml:space="preserve">Omission of test types based on </w:t>
      </w:r>
      <w:r w:rsidR="0001421D" w:rsidRPr="001709C3">
        <w:rPr>
          <w:snapToGrid w:val="0"/>
          <w:lang w:eastAsia="fr-FR"/>
        </w:rPr>
        <w:t xml:space="preserve">e.g. </w:t>
      </w:r>
      <w:r w:rsidRPr="001709C3">
        <w:rPr>
          <w:snapToGrid w:val="0"/>
          <w:lang w:eastAsia="fr-FR"/>
        </w:rPr>
        <w:t>successful heritage</w:t>
      </w:r>
      <w:r w:rsidR="0001421D" w:rsidRPr="001709C3">
        <w:rPr>
          <w:snapToGrid w:val="0"/>
          <w:lang w:eastAsia="fr-FR"/>
        </w:rPr>
        <w:t>/similarity,</w:t>
      </w:r>
      <w:r w:rsidRPr="001709C3">
        <w:rPr>
          <w:snapToGrid w:val="0"/>
          <w:lang w:eastAsia="fr-FR"/>
        </w:rPr>
        <w:t xml:space="preserve"> testing of engineering model</w:t>
      </w:r>
      <w:r w:rsidR="0001421D" w:rsidRPr="001709C3">
        <w:rPr>
          <w:snapToGrid w:val="0"/>
          <w:lang w:eastAsia="fr-FR"/>
        </w:rPr>
        <w:t xml:space="preserve"> or analysis-based verification approach</w:t>
      </w:r>
      <w:r w:rsidRPr="001709C3">
        <w:rPr>
          <w:snapToGrid w:val="0"/>
          <w:lang w:eastAsia="fr-FR"/>
        </w:rPr>
        <w:t>. Examples: pressure cycling test, burst test</w:t>
      </w:r>
      <w:r w:rsidR="00CC42FC" w:rsidRPr="001709C3">
        <w:rPr>
          <w:snapToGrid w:val="0"/>
          <w:lang w:eastAsia="fr-FR"/>
        </w:rPr>
        <w:t>, NDT steps</w:t>
      </w:r>
      <w:r w:rsidRPr="001709C3">
        <w:rPr>
          <w:snapToGrid w:val="0"/>
          <w:lang w:eastAsia="fr-FR"/>
        </w:rPr>
        <w:t>.</w:t>
      </w:r>
    </w:p>
    <w:p w14:paraId="242E6B7A" w14:textId="23DDDDA5" w:rsidR="008903E7" w:rsidRPr="001709C3" w:rsidRDefault="008903E7" w:rsidP="008903E7">
      <w:pPr>
        <w:pStyle w:val="ECSSIEPUID"/>
        <w:rPr>
          <w:snapToGrid w:val="0"/>
          <w:lang w:eastAsia="fr-FR"/>
        </w:rPr>
      </w:pPr>
      <w:bookmarkStart w:id="740" w:name="iepuid_ECSS_E_ST_32_02_1660164"/>
      <w:r>
        <w:rPr>
          <w:snapToGrid w:val="0"/>
          <w:lang w:eastAsia="fr-FR"/>
        </w:rPr>
        <w:t>ECSS-E-ST-32-02_1660164</w:t>
      </w:r>
      <w:bookmarkEnd w:id="740"/>
    </w:p>
    <w:p w14:paraId="5445F88E" w14:textId="118CD0DF" w:rsidR="00780650" w:rsidRPr="008903E7" w:rsidRDefault="001D04AA" w:rsidP="00780650">
      <w:pPr>
        <w:pStyle w:val="requirelevel1"/>
        <w:rPr>
          <w:snapToGrid w:val="0"/>
          <w:lang w:eastAsia="fr-FR"/>
        </w:rPr>
      </w:pPr>
      <w:r w:rsidRPr="001709C3">
        <w:t xml:space="preserve">NDT </w:t>
      </w:r>
      <w:r w:rsidR="00780650" w:rsidRPr="001709C3">
        <w:t xml:space="preserve">operations shall be applied to the over-wrap, in addition to </w:t>
      </w:r>
      <w:r w:rsidRPr="001709C3">
        <w:t xml:space="preserve">NDT </w:t>
      </w:r>
      <w:r w:rsidR="00780650" w:rsidRPr="001709C3">
        <w:t>on the liner.</w:t>
      </w:r>
    </w:p>
    <w:p w14:paraId="6235AAE4" w14:textId="3FE9C94A" w:rsidR="008903E7" w:rsidRPr="001709C3" w:rsidRDefault="008903E7" w:rsidP="008903E7">
      <w:pPr>
        <w:pStyle w:val="ECSSIEPUID"/>
        <w:rPr>
          <w:snapToGrid w:val="0"/>
          <w:lang w:eastAsia="fr-FR"/>
        </w:rPr>
      </w:pPr>
      <w:bookmarkStart w:id="741" w:name="iepuid_ECSS_E_ST_32_02_1660165"/>
      <w:r>
        <w:rPr>
          <w:snapToGrid w:val="0"/>
          <w:lang w:eastAsia="fr-FR"/>
        </w:rPr>
        <w:t>ECSS-E-ST-32-02_1660165</w:t>
      </w:r>
      <w:bookmarkEnd w:id="741"/>
    </w:p>
    <w:p w14:paraId="6331739A" w14:textId="7F775015" w:rsidR="00780650" w:rsidRDefault="00405EB2" w:rsidP="00780650">
      <w:pPr>
        <w:pStyle w:val="requirelevel1"/>
        <w:rPr>
          <w:snapToGrid w:val="0"/>
          <w:lang w:eastAsia="fr-FR"/>
        </w:rPr>
      </w:pPr>
      <w:r w:rsidRPr="001709C3">
        <w:rPr>
          <w:snapToGrid w:val="0"/>
          <w:lang w:eastAsia="fr-FR"/>
        </w:rPr>
        <w:t>Clause</w:t>
      </w:r>
      <w:r w:rsidR="00780650" w:rsidRPr="001709C3">
        <w:rPr>
          <w:snapToGrid w:val="0"/>
          <w:lang w:eastAsia="fr-FR"/>
        </w:rPr>
        <w:t xml:space="preserve"> </w:t>
      </w:r>
      <w:r w:rsidR="00780650" w:rsidRPr="001709C3">
        <w:rPr>
          <w:snapToGrid w:val="0"/>
          <w:lang w:eastAsia="fr-FR"/>
        </w:rPr>
        <w:fldChar w:fldCharType="begin"/>
      </w:r>
      <w:r w:rsidR="00780650" w:rsidRPr="001709C3">
        <w:rPr>
          <w:snapToGrid w:val="0"/>
          <w:lang w:eastAsia="fr-FR"/>
        </w:rPr>
        <w:instrText xml:space="preserve"> REF _Ref70490280 \r \h  \* MERGEFORMAT </w:instrText>
      </w:r>
      <w:r w:rsidR="00780650" w:rsidRPr="001709C3">
        <w:rPr>
          <w:snapToGrid w:val="0"/>
          <w:lang w:eastAsia="fr-FR"/>
        </w:rPr>
      </w:r>
      <w:r w:rsidR="00780650" w:rsidRPr="001709C3">
        <w:rPr>
          <w:snapToGrid w:val="0"/>
          <w:lang w:eastAsia="fr-FR"/>
        </w:rPr>
        <w:fldChar w:fldCharType="separate"/>
      </w:r>
      <w:r w:rsidR="00D85B74">
        <w:rPr>
          <w:snapToGrid w:val="0"/>
          <w:lang w:eastAsia="fr-FR"/>
        </w:rPr>
        <w:t>5.4</w:t>
      </w:r>
      <w:r w:rsidR="00780650" w:rsidRPr="001709C3">
        <w:rPr>
          <w:snapToGrid w:val="0"/>
          <w:lang w:eastAsia="fr-FR"/>
        </w:rPr>
        <w:fldChar w:fldCharType="end"/>
      </w:r>
      <w:r w:rsidR="00780650" w:rsidRPr="001709C3">
        <w:rPr>
          <w:snapToGrid w:val="0"/>
          <w:lang w:eastAsia="fr-FR"/>
        </w:rPr>
        <w:t xml:space="preserve"> shall be applied to the qualification tests.</w:t>
      </w:r>
    </w:p>
    <w:p w14:paraId="4043424F" w14:textId="6F53AC09" w:rsidR="008903E7" w:rsidRPr="001709C3" w:rsidRDefault="008903E7" w:rsidP="008903E7">
      <w:pPr>
        <w:pStyle w:val="ECSSIEPUID"/>
        <w:rPr>
          <w:snapToGrid w:val="0"/>
          <w:lang w:eastAsia="fr-FR"/>
        </w:rPr>
      </w:pPr>
      <w:bookmarkStart w:id="742" w:name="iepuid_ECSS_E_ST_32_02_1660166"/>
      <w:r>
        <w:rPr>
          <w:snapToGrid w:val="0"/>
          <w:lang w:eastAsia="fr-FR"/>
        </w:rPr>
        <w:lastRenderedPageBreak/>
        <w:t>ECSS-E-ST-32-02_1660166</w:t>
      </w:r>
      <w:bookmarkEnd w:id="742"/>
    </w:p>
    <w:p w14:paraId="01AC8052" w14:textId="5CAB68BD" w:rsidR="00780650" w:rsidRPr="001709C3" w:rsidRDefault="00780650" w:rsidP="00780650">
      <w:pPr>
        <w:pStyle w:val="requirelevel1"/>
        <w:rPr>
          <w:snapToGrid w:val="0"/>
          <w:lang w:eastAsia="fr-FR"/>
        </w:rPr>
      </w:pPr>
      <w:r w:rsidRPr="001709C3">
        <w:rPr>
          <w:snapToGrid w:val="0"/>
          <w:lang w:eastAsia="fr-FR"/>
        </w:rPr>
        <w:t xml:space="preserve">The need to apply external loads in combination with internal pressure during </w:t>
      </w:r>
      <w:r w:rsidR="00441D4A" w:rsidRPr="001709C3">
        <w:rPr>
          <w:snapToGrid w:val="0"/>
          <w:lang w:eastAsia="fr-FR"/>
        </w:rPr>
        <w:t xml:space="preserve">qualification </w:t>
      </w:r>
      <w:r w:rsidRPr="001709C3">
        <w:rPr>
          <w:snapToGrid w:val="0"/>
          <w:lang w:eastAsia="fr-FR"/>
        </w:rPr>
        <w:t>testing shall be considered taking into account their relative magnitude, fatigue and destabilizing effects of external loads</w:t>
      </w:r>
      <w:r w:rsidR="000B6F87" w:rsidRPr="001709C3">
        <w:rPr>
          <w:snapToGrid w:val="0"/>
          <w:lang w:eastAsia="fr-FR"/>
        </w:rPr>
        <w:t>, and agreed with the customer</w:t>
      </w:r>
      <w:r w:rsidRPr="001709C3">
        <w:rPr>
          <w:snapToGrid w:val="0"/>
          <w:lang w:eastAsia="fr-FR"/>
        </w:rPr>
        <w:t>.</w:t>
      </w:r>
    </w:p>
    <w:p w14:paraId="4EB2E80B" w14:textId="77FBBF37" w:rsidR="000B6F87" w:rsidRDefault="000B6F87" w:rsidP="000B6F87">
      <w:pPr>
        <w:pStyle w:val="NOTE"/>
        <w:rPr>
          <w:snapToGrid w:val="0"/>
          <w:lang w:val="en-GB" w:eastAsia="fr-FR"/>
        </w:rPr>
      </w:pPr>
      <w:r w:rsidRPr="001709C3">
        <w:rPr>
          <w:snapToGrid w:val="0"/>
          <w:lang w:val="en-GB" w:eastAsia="fr-FR"/>
        </w:rPr>
        <w:t>For a pressurized structure external loads, including thermo-mechanical loads, are normally significant in magnitude and therefore likely to be relevant for the qualification testing. In some cases the difference can be covered by analysis or similarity.</w:t>
      </w:r>
    </w:p>
    <w:p w14:paraId="0FE39B0B" w14:textId="29BFA46D" w:rsidR="008903E7" w:rsidRPr="001709C3" w:rsidRDefault="008903E7" w:rsidP="008903E7">
      <w:pPr>
        <w:pStyle w:val="ECSSIEPUID"/>
        <w:rPr>
          <w:snapToGrid w:val="0"/>
          <w:lang w:eastAsia="fr-FR"/>
        </w:rPr>
      </w:pPr>
      <w:bookmarkStart w:id="743" w:name="iepuid_ECSS_E_ST_32_02_1660167"/>
      <w:r>
        <w:rPr>
          <w:snapToGrid w:val="0"/>
          <w:lang w:eastAsia="fr-FR"/>
        </w:rPr>
        <w:t>ECSS-E-ST-32-02_1660167</w:t>
      </w:r>
      <w:bookmarkEnd w:id="743"/>
    </w:p>
    <w:p w14:paraId="50B28D85" w14:textId="00F6979B" w:rsidR="00780650" w:rsidRPr="001709C3" w:rsidRDefault="00780650" w:rsidP="00780650">
      <w:pPr>
        <w:pStyle w:val="requirelevel1"/>
        <w:rPr>
          <w:snapToGrid w:val="0"/>
          <w:lang w:eastAsia="fr-FR"/>
        </w:rPr>
      </w:pPr>
      <w:r w:rsidRPr="001709C3">
        <w:rPr>
          <w:snapToGrid w:val="0"/>
          <w:lang w:eastAsia="fr-FR"/>
        </w:rPr>
        <w:t xml:space="preserve">If external cycling loads are applied, the load shall be cycled to </w:t>
      </w:r>
      <w:r w:rsidR="00A70B29" w:rsidRPr="001709C3">
        <w:rPr>
          <w:snapToGrid w:val="0"/>
          <w:lang w:eastAsia="fr-FR"/>
        </w:rPr>
        <w:t xml:space="preserve">design </w:t>
      </w:r>
      <w:r w:rsidRPr="001709C3">
        <w:rPr>
          <w:snapToGrid w:val="0"/>
          <w:lang w:eastAsia="fr-FR"/>
        </w:rPr>
        <w:t>limit</w:t>
      </w:r>
      <w:r w:rsidR="00A70B29" w:rsidRPr="001709C3">
        <w:rPr>
          <w:snapToGrid w:val="0"/>
          <w:lang w:eastAsia="fr-FR"/>
        </w:rPr>
        <w:t xml:space="preserve"> load</w:t>
      </w:r>
      <w:r w:rsidRPr="001709C3">
        <w:rPr>
          <w:snapToGrid w:val="0"/>
          <w:lang w:eastAsia="fr-FR"/>
        </w:rPr>
        <w:t xml:space="preserve"> for four times the predicted number of operating cycles of the most severe design condition. </w:t>
      </w:r>
    </w:p>
    <w:p w14:paraId="6CEBFF21" w14:textId="79CD83E6" w:rsidR="00780650" w:rsidRPr="001709C3" w:rsidRDefault="000F27FD" w:rsidP="000F27FD">
      <w:pPr>
        <w:pStyle w:val="NOTEnumbered"/>
        <w:rPr>
          <w:lang w:val="en-GB"/>
        </w:rPr>
      </w:pPr>
      <w:r w:rsidRPr="001709C3">
        <w:rPr>
          <w:snapToGrid w:val="0"/>
          <w:lang w:val="en-GB" w:eastAsia="fr-FR"/>
        </w:rPr>
        <w:t>1</w:t>
      </w:r>
      <w:r w:rsidRPr="001709C3">
        <w:rPr>
          <w:snapToGrid w:val="0"/>
          <w:lang w:val="en-GB" w:eastAsia="fr-FR"/>
        </w:rPr>
        <w:tab/>
      </w:r>
      <w:r w:rsidR="006437E5" w:rsidRPr="001709C3">
        <w:rPr>
          <w:snapToGrid w:val="0"/>
          <w:lang w:val="en-GB" w:eastAsia="fr-FR"/>
        </w:rPr>
        <w:t xml:space="preserve">Example: </w:t>
      </w:r>
      <w:r w:rsidR="00780650" w:rsidRPr="001709C3">
        <w:rPr>
          <w:snapToGrid w:val="0"/>
          <w:lang w:val="en-GB" w:eastAsia="fr-FR"/>
        </w:rPr>
        <w:t>Destabilizing load with constant minimum internal pressure or maximum additive load with a constant MDP.</w:t>
      </w:r>
      <w:r w:rsidR="006437E5" w:rsidRPr="001709C3">
        <w:rPr>
          <w:snapToGrid w:val="0"/>
          <w:lang w:val="en-GB" w:eastAsia="fr-FR"/>
        </w:rPr>
        <w:tab/>
      </w:r>
      <w:r w:rsidR="006437E5" w:rsidRPr="001709C3">
        <w:rPr>
          <w:snapToGrid w:val="0"/>
          <w:lang w:val="en-GB" w:eastAsia="fr-FR"/>
        </w:rPr>
        <w:br/>
      </w:r>
      <w:r w:rsidR="000B6F87" w:rsidRPr="001709C3">
        <w:rPr>
          <w:lang w:val="en-GB"/>
        </w:rPr>
        <w:t>The actual cycle life can be complex and is often replaced by a simplified test spectrum, of comparable severity, in the cycling test.</w:t>
      </w:r>
    </w:p>
    <w:p w14:paraId="35CB5180" w14:textId="19DFEDD5" w:rsidR="000F27FD" w:rsidRPr="001709C3" w:rsidRDefault="000F27FD" w:rsidP="000F27FD">
      <w:pPr>
        <w:pStyle w:val="NOTEnumbered"/>
        <w:rPr>
          <w:lang w:val="en-GB"/>
        </w:rPr>
      </w:pPr>
      <w:r w:rsidRPr="001709C3">
        <w:rPr>
          <w:snapToGrid w:val="0"/>
          <w:lang w:val="en-GB" w:eastAsia="fr-FR"/>
        </w:rPr>
        <w:t>2</w:t>
      </w:r>
      <w:r w:rsidRPr="001709C3">
        <w:rPr>
          <w:snapToGrid w:val="0"/>
          <w:lang w:val="en-GB" w:eastAsia="fr-FR"/>
        </w:rPr>
        <w:tab/>
        <w:t>Design limit load (DLL) for pressurized hardware is normally defined, in accordance with Figure 4-1 and Table 4-1 of ECSS-E-ST-32-10, as K</w:t>
      </w:r>
      <w:r w:rsidRPr="001709C3">
        <w:rPr>
          <w:snapToGrid w:val="0"/>
          <w:vertAlign w:val="subscript"/>
          <w:lang w:val="en-GB" w:eastAsia="fr-FR"/>
        </w:rPr>
        <w:t>P</w:t>
      </w:r>
      <w:r w:rsidRPr="001709C3">
        <w:rPr>
          <w:snapToGrid w:val="0"/>
          <w:lang w:val="en-GB" w:eastAsia="fr-FR"/>
        </w:rPr>
        <w:t xml:space="preserve"> x K</w:t>
      </w:r>
      <w:r w:rsidRPr="001709C3">
        <w:rPr>
          <w:snapToGrid w:val="0"/>
          <w:vertAlign w:val="subscript"/>
          <w:lang w:val="en-GB" w:eastAsia="fr-FR"/>
        </w:rPr>
        <w:t>M</w:t>
      </w:r>
      <w:r w:rsidRPr="001709C3">
        <w:rPr>
          <w:snapToGrid w:val="0"/>
          <w:lang w:val="en-GB" w:eastAsia="fr-FR"/>
        </w:rPr>
        <w:t xml:space="preserve"> x limit load (LL)</w:t>
      </w:r>
      <w:r w:rsidR="005C521B" w:rsidRPr="001709C3">
        <w:rPr>
          <w:snapToGrid w:val="0"/>
          <w:lang w:val="en-GB" w:eastAsia="fr-FR"/>
        </w:rPr>
        <w:t xml:space="preserve"> for pressure load. For loads other than internal pressure the Satellite Test Logic of Figure 4-1 of ECSS-E-ST-32-10 is applied, for example</w:t>
      </w:r>
      <w:r w:rsidRPr="001709C3">
        <w:rPr>
          <w:snapToGrid w:val="0"/>
          <w:lang w:val="en-GB" w:eastAsia="fr-FR"/>
        </w:rPr>
        <w:t>.</w:t>
      </w:r>
    </w:p>
    <w:p w14:paraId="34A790B2" w14:textId="3813C29D" w:rsidR="00780650" w:rsidRDefault="00780650" w:rsidP="00780650">
      <w:pPr>
        <w:pStyle w:val="Heading4"/>
      </w:pPr>
      <w:r w:rsidRPr="001709C3">
        <w:t>Acceptance tests</w:t>
      </w:r>
      <w:bookmarkStart w:id="744" w:name="ECSS_E_ST_32_02_1660211"/>
      <w:bookmarkEnd w:id="744"/>
    </w:p>
    <w:p w14:paraId="691DD2C8" w14:textId="382C2304" w:rsidR="008903E7" w:rsidRPr="008903E7" w:rsidRDefault="008903E7" w:rsidP="008903E7">
      <w:pPr>
        <w:pStyle w:val="ECSSIEPUID"/>
      </w:pPr>
      <w:bookmarkStart w:id="745" w:name="iepuid_ECSS_E_ST_32_02_1660168"/>
      <w:r>
        <w:t>ECSS-E-ST-32-02_1660168</w:t>
      </w:r>
      <w:bookmarkEnd w:id="745"/>
    </w:p>
    <w:p w14:paraId="529EEBC7" w14:textId="544B20BD" w:rsidR="00780650" w:rsidRPr="001709C3" w:rsidRDefault="00780650" w:rsidP="005C72AA">
      <w:pPr>
        <w:pStyle w:val="requirelevel1"/>
        <w:keepNext/>
      </w:pPr>
      <w:r w:rsidRPr="001709C3">
        <w:t xml:space="preserve">All hardware shall be submitted to the following </w:t>
      </w:r>
      <w:bookmarkStart w:id="746" w:name="_Hlk155343725"/>
      <w:r w:rsidR="00FA4C1D" w:rsidRPr="001709C3">
        <w:t>sequence of tests, or alternative sequence agreed between customer and supplier</w:t>
      </w:r>
      <w:bookmarkEnd w:id="746"/>
      <w:r w:rsidRPr="001709C3">
        <w:t>:</w:t>
      </w:r>
    </w:p>
    <w:p w14:paraId="35C80B48" w14:textId="36106F8A" w:rsidR="00780650" w:rsidRPr="001709C3" w:rsidRDefault="00780650" w:rsidP="00780650">
      <w:pPr>
        <w:pStyle w:val="requirelevel2"/>
        <w:rPr>
          <w:snapToGrid w:val="0"/>
          <w:lang w:eastAsia="fr-FR"/>
        </w:rPr>
      </w:pPr>
      <w:r w:rsidRPr="001709C3">
        <w:rPr>
          <w:snapToGrid w:val="0"/>
          <w:lang w:eastAsia="fr-FR"/>
        </w:rPr>
        <w:t xml:space="preserve">initial </w:t>
      </w:r>
      <w:r w:rsidR="006439B4" w:rsidRPr="001709C3">
        <w:rPr>
          <w:snapToGrid w:val="0"/>
          <w:lang w:eastAsia="fr-FR"/>
        </w:rPr>
        <w:t>NDT</w:t>
      </w:r>
      <w:r w:rsidRPr="001709C3">
        <w:rPr>
          <w:snapToGrid w:val="0"/>
          <w:lang w:eastAsia="fr-FR"/>
        </w:rPr>
        <w:t xml:space="preserve">, in order to </w:t>
      </w:r>
      <w:r w:rsidRPr="001709C3">
        <w:t xml:space="preserve">establish the initial condition of the </w:t>
      </w:r>
      <w:proofErr w:type="gramStart"/>
      <w:r w:rsidRPr="001709C3">
        <w:t>hardware;</w:t>
      </w:r>
      <w:proofErr w:type="gramEnd"/>
    </w:p>
    <w:p w14:paraId="5665A8C4" w14:textId="77777777" w:rsidR="00780650" w:rsidRPr="001709C3" w:rsidRDefault="00780650" w:rsidP="00780650">
      <w:pPr>
        <w:pStyle w:val="requirelevel2"/>
        <w:rPr>
          <w:snapToGrid w:val="0"/>
          <w:lang w:eastAsia="fr-FR"/>
        </w:rPr>
      </w:pPr>
      <w:r w:rsidRPr="001709C3">
        <w:rPr>
          <w:snapToGrid w:val="0"/>
          <w:lang w:eastAsia="fr-FR"/>
        </w:rPr>
        <w:t xml:space="preserve">proof pressure </w:t>
      </w:r>
      <w:proofErr w:type="gramStart"/>
      <w:r w:rsidRPr="001709C3">
        <w:rPr>
          <w:snapToGrid w:val="0"/>
          <w:lang w:eastAsia="fr-FR"/>
        </w:rPr>
        <w:t>test;</w:t>
      </w:r>
      <w:proofErr w:type="gramEnd"/>
    </w:p>
    <w:p w14:paraId="1508385A" w14:textId="77777777" w:rsidR="00780650" w:rsidRPr="001709C3" w:rsidRDefault="00780650" w:rsidP="00780650">
      <w:pPr>
        <w:pStyle w:val="requirelevel2"/>
        <w:rPr>
          <w:snapToGrid w:val="0"/>
          <w:lang w:eastAsia="fr-FR"/>
        </w:rPr>
      </w:pPr>
      <w:r w:rsidRPr="001709C3">
        <w:rPr>
          <w:snapToGrid w:val="0"/>
          <w:lang w:eastAsia="fr-FR"/>
        </w:rPr>
        <w:t xml:space="preserve">leak </w:t>
      </w:r>
      <w:proofErr w:type="gramStart"/>
      <w:r w:rsidRPr="001709C3">
        <w:rPr>
          <w:snapToGrid w:val="0"/>
          <w:lang w:eastAsia="fr-FR"/>
        </w:rPr>
        <w:t>test;</w:t>
      </w:r>
      <w:proofErr w:type="gramEnd"/>
    </w:p>
    <w:p w14:paraId="7766A3AB" w14:textId="7D0B9481" w:rsidR="00780650" w:rsidRPr="001709C3" w:rsidRDefault="00780650" w:rsidP="00780650">
      <w:pPr>
        <w:pStyle w:val="requirelevel2"/>
        <w:rPr>
          <w:snapToGrid w:val="0"/>
          <w:lang w:eastAsia="fr-FR"/>
        </w:rPr>
      </w:pPr>
      <w:r w:rsidRPr="001709C3">
        <w:rPr>
          <w:snapToGrid w:val="0"/>
          <w:lang w:eastAsia="fr-FR"/>
        </w:rPr>
        <w:t xml:space="preserve">final </w:t>
      </w:r>
      <w:r w:rsidR="001D04AA" w:rsidRPr="001709C3">
        <w:rPr>
          <w:snapToGrid w:val="0"/>
          <w:lang w:eastAsia="fr-FR"/>
        </w:rPr>
        <w:t>NDT</w:t>
      </w:r>
      <w:r w:rsidRPr="001709C3">
        <w:rPr>
          <w:snapToGrid w:val="0"/>
          <w:lang w:eastAsia="fr-FR"/>
        </w:rPr>
        <w:t>.</w:t>
      </w:r>
    </w:p>
    <w:p w14:paraId="37A1C232" w14:textId="77777777" w:rsidR="00780650" w:rsidRPr="001709C3" w:rsidRDefault="00780650" w:rsidP="00780650">
      <w:pPr>
        <w:pStyle w:val="NOTE"/>
        <w:rPr>
          <w:lang w:val="en-GB"/>
        </w:rPr>
      </w:pPr>
      <w:r w:rsidRPr="001709C3">
        <w:rPr>
          <w:lang w:val="en-GB"/>
        </w:rPr>
        <w:t>For example:</w:t>
      </w:r>
    </w:p>
    <w:p w14:paraId="53A3C15E" w14:textId="65F9D61D" w:rsidR="00780650" w:rsidRPr="001709C3" w:rsidRDefault="00780650" w:rsidP="007904F9">
      <w:pPr>
        <w:pStyle w:val="NOTEbul"/>
      </w:pPr>
      <w:r w:rsidRPr="001709C3">
        <w:t xml:space="preserve">The </w:t>
      </w:r>
      <w:r w:rsidR="006439B4" w:rsidRPr="001709C3">
        <w:t xml:space="preserve">NDT </w:t>
      </w:r>
      <w:r w:rsidRPr="001709C3">
        <w:t>prior to proof test can be substituted for that of the manufacturing process.</w:t>
      </w:r>
    </w:p>
    <w:p w14:paraId="4C3E1EBF" w14:textId="10481A8F" w:rsidR="00780650" w:rsidRDefault="00780650" w:rsidP="00780650">
      <w:pPr>
        <w:pStyle w:val="NOTEbul"/>
      </w:pPr>
      <w:r w:rsidRPr="001709C3">
        <w:t xml:space="preserve">Proof test monitoring by acoustic emission is acceptable for composite items instead of post testing </w:t>
      </w:r>
      <w:r w:rsidR="006439B4" w:rsidRPr="001709C3">
        <w:t>NDT</w:t>
      </w:r>
      <w:r w:rsidRPr="001709C3">
        <w:t>, with customer approval.</w:t>
      </w:r>
      <w:r w:rsidR="009B2EDE" w:rsidRPr="001709C3">
        <w:t xml:space="preserve"> Detailed acoustic emission procedures, with proven health monitoring capability, are agreed per </w:t>
      </w:r>
      <w:r w:rsidR="009B2EDE" w:rsidRPr="001709C3">
        <w:lastRenderedPageBreak/>
        <w:t>NDT plan, in line with the general requirements of clauses 5 and 9 of the ECSS-Q-ST-70-15.</w:t>
      </w:r>
    </w:p>
    <w:p w14:paraId="392FAC14" w14:textId="74E943B8" w:rsidR="008903E7" w:rsidRPr="001709C3" w:rsidRDefault="008903E7" w:rsidP="008903E7">
      <w:pPr>
        <w:pStyle w:val="ECSSIEPUID"/>
      </w:pPr>
      <w:bookmarkStart w:id="747" w:name="iepuid_ECSS_E_ST_32_02_1660169"/>
      <w:r>
        <w:t>ECSS-E-ST-32-02_1660169</w:t>
      </w:r>
      <w:bookmarkEnd w:id="747"/>
    </w:p>
    <w:p w14:paraId="3B16909B" w14:textId="33D7DC7C" w:rsidR="00780650" w:rsidRDefault="00780650" w:rsidP="00780650">
      <w:pPr>
        <w:pStyle w:val="requirelevel1"/>
      </w:pPr>
      <w:r w:rsidRPr="001709C3">
        <w:t xml:space="preserve">Initial </w:t>
      </w:r>
      <w:r w:rsidR="006439B4" w:rsidRPr="001709C3">
        <w:t xml:space="preserve">NDT </w:t>
      </w:r>
      <w:r w:rsidRPr="001709C3">
        <w:t xml:space="preserve">operations shall be applied to the over-wrap, in addition to </w:t>
      </w:r>
      <w:r w:rsidR="006439B4" w:rsidRPr="001709C3">
        <w:t xml:space="preserve">NDT </w:t>
      </w:r>
      <w:r w:rsidRPr="001709C3">
        <w:t>on the liner.</w:t>
      </w:r>
    </w:p>
    <w:p w14:paraId="7B325770" w14:textId="55514E16" w:rsidR="008903E7" w:rsidRPr="001709C3" w:rsidRDefault="008903E7" w:rsidP="008903E7">
      <w:pPr>
        <w:pStyle w:val="ECSSIEPUID"/>
      </w:pPr>
      <w:bookmarkStart w:id="748" w:name="iepuid_ECSS_E_ST_32_02_1660170"/>
      <w:r>
        <w:t>ECSS-E-ST-32-02_1660170</w:t>
      </w:r>
      <w:bookmarkEnd w:id="748"/>
    </w:p>
    <w:p w14:paraId="4F3E16B3" w14:textId="30180032" w:rsidR="00780650" w:rsidRPr="008903E7" w:rsidRDefault="00405EB2" w:rsidP="00780650">
      <w:pPr>
        <w:pStyle w:val="requirelevel1"/>
      </w:pPr>
      <w:r w:rsidRPr="001709C3">
        <w:rPr>
          <w:snapToGrid w:val="0"/>
          <w:lang w:eastAsia="fr-FR"/>
        </w:rPr>
        <w:t>Clause</w:t>
      </w:r>
      <w:r w:rsidR="00780650" w:rsidRPr="001709C3">
        <w:rPr>
          <w:snapToGrid w:val="0"/>
          <w:lang w:eastAsia="fr-FR"/>
        </w:rPr>
        <w:t xml:space="preserve"> </w:t>
      </w:r>
      <w:r w:rsidR="00780650" w:rsidRPr="001709C3">
        <w:rPr>
          <w:snapToGrid w:val="0"/>
          <w:lang w:eastAsia="fr-FR"/>
        </w:rPr>
        <w:fldChar w:fldCharType="begin"/>
      </w:r>
      <w:r w:rsidR="00780650" w:rsidRPr="001709C3">
        <w:rPr>
          <w:snapToGrid w:val="0"/>
          <w:lang w:eastAsia="fr-FR"/>
        </w:rPr>
        <w:instrText xml:space="preserve"> REF _Ref70758976 \r \h  \* MERGEFORMAT </w:instrText>
      </w:r>
      <w:r w:rsidR="00780650" w:rsidRPr="001709C3">
        <w:rPr>
          <w:snapToGrid w:val="0"/>
          <w:lang w:eastAsia="fr-FR"/>
        </w:rPr>
      </w:r>
      <w:r w:rsidR="00780650" w:rsidRPr="001709C3">
        <w:rPr>
          <w:snapToGrid w:val="0"/>
          <w:lang w:eastAsia="fr-FR"/>
        </w:rPr>
        <w:fldChar w:fldCharType="separate"/>
      </w:r>
      <w:r w:rsidR="00D85B74">
        <w:rPr>
          <w:snapToGrid w:val="0"/>
          <w:lang w:eastAsia="fr-FR"/>
        </w:rPr>
        <w:t>5.5</w:t>
      </w:r>
      <w:r w:rsidR="00780650" w:rsidRPr="001709C3">
        <w:rPr>
          <w:snapToGrid w:val="0"/>
          <w:lang w:eastAsia="fr-FR"/>
        </w:rPr>
        <w:fldChar w:fldCharType="end"/>
      </w:r>
      <w:r w:rsidR="00780650" w:rsidRPr="001709C3">
        <w:rPr>
          <w:snapToGrid w:val="0"/>
          <w:lang w:eastAsia="fr-FR"/>
        </w:rPr>
        <w:t xml:space="preserve"> shall be applied to the acceptance tests.</w:t>
      </w:r>
    </w:p>
    <w:p w14:paraId="0A8CF0B6" w14:textId="5BFB240C" w:rsidR="008903E7" w:rsidRPr="001709C3" w:rsidRDefault="008903E7" w:rsidP="008903E7">
      <w:pPr>
        <w:pStyle w:val="ECSSIEPUID"/>
      </w:pPr>
      <w:bookmarkStart w:id="749" w:name="iepuid_ECSS_E_ST_32_02_1660171"/>
      <w:r>
        <w:t>ECSS-E-ST-32-02_1660171</w:t>
      </w:r>
      <w:bookmarkEnd w:id="749"/>
    </w:p>
    <w:p w14:paraId="5616C18F" w14:textId="5D5AB0AD" w:rsidR="00780650" w:rsidRPr="001709C3" w:rsidRDefault="00780650" w:rsidP="00780650">
      <w:pPr>
        <w:pStyle w:val="requirelevel1"/>
      </w:pPr>
      <w:r w:rsidRPr="001709C3">
        <w:t xml:space="preserve">Final </w:t>
      </w:r>
      <w:r w:rsidR="00F01347" w:rsidRPr="001709C3">
        <w:t xml:space="preserve">NDT </w:t>
      </w:r>
      <w:r w:rsidRPr="001709C3">
        <w:t>shall be performed</w:t>
      </w:r>
      <w:r w:rsidRPr="001709C3">
        <w:rPr>
          <w:snapToGrid w:val="0"/>
          <w:lang w:eastAsia="fr-FR"/>
        </w:rPr>
        <w:t xml:space="preserve"> on the over-wrap of the COPS as a minimum.</w:t>
      </w:r>
    </w:p>
    <w:p w14:paraId="7250C458" w14:textId="34A40924" w:rsidR="00142307" w:rsidRPr="001709C3" w:rsidRDefault="005A453B" w:rsidP="00484148">
      <w:pPr>
        <w:pStyle w:val="graphic"/>
        <w:rPr>
          <w:lang w:val="en-GB"/>
        </w:rPr>
      </w:pPr>
      <w:bookmarkStart w:id="750" w:name="_MON_1276435028"/>
      <w:bookmarkStart w:id="751" w:name="_MON_1276435032"/>
      <w:bookmarkStart w:id="752" w:name="_MON_1276442281"/>
      <w:bookmarkStart w:id="753" w:name="_MON_1277216805"/>
      <w:bookmarkStart w:id="754" w:name="_MON_1278251313"/>
      <w:bookmarkStart w:id="755" w:name="_MON_1278314827"/>
      <w:bookmarkStart w:id="756" w:name="_MON_1278315091"/>
      <w:bookmarkStart w:id="757" w:name="_MON_1278324310"/>
      <w:bookmarkStart w:id="758" w:name="_MON_1278324474"/>
      <w:bookmarkStart w:id="759" w:name="_MON_1278324902"/>
      <w:bookmarkStart w:id="760" w:name="_MON_1288105609"/>
      <w:bookmarkStart w:id="761" w:name="_MON_1275139479"/>
      <w:bookmarkStart w:id="762" w:name="_MON_1275139795"/>
      <w:bookmarkStart w:id="763" w:name="_MON_1275139889"/>
      <w:bookmarkStart w:id="764" w:name="_MON_1275139893"/>
      <w:bookmarkStart w:id="765" w:name="_MON_1275204219"/>
      <w:bookmarkStart w:id="766" w:name="_MON_1276163812"/>
      <w:bookmarkStart w:id="767" w:name="_MON_1276429125"/>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r w:rsidRPr="001709C3">
        <w:rPr>
          <w:noProof/>
          <w:lang w:val="en-GB"/>
        </w:rPr>
        <w:lastRenderedPageBreak/>
        <w:drawing>
          <wp:inline distT="0" distB="0" distL="0" distR="0" wp14:anchorId="13FF67F9" wp14:editId="06914016">
            <wp:extent cx="4892464" cy="6858594"/>
            <wp:effectExtent l="0" t="0" r="3810" b="0"/>
            <wp:docPr id="32608116"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8116" name="Picture 1" descr="A diagram of a flowchart&#10;&#10;AI-generated content may be incorrect."/>
                    <pic:cNvPicPr/>
                  </pic:nvPicPr>
                  <pic:blipFill>
                    <a:blip r:embed="rId24"/>
                    <a:stretch>
                      <a:fillRect/>
                    </a:stretch>
                  </pic:blipFill>
                  <pic:spPr>
                    <a:xfrm>
                      <a:off x="0" y="0"/>
                      <a:ext cx="4892464" cy="6858594"/>
                    </a:xfrm>
                    <a:prstGeom prst="rect">
                      <a:avLst/>
                    </a:prstGeom>
                  </pic:spPr>
                </pic:pic>
              </a:graphicData>
            </a:graphic>
          </wp:inline>
        </w:drawing>
      </w:r>
    </w:p>
    <w:p w14:paraId="70FC259F" w14:textId="7DC3FFA3" w:rsidR="00780650" w:rsidRPr="001709C3" w:rsidRDefault="00780650" w:rsidP="00780650">
      <w:pPr>
        <w:pStyle w:val="Caption"/>
      </w:pPr>
      <w:bookmarkStart w:id="768" w:name="ECSS_E_ST_32_02_1660212"/>
      <w:bookmarkStart w:id="769" w:name="_Ref70760492"/>
      <w:bookmarkStart w:id="770" w:name="_Toc160855422"/>
      <w:bookmarkStart w:id="771" w:name="_Toc211866285"/>
      <w:bookmarkEnd w:id="768"/>
      <w:r w:rsidRPr="001709C3">
        <w:t xml:space="preserve">Figure </w:t>
      </w:r>
      <w:r w:rsidR="00F03795">
        <w:fldChar w:fldCharType="begin"/>
      </w:r>
      <w:r w:rsidR="00F03795">
        <w:instrText xml:space="preserve"> STYLEREF 1 \s </w:instrText>
      </w:r>
      <w:r w:rsidR="00F03795">
        <w:fldChar w:fldCharType="separate"/>
      </w:r>
      <w:r w:rsidR="00D85B74">
        <w:rPr>
          <w:noProof/>
        </w:rPr>
        <w:t>4</w:t>
      </w:r>
      <w:r w:rsidR="00F03795">
        <w:rPr>
          <w:noProof/>
        </w:rPr>
        <w:fldChar w:fldCharType="end"/>
      </w:r>
      <w:r w:rsidR="00180EE7" w:rsidRPr="001709C3">
        <w:noBreakHyphen/>
      </w:r>
      <w:r w:rsidR="00F03795">
        <w:fldChar w:fldCharType="begin"/>
      </w:r>
      <w:r w:rsidR="00F03795">
        <w:instrText xml:space="preserve"> SEQ Figure \* ARABIC \s 1 </w:instrText>
      </w:r>
      <w:r w:rsidR="00F03795">
        <w:fldChar w:fldCharType="separate"/>
      </w:r>
      <w:r w:rsidR="00D85B74">
        <w:rPr>
          <w:noProof/>
        </w:rPr>
        <w:t>9</w:t>
      </w:r>
      <w:r w:rsidR="00F03795">
        <w:rPr>
          <w:noProof/>
        </w:rPr>
        <w:fldChar w:fldCharType="end"/>
      </w:r>
      <w:bookmarkEnd w:id="769"/>
      <w:r w:rsidRPr="001709C3">
        <w:t>: Development approach of COPS with metallic liner</w:t>
      </w:r>
      <w:bookmarkEnd w:id="770"/>
      <w:bookmarkEnd w:id="771"/>
    </w:p>
    <w:p w14:paraId="143C30E3" w14:textId="77777777" w:rsidR="00780650" w:rsidRPr="001709C3" w:rsidRDefault="00780650" w:rsidP="00780650">
      <w:pPr>
        <w:pStyle w:val="Heading3"/>
      </w:pPr>
      <w:bookmarkStart w:id="772" w:name="_Toc160855378"/>
      <w:bookmarkStart w:id="773" w:name="_Toc202770276"/>
      <w:bookmarkStart w:id="774" w:name="_Toc202770690"/>
      <w:bookmarkStart w:id="775" w:name="_Ref178690978"/>
      <w:bookmarkStart w:id="776" w:name="_Toc211866242"/>
      <w:r w:rsidRPr="001709C3">
        <w:lastRenderedPageBreak/>
        <w:t xml:space="preserve">COPS with homogeneous </w:t>
      </w:r>
      <w:proofErr w:type="spellStart"/>
      <w:proofErr w:type="gramStart"/>
      <w:r w:rsidRPr="001709C3">
        <w:t>non metallic</w:t>
      </w:r>
      <w:proofErr w:type="spellEnd"/>
      <w:proofErr w:type="gramEnd"/>
      <w:r w:rsidRPr="001709C3">
        <w:t xml:space="preserve"> liner and CPS</w:t>
      </w:r>
      <w:bookmarkStart w:id="777" w:name="ECSS_E_ST_32_02_1660213"/>
      <w:bookmarkEnd w:id="772"/>
      <w:bookmarkEnd w:id="773"/>
      <w:bookmarkEnd w:id="774"/>
      <w:bookmarkEnd w:id="775"/>
      <w:bookmarkEnd w:id="777"/>
      <w:bookmarkEnd w:id="776"/>
    </w:p>
    <w:p w14:paraId="642C2C22" w14:textId="4CA2C776" w:rsidR="00780650" w:rsidRDefault="00780650" w:rsidP="00780650">
      <w:pPr>
        <w:pStyle w:val="Heading4"/>
      </w:pPr>
      <w:bookmarkStart w:id="778" w:name="_Ref70760983"/>
      <w:r w:rsidRPr="001709C3">
        <w:t>Development approach</w:t>
      </w:r>
      <w:bookmarkStart w:id="779" w:name="ECSS_E_ST_32_02_1660214"/>
      <w:bookmarkEnd w:id="778"/>
      <w:bookmarkEnd w:id="779"/>
    </w:p>
    <w:p w14:paraId="1BCAD150" w14:textId="4ECC9C90" w:rsidR="008903E7" w:rsidRPr="008903E7" w:rsidRDefault="008903E7" w:rsidP="008903E7">
      <w:pPr>
        <w:pStyle w:val="ECSSIEPUID"/>
      </w:pPr>
      <w:bookmarkStart w:id="780" w:name="iepuid_ECSS_E_ST_32_02_1660172"/>
      <w:r>
        <w:t>ECSS-E-ST-32-02_1660172</w:t>
      </w:r>
      <w:bookmarkEnd w:id="780"/>
    </w:p>
    <w:p w14:paraId="3732FFF9" w14:textId="70B51767" w:rsidR="00780650" w:rsidRPr="001709C3" w:rsidRDefault="00405EB2" w:rsidP="00CD06FF">
      <w:pPr>
        <w:pStyle w:val="requirelevel1"/>
        <w:keepNext/>
      </w:pPr>
      <w:r w:rsidRPr="001709C3">
        <w:t>Clause</w:t>
      </w:r>
      <w:r w:rsidR="00780650" w:rsidRPr="001709C3">
        <w:t xml:space="preserve"> </w:t>
      </w:r>
      <w:r w:rsidR="00780650" w:rsidRPr="001709C3">
        <w:fldChar w:fldCharType="begin"/>
      </w:r>
      <w:r w:rsidR="00780650" w:rsidRPr="001709C3">
        <w:instrText xml:space="preserve"> REF _Ref157582396 \r \h  \* MERGEFORMAT </w:instrText>
      </w:r>
      <w:r w:rsidR="00780650" w:rsidRPr="001709C3">
        <w:fldChar w:fldCharType="separate"/>
      </w:r>
      <w:r w:rsidR="00D85B74">
        <w:t>5.2</w:t>
      </w:r>
      <w:r w:rsidR="00780650" w:rsidRPr="001709C3">
        <w:fldChar w:fldCharType="end"/>
      </w:r>
      <w:r w:rsidR="00780650" w:rsidRPr="001709C3">
        <w:t xml:space="preserve"> on structural engineering shall be applied.</w:t>
      </w:r>
    </w:p>
    <w:p w14:paraId="16B34D68" w14:textId="03524DD9" w:rsidR="00F00B81" w:rsidRPr="001709C3" w:rsidRDefault="00CA525E" w:rsidP="00CA525E">
      <w:pPr>
        <w:pStyle w:val="NOTEnumbered"/>
        <w:rPr>
          <w:lang w:val="en-GB"/>
        </w:rPr>
      </w:pPr>
      <w:r w:rsidRPr="001709C3">
        <w:rPr>
          <w:lang w:val="en-GB"/>
        </w:rPr>
        <w:t>1</w:t>
      </w:r>
      <w:r w:rsidRPr="001709C3">
        <w:rPr>
          <w:lang w:val="en-GB"/>
        </w:rPr>
        <w:tab/>
      </w:r>
      <w:r w:rsidR="00F00B81" w:rsidRPr="001709C3">
        <w:rPr>
          <w:lang w:val="en-GB"/>
        </w:rPr>
        <w:t xml:space="preserve">Pressurized </w:t>
      </w:r>
      <w:proofErr w:type="gramStart"/>
      <w:r w:rsidR="00F00B81" w:rsidRPr="001709C3">
        <w:rPr>
          <w:lang w:val="en-GB"/>
        </w:rPr>
        <w:t>structures</w:t>
      </w:r>
      <w:proofErr w:type="gramEnd"/>
      <w:r w:rsidR="00F00B81" w:rsidRPr="001709C3">
        <w:rPr>
          <w:lang w:val="en-GB"/>
        </w:rPr>
        <w:t xml:space="preserve"> are both pressurized hardware and structures. It is specifically emphasized here that it is important to ensure that both the specific pressurized hardware requirements of this standard and the structural requirements of the other ECSS structural standards are met.</w:t>
      </w:r>
      <w:r w:rsidR="00F00B81" w:rsidRPr="001709C3">
        <w:rPr>
          <w:lang w:val="en-GB"/>
        </w:rPr>
        <w:tab/>
      </w:r>
      <w:r w:rsidR="00F00B81" w:rsidRPr="001709C3">
        <w:rPr>
          <w:lang w:val="en-GB"/>
        </w:rPr>
        <w:br/>
        <w:t>Solid propellant motor cases are not covered by this standard, unless specified or agreed otherwise.</w:t>
      </w:r>
    </w:p>
    <w:p w14:paraId="40153377" w14:textId="05162423" w:rsidR="00CA525E" w:rsidRDefault="00CA525E" w:rsidP="00CA525E">
      <w:pPr>
        <w:pStyle w:val="NOTEnumbered"/>
        <w:rPr>
          <w:lang w:val="en-GB"/>
        </w:rPr>
      </w:pPr>
      <w:r w:rsidRPr="001709C3">
        <w:rPr>
          <w:lang w:val="en-GB"/>
        </w:rPr>
        <w:t>2</w:t>
      </w:r>
      <w:r w:rsidRPr="001709C3">
        <w:rPr>
          <w:lang w:val="en-GB"/>
        </w:rPr>
        <w:tab/>
        <w:t xml:space="preserve">For composite hardware this includes consideration of stress rupture (see </w:t>
      </w:r>
      <w:r w:rsidRPr="001709C3">
        <w:rPr>
          <w:lang w:val="en-GB"/>
        </w:rPr>
        <w:fldChar w:fldCharType="begin"/>
      </w:r>
      <w:r w:rsidRPr="001709C3">
        <w:rPr>
          <w:lang w:val="en-GB"/>
        </w:rPr>
        <w:instrText xml:space="preserve"> REF _Ref195390193 \w \h  \* MERGEFORMAT </w:instrText>
      </w:r>
      <w:r w:rsidRPr="001709C3">
        <w:rPr>
          <w:lang w:val="en-GB"/>
        </w:rPr>
      </w:r>
      <w:r w:rsidRPr="001709C3">
        <w:rPr>
          <w:lang w:val="en-GB"/>
        </w:rPr>
        <w:fldChar w:fldCharType="separate"/>
      </w:r>
      <w:r w:rsidR="00D85B74">
        <w:rPr>
          <w:lang w:val="en-GB"/>
        </w:rPr>
        <w:t>5.2j</w:t>
      </w:r>
      <w:r w:rsidRPr="001709C3">
        <w:rPr>
          <w:lang w:val="en-GB"/>
        </w:rPr>
        <w:fldChar w:fldCharType="end"/>
      </w:r>
      <w:r w:rsidRPr="001709C3">
        <w:rPr>
          <w:lang w:val="en-GB"/>
        </w:rPr>
        <w:t xml:space="preserve">) as well as prevention of failure due to mechanical impact damage (see </w:t>
      </w:r>
      <w:r w:rsidRPr="001709C3">
        <w:rPr>
          <w:lang w:val="en-GB"/>
        </w:rPr>
        <w:fldChar w:fldCharType="begin"/>
      </w:r>
      <w:r w:rsidRPr="001709C3">
        <w:rPr>
          <w:lang w:val="en-GB"/>
        </w:rPr>
        <w:instrText xml:space="preserve"> REF _Ref195390224 \w \h  \* MERGEFORMAT </w:instrText>
      </w:r>
      <w:r w:rsidRPr="001709C3">
        <w:rPr>
          <w:lang w:val="en-GB"/>
        </w:rPr>
      </w:r>
      <w:r w:rsidRPr="001709C3">
        <w:rPr>
          <w:lang w:val="en-GB"/>
        </w:rPr>
        <w:fldChar w:fldCharType="separate"/>
      </w:r>
      <w:r w:rsidR="00D85B74">
        <w:rPr>
          <w:lang w:val="en-GB"/>
        </w:rPr>
        <w:t>4.2.3</w:t>
      </w:r>
      <w:r w:rsidRPr="001709C3">
        <w:rPr>
          <w:lang w:val="en-GB"/>
        </w:rPr>
        <w:fldChar w:fldCharType="end"/>
      </w:r>
      <w:r w:rsidRPr="001709C3">
        <w:rPr>
          <w:lang w:val="en-GB"/>
        </w:rPr>
        <w:t xml:space="preserve"> on damage control).</w:t>
      </w:r>
    </w:p>
    <w:p w14:paraId="672DBFA5" w14:textId="611E0CA8" w:rsidR="008903E7" w:rsidRPr="001709C3" w:rsidRDefault="008903E7" w:rsidP="008903E7">
      <w:pPr>
        <w:pStyle w:val="ECSSIEPUID"/>
      </w:pPr>
      <w:bookmarkStart w:id="781" w:name="iepuid_ECSS_E_ST_32_02_1660173"/>
      <w:r>
        <w:t>ECSS-E-ST-32-02_1660173</w:t>
      </w:r>
      <w:bookmarkEnd w:id="781"/>
    </w:p>
    <w:p w14:paraId="2E41FE1E" w14:textId="58D88290" w:rsidR="00780650" w:rsidRDefault="00780650" w:rsidP="00780650">
      <w:pPr>
        <w:pStyle w:val="requirelevel1"/>
      </w:pPr>
      <w:r w:rsidRPr="001709C3">
        <w:t>A stiffness demonstration shall be performed by analysis and test.</w:t>
      </w:r>
    </w:p>
    <w:p w14:paraId="0515BFFC" w14:textId="2E72C8B7" w:rsidR="008903E7" w:rsidRPr="001709C3" w:rsidRDefault="008903E7" w:rsidP="008903E7">
      <w:pPr>
        <w:pStyle w:val="ECSSIEPUID"/>
      </w:pPr>
      <w:bookmarkStart w:id="782" w:name="iepuid_ECSS_E_ST_32_02_1660174"/>
      <w:r>
        <w:t>ECSS-E-ST-32-02_1660174</w:t>
      </w:r>
      <w:bookmarkEnd w:id="782"/>
    </w:p>
    <w:p w14:paraId="0D55C76F" w14:textId="048AE7BB" w:rsidR="00780650" w:rsidRDefault="00780650" w:rsidP="00AC5D76">
      <w:pPr>
        <w:pStyle w:val="requirelevel1"/>
      </w:pPr>
      <w:r w:rsidRPr="001709C3">
        <w:t>A strength and stability demonstration shall be performed by analysis and test.</w:t>
      </w:r>
    </w:p>
    <w:p w14:paraId="5FE89CD7" w14:textId="79D5CEE0" w:rsidR="008903E7" w:rsidRPr="001709C3" w:rsidRDefault="008903E7" w:rsidP="008903E7">
      <w:pPr>
        <w:pStyle w:val="ECSSIEPUID"/>
      </w:pPr>
      <w:bookmarkStart w:id="783" w:name="iepuid_ECSS_E_ST_32_02_1660175"/>
      <w:r>
        <w:t>ECSS-E-ST-32-02_1660175</w:t>
      </w:r>
      <w:bookmarkEnd w:id="783"/>
    </w:p>
    <w:p w14:paraId="159E7FAC" w14:textId="4577E056" w:rsidR="00780650" w:rsidRPr="001709C3" w:rsidRDefault="00514727" w:rsidP="00780650">
      <w:pPr>
        <w:pStyle w:val="requirelevel1"/>
      </w:pPr>
      <w:bookmarkStart w:id="784" w:name="_Hlk132924226"/>
      <w:r w:rsidRPr="001709C3">
        <w:t xml:space="preserve">If specified, or relevant to comply with </w:t>
      </w:r>
      <w:r w:rsidR="003F1FA5" w:rsidRPr="001709C3">
        <w:fldChar w:fldCharType="begin"/>
      </w:r>
      <w:r w:rsidR="003F1FA5" w:rsidRPr="001709C3">
        <w:instrText xml:space="preserve"> REF _Ref210116925 \w \h </w:instrText>
      </w:r>
      <w:r w:rsidR="003F1FA5" w:rsidRPr="001709C3">
        <w:fldChar w:fldCharType="separate"/>
      </w:r>
      <w:r w:rsidR="00D85B74">
        <w:t>4.4.4.1e</w:t>
      </w:r>
      <w:r w:rsidR="003F1FA5" w:rsidRPr="001709C3">
        <w:fldChar w:fldCharType="end"/>
      </w:r>
      <w:r w:rsidRPr="001709C3">
        <w:t>, t</w:t>
      </w:r>
      <w:r w:rsidR="00780650" w:rsidRPr="001709C3">
        <w:t xml:space="preserve">he </w:t>
      </w:r>
      <w:r w:rsidR="00C04963" w:rsidRPr="001709C3">
        <w:t xml:space="preserve">LBB </w:t>
      </w:r>
      <w:r w:rsidR="00780650" w:rsidRPr="001709C3">
        <w:t xml:space="preserve">failure mode shall be demonstrated </w:t>
      </w:r>
      <w:bookmarkEnd w:id="784"/>
      <w:r w:rsidR="00E16391" w:rsidRPr="001709C3">
        <w:t>using a method agreed with the customer</w:t>
      </w:r>
      <w:r w:rsidR="00780650" w:rsidRPr="001709C3">
        <w:t>.</w:t>
      </w:r>
    </w:p>
    <w:p w14:paraId="04419601" w14:textId="1A6E615C" w:rsidR="00E16391" w:rsidRDefault="00E16391" w:rsidP="00E16391">
      <w:pPr>
        <w:pStyle w:val="NOTE"/>
        <w:rPr>
          <w:lang w:val="en-GB"/>
        </w:rPr>
      </w:pPr>
      <w:r w:rsidRPr="001709C3">
        <w:rPr>
          <w:lang w:val="en-GB"/>
        </w:rPr>
        <w:t>Experience with non-metallic lined COPS and CPS is limited</w:t>
      </w:r>
      <w:r w:rsidR="0010508D" w:rsidRPr="001709C3">
        <w:rPr>
          <w:lang w:val="en-GB"/>
        </w:rPr>
        <w:t xml:space="preserve"> in spaceflight applications</w:t>
      </w:r>
      <w:r w:rsidRPr="001709C3">
        <w:rPr>
          <w:lang w:val="en-GB"/>
        </w:rPr>
        <w:t>, and LBB failure mode demonstration according to 5.3 can be difficult or not relevant (see also e and f below). No definite requirements are therefore provided in this standard on whether and how to apply clause 5.3, and specifically 5.3.4 (Demonstration of LBB by test using full-scale article).</w:t>
      </w:r>
    </w:p>
    <w:p w14:paraId="1799D52D" w14:textId="0393CF28" w:rsidR="008903E7" w:rsidRPr="001709C3" w:rsidRDefault="008903E7" w:rsidP="008903E7">
      <w:pPr>
        <w:pStyle w:val="ECSSIEPUID"/>
      </w:pPr>
      <w:bookmarkStart w:id="785" w:name="iepuid_ECSS_E_ST_32_02_1660176"/>
      <w:r>
        <w:t>ECSS-E-ST-32-02_1660176</w:t>
      </w:r>
      <w:bookmarkEnd w:id="785"/>
    </w:p>
    <w:p w14:paraId="5EEA485A" w14:textId="4B66A0F9" w:rsidR="00E16391" w:rsidRPr="001709C3" w:rsidRDefault="0010508D" w:rsidP="00780650">
      <w:pPr>
        <w:pStyle w:val="requirelevel1"/>
      </w:pPr>
      <w:bookmarkStart w:id="786" w:name="_Ref210116925"/>
      <w:r w:rsidRPr="001709C3">
        <w:t xml:space="preserve">For COPS liners with a non‐hazardous LBB failure mode, the safe‐life demonstration specified in </w:t>
      </w:r>
      <w:r w:rsidRPr="001709C3">
        <w:fldChar w:fldCharType="begin"/>
      </w:r>
      <w:r w:rsidRPr="001709C3">
        <w:instrText xml:space="preserve"> REF _Ref199445908 \w \h </w:instrText>
      </w:r>
      <w:r w:rsidRPr="001709C3">
        <w:fldChar w:fldCharType="separate"/>
      </w:r>
      <w:r w:rsidR="00D85B74">
        <w:t>4.4.4.1h</w:t>
      </w:r>
      <w:r w:rsidRPr="001709C3">
        <w:fldChar w:fldCharType="end"/>
      </w:r>
      <w:r w:rsidRPr="001709C3">
        <w:t xml:space="preserve"> may be replaced by a fatigue life demonstration by analysis or test or both in conformance with </w:t>
      </w:r>
      <w:r w:rsidRPr="001709C3">
        <w:fldChar w:fldCharType="begin"/>
      </w:r>
      <w:r w:rsidRPr="001709C3">
        <w:instrText xml:space="preserve"> REF _Ref178692604 \w \h </w:instrText>
      </w:r>
      <w:r w:rsidRPr="001709C3">
        <w:fldChar w:fldCharType="separate"/>
      </w:r>
      <w:r w:rsidR="00D85B74">
        <w:t>5.2h</w:t>
      </w:r>
      <w:r w:rsidRPr="001709C3">
        <w:fldChar w:fldCharType="end"/>
      </w:r>
      <w:r w:rsidRPr="001709C3">
        <w:t xml:space="preserve"> and ECSS-E-ST-32, considering credible manufacturing imperfections and defects to the extent agreed between customer and supplier.</w:t>
      </w:r>
      <w:bookmarkEnd w:id="786"/>
    </w:p>
    <w:p w14:paraId="778317D1" w14:textId="68DFD7C7" w:rsidR="00613E0C" w:rsidRPr="001709C3" w:rsidRDefault="003B0E9B" w:rsidP="003B0E9B">
      <w:pPr>
        <w:pStyle w:val="NOTEnumbered"/>
        <w:rPr>
          <w:lang w:val="en-GB"/>
        </w:rPr>
      </w:pPr>
      <w:r w:rsidRPr="001709C3">
        <w:rPr>
          <w:lang w:val="en-GB"/>
        </w:rPr>
        <w:t>1</w:t>
      </w:r>
      <w:r w:rsidRPr="001709C3">
        <w:rPr>
          <w:lang w:val="en-GB"/>
        </w:rPr>
        <w:tab/>
      </w:r>
      <w:r w:rsidR="00613E0C" w:rsidRPr="001709C3">
        <w:rPr>
          <w:lang w:val="en-GB"/>
        </w:rPr>
        <w:t xml:space="preserve">This can have an impact on the mission reliability. Moreover, demonstrating LBB for pressurized structures can be difficult due to the presence of </w:t>
      </w:r>
      <w:r w:rsidR="00613E0C" w:rsidRPr="001709C3">
        <w:rPr>
          <w:lang w:val="en-GB"/>
        </w:rPr>
        <w:lastRenderedPageBreak/>
        <w:t xml:space="preserve">significant non-pressure loads. </w:t>
      </w:r>
      <w:r w:rsidR="00613E0C" w:rsidRPr="001709C3">
        <w:rPr>
          <w:lang w:val="en-GB"/>
        </w:rPr>
        <w:tab/>
      </w:r>
      <w:r w:rsidR="00613E0C" w:rsidRPr="001709C3">
        <w:rPr>
          <w:lang w:val="en-GB"/>
        </w:rPr>
        <w:br/>
        <w:t xml:space="preserve">If a project is rated highly critical by the customer due to considerations other than safety, safe life to leakage verification of the metallic liner is sometimes requested instead of, or in addition to, LBB verification. </w:t>
      </w:r>
      <w:r w:rsidR="00613E0C" w:rsidRPr="001709C3">
        <w:rPr>
          <w:lang w:val="en-GB"/>
        </w:rPr>
        <w:tab/>
      </w:r>
      <w:r w:rsidR="00613E0C" w:rsidRPr="001709C3">
        <w:rPr>
          <w:lang w:val="en-GB"/>
        </w:rPr>
        <w:br/>
        <w:t xml:space="preserve">It is recommended that this agreement is achieved as early as possible, for example in the statement of work and associated baseline </w:t>
      </w:r>
      <w:proofErr w:type="gramStart"/>
      <w:r w:rsidR="00613E0C" w:rsidRPr="001709C3">
        <w:rPr>
          <w:lang w:val="en-GB"/>
        </w:rPr>
        <w:t>requirements, and</w:t>
      </w:r>
      <w:proofErr w:type="gramEnd"/>
      <w:r w:rsidR="00613E0C" w:rsidRPr="001709C3">
        <w:rPr>
          <w:lang w:val="en-GB"/>
        </w:rPr>
        <w:t xml:space="preserve"> then reflected in the Fracture Control Plan.</w:t>
      </w:r>
    </w:p>
    <w:p w14:paraId="6DFCE807" w14:textId="6E2220E3" w:rsidR="00780650" w:rsidRDefault="003B0E9B" w:rsidP="003B0E9B">
      <w:pPr>
        <w:pStyle w:val="NOTEnumbered"/>
        <w:rPr>
          <w:lang w:val="en-GB"/>
        </w:rPr>
      </w:pPr>
      <w:r w:rsidRPr="001709C3">
        <w:rPr>
          <w:lang w:val="en-GB"/>
        </w:rPr>
        <w:t>2</w:t>
      </w:r>
      <w:r w:rsidRPr="001709C3">
        <w:rPr>
          <w:lang w:val="en-GB"/>
        </w:rPr>
        <w:tab/>
      </w:r>
      <w:r w:rsidR="00E16391" w:rsidRPr="001709C3">
        <w:rPr>
          <w:lang w:val="en-GB"/>
        </w:rPr>
        <w:t xml:space="preserve">The fulfilment of this requirement is sometimes possible without LBB analysis or test per </w:t>
      </w:r>
      <w:r w:rsidR="0010508D" w:rsidRPr="001709C3">
        <w:rPr>
          <w:lang w:val="en-GB"/>
        </w:rPr>
        <w:fldChar w:fldCharType="begin"/>
      </w:r>
      <w:r w:rsidR="0010508D" w:rsidRPr="001709C3">
        <w:rPr>
          <w:lang w:val="en-GB"/>
        </w:rPr>
        <w:instrText xml:space="preserve"> REF _Ref199446127 \w \h </w:instrText>
      </w:r>
      <w:r w:rsidR="0010508D" w:rsidRPr="001709C3">
        <w:rPr>
          <w:lang w:val="en-GB"/>
        </w:rPr>
      </w:r>
      <w:r w:rsidR="0010508D" w:rsidRPr="001709C3">
        <w:rPr>
          <w:lang w:val="en-GB"/>
        </w:rPr>
        <w:fldChar w:fldCharType="separate"/>
      </w:r>
      <w:r w:rsidR="00D85B74">
        <w:rPr>
          <w:lang w:val="en-GB"/>
        </w:rPr>
        <w:t>5.3</w:t>
      </w:r>
      <w:r w:rsidR="0010508D" w:rsidRPr="001709C3">
        <w:rPr>
          <w:lang w:val="en-GB"/>
        </w:rPr>
        <w:fldChar w:fldCharType="end"/>
      </w:r>
      <w:r w:rsidR="00E16391" w:rsidRPr="001709C3">
        <w:rPr>
          <w:lang w:val="en-GB"/>
        </w:rPr>
        <w:t>, for liners that do not experience significant load when compared to the overwrap. Example: thermoplastic liner, see e.g. AIAA G-082</w:t>
      </w:r>
      <w:r w:rsidR="00780650" w:rsidRPr="001709C3">
        <w:rPr>
          <w:lang w:val="en-GB"/>
        </w:rPr>
        <w:t>.</w:t>
      </w:r>
    </w:p>
    <w:p w14:paraId="167D96E7" w14:textId="6B12D7C9" w:rsidR="008903E7" w:rsidRPr="001709C3" w:rsidRDefault="008903E7" w:rsidP="008903E7">
      <w:pPr>
        <w:pStyle w:val="ECSSIEPUID"/>
      </w:pPr>
      <w:bookmarkStart w:id="787" w:name="iepuid_ECSS_E_ST_32_02_1660177"/>
      <w:r>
        <w:t>ECSS-E-ST-32-02_1660177</w:t>
      </w:r>
      <w:bookmarkEnd w:id="787"/>
    </w:p>
    <w:p w14:paraId="0B0C493D" w14:textId="77777777" w:rsidR="00611A97" w:rsidRPr="001709C3" w:rsidRDefault="00780650" w:rsidP="00780650">
      <w:pPr>
        <w:pStyle w:val="requirelevel1"/>
      </w:pPr>
      <w:bookmarkStart w:id="788" w:name="_Hlk132924309"/>
      <w:r w:rsidRPr="001709C3">
        <w:t>The CPS shall exhibit a LBB failure mode</w:t>
      </w:r>
      <w:bookmarkEnd w:id="788"/>
      <w:r w:rsidR="00611A97" w:rsidRPr="001709C3">
        <w:t>, if requested by the customer.</w:t>
      </w:r>
    </w:p>
    <w:p w14:paraId="2B4B6A29" w14:textId="4CED18E1" w:rsidR="00780650" w:rsidRDefault="00611A97" w:rsidP="00611A97">
      <w:pPr>
        <w:pStyle w:val="NOTE"/>
        <w:rPr>
          <w:lang w:val="en-GB"/>
        </w:rPr>
      </w:pPr>
      <w:r w:rsidRPr="001709C3">
        <w:rPr>
          <w:lang w:val="en-GB"/>
        </w:rPr>
        <w:t>Experience with CPS is limited</w:t>
      </w:r>
      <w:r w:rsidR="00DA0DC5" w:rsidRPr="001709C3">
        <w:rPr>
          <w:lang w:val="en-GB"/>
        </w:rPr>
        <w:t xml:space="preserve"> in spaceflight applications</w:t>
      </w:r>
      <w:r w:rsidRPr="001709C3">
        <w:rPr>
          <w:lang w:val="en-GB"/>
        </w:rPr>
        <w:t>, and LBB demonstration can be difficult or not relevant. No definite guidance is therefore provided in this standard</w:t>
      </w:r>
      <w:r w:rsidR="00780650" w:rsidRPr="001709C3">
        <w:rPr>
          <w:lang w:val="en-GB"/>
        </w:rPr>
        <w:t>.</w:t>
      </w:r>
    </w:p>
    <w:p w14:paraId="3EE047EE" w14:textId="3D344748" w:rsidR="008903E7" w:rsidRPr="001709C3" w:rsidRDefault="008903E7" w:rsidP="008903E7">
      <w:pPr>
        <w:pStyle w:val="ECSSIEPUID"/>
      </w:pPr>
      <w:bookmarkStart w:id="789" w:name="iepuid_ECSS_E_ST_32_02_1660178"/>
      <w:r>
        <w:t>ECSS-E-ST-32-02_1660178</w:t>
      </w:r>
      <w:bookmarkEnd w:id="789"/>
    </w:p>
    <w:p w14:paraId="7FB51215" w14:textId="199F7C7C" w:rsidR="00780650" w:rsidRPr="008903E7" w:rsidRDefault="00780650" w:rsidP="00780650">
      <w:pPr>
        <w:pStyle w:val="requirelevel1"/>
        <w:rPr>
          <w:sz w:val="16"/>
          <w:szCs w:val="16"/>
        </w:rPr>
      </w:pPr>
      <w:bookmarkStart w:id="790" w:name="_Hlk132924358"/>
      <w:r w:rsidRPr="001709C3">
        <w:t xml:space="preserve">When the non-metallic liner of the COPS remains in compression up to MDP </w:t>
      </w:r>
      <w:bookmarkEnd w:id="790"/>
      <w:r w:rsidRPr="001709C3">
        <w:t xml:space="preserve">and </w:t>
      </w:r>
      <w:r w:rsidR="00611A97" w:rsidRPr="001709C3">
        <w:t xml:space="preserve">surface </w:t>
      </w:r>
      <w:r w:rsidRPr="001709C3">
        <w:t xml:space="preserve">flaws do not propagate during the LBB test, the flaws </w:t>
      </w:r>
      <w:proofErr w:type="gramStart"/>
      <w:r w:rsidRPr="001709C3">
        <w:t>pre-fabricated</w:t>
      </w:r>
      <w:proofErr w:type="gramEnd"/>
      <w:r w:rsidRPr="001709C3">
        <w:t xml:space="preserve"> in the liner of the LBB full-scale specimen may be through cracks.</w:t>
      </w:r>
    </w:p>
    <w:p w14:paraId="16776708" w14:textId="7DB86A68" w:rsidR="008903E7" w:rsidRPr="001709C3" w:rsidRDefault="008903E7" w:rsidP="008903E7">
      <w:pPr>
        <w:pStyle w:val="ECSSIEPUID"/>
      </w:pPr>
      <w:bookmarkStart w:id="791" w:name="iepuid_ECSS_E_ST_32_02_1660179"/>
      <w:r>
        <w:t>ECSS-E-ST-32-02_1660179</w:t>
      </w:r>
      <w:bookmarkEnd w:id="791"/>
    </w:p>
    <w:p w14:paraId="38985DB5" w14:textId="139E30A2" w:rsidR="00780650" w:rsidRPr="001709C3" w:rsidRDefault="00613E0C" w:rsidP="009B7015">
      <w:pPr>
        <w:pStyle w:val="requirelevel1"/>
      </w:pPr>
      <w:bookmarkStart w:id="792" w:name="_Ref199445908"/>
      <w:bookmarkStart w:id="793" w:name="_Ref96852771"/>
      <w:r w:rsidRPr="001709C3">
        <w:t xml:space="preserve">Except in the case specified in 4.4.4.1.e, </w:t>
      </w:r>
      <w:r w:rsidR="000800AF" w:rsidRPr="001709C3">
        <w:t>‘</w:t>
      </w:r>
      <w:r w:rsidRPr="001709C3">
        <w:t>s</w:t>
      </w:r>
      <w:r w:rsidR="00780650" w:rsidRPr="001709C3">
        <w:t>afe</w:t>
      </w:r>
      <w:r w:rsidR="000800AF" w:rsidRPr="001709C3">
        <w:t xml:space="preserve"> </w:t>
      </w:r>
      <w:r w:rsidR="00780650" w:rsidRPr="001709C3">
        <w:t>life</w:t>
      </w:r>
      <w:r w:rsidR="000800AF" w:rsidRPr="001709C3">
        <w:t xml:space="preserve"> item’</w:t>
      </w:r>
      <w:r w:rsidR="00780650" w:rsidRPr="001709C3">
        <w:t xml:space="preserve"> demonstration </w:t>
      </w:r>
      <w:r w:rsidR="00534BF6" w:rsidRPr="001709C3">
        <w:t xml:space="preserve">of the liner </w:t>
      </w:r>
      <w:r w:rsidR="00780650" w:rsidRPr="001709C3">
        <w:t xml:space="preserve">shall be </w:t>
      </w:r>
      <w:proofErr w:type="gramStart"/>
      <w:r w:rsidR="00780650" w:rsidRPr="001709C3">
        <w:t xml:space="preserve">performed </w:t>
      </w:r>
      <w:r w:rsidR="00A33BE5" w:rsidRPr="001709C3">
        <w:t xml:space="preserve"> </w:t>
      </w:r>
      <w:r w:rsidR="009B7015" w:rsidRPr="001709C3">
        <w:t>in</w:t>
      </w:r>
      <w:proofErr w:type="gramEnd"/>
      <w:r w:rsidR="009B7015" w:rsidRPr="001709C3">
        <w:t xml:space="preserve"> conformance with</w:t>
      </w:r>
      <w:r w:rsidR="00780650" w:rsidRPr="001709C3">
        <w:t xml:space="preserve"> ECSS-E-</w:t>
      </w:r>
      <w:r w:rsidR="00534FE7" w:rsidRPr="001709C3">
        <w:t>ST-</w:t>
      </w:r>
      <w:r w:rsidR="00780650" w:rsidRPr="001709C3">
        <w:t>32-01:</w:t>
      </w:r>
      <w:bookmarkEnd w:id="792"/>
    </w:p>
    <w:p w14:paraId="484FC238" w14:textId="353BE5EA" w:rsidR="00780650" w:rsidRPr="001709C3" w:rsidRDefault="00780650" w:rsidP="008903E7">
      <w:pPr>
        <w:pStyle w:val="requirelevel2"/>
      </w:pPr>
      <w:r w:rsidRPr="001709C3">
        <w:t xml:space="preserve">by test for non-metallic </w:t>
      </w:r>
      <w:proofErr w:type="gramStart"/>
      <w:r w:rsidRPr="001709C3">
        <w:t>items;</w:t>
      </w:r>
      <w:proofErr w:type="gramEnd"/>
    </w:p>
    <w:p w14:paraId="36DAB38A" w14:textId="787FF8F5" w:rsidR="00780650" w:rsidRPr="001709C3" w:rsidRDefault="00780650" w:rsidP="008903E7">
      <w:pPr>
        <w:pStyle w:val="requirelevel2"/>
      </w:pPr>
      <w:r w:rsidRPr="001709C3">
        <w:t>by analysis or test or both for metallic items (e.g. metallic bosses).</w:t>
      </w:r>
    </w:p>
    <w:p w14:paraId="558B2250" w14:textId="26D70315" w:rsidR="00DD206D" w:rsidRDefault="00DD206D" w:rsidP="003B0E9B">
      <w:pPr>
        <w:pStyle w:val="NOTE"/>
        <w:rPr>
          <w:lang w:val="en-GB"/>
        </w:rPr>
      </w:pPr>
      <w:r w:rsidRPr="001709C3">
        <w:rPr>
          <w:lang w:val="en-GB"/>
        </w:rPr>
        <w:t>Plastically operating metallic parts of liners, during autofrettage or post autofrettage cycles, can be difficult to verify for crack propagation by analysis only. See for example 7.2.8.i-j and 7.3.b of ECSS-E-ST-32-01.</w:t>
      </w:r>
    </w:p>
    <w:p w14:paraId="219DF44E" w14:textId="29EF4E68" w:rsidR="008903E7" w:rsidRPr="001709C3" w:rsidRDefault="008903E7" w:rsidP="008903E7">
      <w:pPr>
        <w:pStyle w:val="ECSSIEPUID"/>
      </w:pPr>
      <w:bookmarkStart w:id="794" w:name="iepuid_ECSS_E_ST_32_02_1660180"/>
      <w:r>
        <w:t>ECSS-E-ST-32-02_1660180</w:t>
      </w:r>
      <w:bookmarkEnd w:id="794"/>
    </w:p>
    <w:bookmarkEnd w:id="793"/>
    <w:p w14:paraId="028D378F" w14:textId="009441FE" w:rsidR="00780650" w:rsidRDefault="00780650" w:rsidP="00780650">
      <w:pPr>
        <w:pStyle w:val="requirelevel1"/>
      </w:pPr>
      <w:r w:rsidRPr="001709C3">
        <w:t xml:space="preserve">Qualification tests shall be conducted according to </w:t>
      </w:r>
      <w:r w:rsidR="00405EB2" w:rsidRPr="001709C3">
        <w:t>clause</w:t>
      </w:r>
      <w:r w:rsidRPr="001709C3">
        <w:t xml:space="preserve"> </w:t>
      </w:r>
      <w:r w:rsidRPr="001709C3">
        <w:fldChar w:fldCharType="begin"/>
      </w:r>
      <w:r w:rsidRPr="001709C3">
        <w:instrText xml:space="preserve"> REF _Ref70761028 \r \h  \* MERGEFORMAT </w:instrText>
      </w:r>
      <w:r w:rsidRPr="001709C3">
        <w:fldChar w:fldCharType="separate"/>
      </w:r>
      <w:r w:rsidR="00D85B74">
        <w:t>4.4.4.2</w:t>
      </w:r>
      <w:r w:rsidRPr="001709C3">
        <w:fldChar w:fldCharType="end"/>
      </w:r>
      <w:r w:rsidRPr="001709C3">
        <w:t xml:space="preserve"> to demonstrate the structural adequacy of the design.</w:t>
      </w:r>
    </w:p>
    <w:p w14:paraId="75E67387" w14:textId="24EB0851" w:rsidR="008903E7" w:rsidRPr="001709C3" w:rsidRDefault="008903E7" w:rsidP="008903E7">
      <w:pPr>
        <w:pStyle w:val="ECSSIEPUID"/>
      </w:pPr>
      <w:bookmarkStart w:id="795" w:name="iepuid_ECSS_E_ST_32_02_1660181"/>
      <w:r>
        <w:t>ECSS-E-ST-32-02_1660181</w:t>
      </w:r>
      <w:bookmarkEnd w:id="795"/>
    </w:p>
    <w:p w14:paraId="536E4D10" w14:textId="2951C1A9" w:rsidR="00780650" w:rsidRPr="001709C3" w:rsidRDefault="00754DBC" w:rsidP="009B7015">
      <w:pPr>
        <w:pStyle w:val="requirelevel1"/>
      </w:pPr>
      <w:r w:rsidRPr="001709C3">
        <w:t xml:space="preserve">For corrosion control and prevention, </w:t>
      </w:r>
      <w:r w:rsidR="00A71F4F" w:rsidRPr="001709C3">
        <w:t>the requirements in ECSS</w:t>
      </w:r>
      <w:r w:rsidR="008057B1" w:rsidRPr="001709C3">
        <w:t>-</w:t>
      </w:r>
      <w:r w:rsidR="001F409F" w:rsidRPr="001709C3">
        <w:t>E</w:t>
      </w:r>
      <w:r w:rsidR="008057B1" w:rsidRPr="001709C3">
        <w:t>-</w:t>
      </w:r>
      <w:r w:rsidR="001F409F" w:rsidRPr="001709C3">
        <w:t>ST</w:t>
      </w:r>
      <w:r w:rsidR="008057B1" w:rsidRPr="001709C3">
        <w:t>-</w:t>
      </w:r>
      <w:r w:rsidR="00A71F4F" w:rsidRPr="001709C3">
        <w:t>32 shall apply</w:t>
      </w:r>
      <w:r w:rsidR="00780650" w:rsidRPr="001709C3">
        <w:t>.</w:t>
      </w:r>
      <w:r w:rsidR="00AC5D76" w:rsidRPr="001709C3">
        <w:t xml:space="preserve"> </w:t>
      </w:r>
    </w:p>
    <w:p w14:paraId="1AE9756D" w14:textId="67AAD215" w:rsidR="00857CC8" w:rsidRDefault="00857CC8" w:rsidP="00857CC8">
      <w:pPr>
        <w:pStyle w:val="NOTE"/>
        <w:rPr>
          <w:lang w:val="en-GB"/>
        </w:rPr>
      </w:pPr>
      <w:r w:rsidRPr="001709C3">
        <w:rPr>
          <w:lang w:val="en-GB"/>
        </w:rPr>
        <w:t>ECSS-E-ST-32 refers to ECSS-Q-ST-70 and related standards.</w:t>
      </w:r>
    </w:p>
    <w:p w14:paraId="1F4A547C" w14:textId="0197DF42" w:rsidR="008903E7" w:rsidRPr="001709C3" w:rsidRDefault="008903E7" w:rsidP="008903E7">
      <w:pPr>
        <w:pStyle w:val="ECSSIEPUID"/>
      </w:pPr>
      <w:bookmarkStart w:id="796" w:name="iepuid_ECSS_E_ST_32_02_1660182"/>
      <w:r>
        <w:lastRenderedPageBreak/>
        <w:t>ECSS-E-ST-32-02_1660182</w:t>
      </w:r>
      <w:bookmarkEnd w:id="796"/>
    </w:p>
    <w:p w14:paraId="18FB53A2" w14:textId="3A5CA205" w:rsidR="00AC5D76" w:rsidRDefault="00C86C6F" w:rsidP="009B7015">
      <w:pPr>
        <w:pStyle w:val="requirelevel1"/>
      </w:pPr>
      <w:r w:rsidRPr="001709C3">
        <w:t>For hydrogen embrittlement phenomena, requirements shall be applied in conformance with ECSS-E-ST-32-08.</w:t>
      </w:r>
    </w:p>
    <w:p w14:paraId="0EC078C1" w14:textId="08E54860" w:rsidR="008903E7" w:rsidRPr="001709C3" w:rsidRDefault="008903E7" w:rsidP="008903E7">
      <w:pPr>
        <w:pStyle w:val="ECSSIEPUID"/>
      </w:pPr>
      <w:bookmarkStart w:id="797" w:name="iepuid_ECSS_E_ST_32_02_1660183"/>
      <w:r>
        <w:t>ECSS-E-ST-32-02_1660183</w:t>
      </w:r>
      <w:bookmarkEnd w:id="797"/>
    </w:p>
    <w:p w14:paraId="0C0E5BE1" w14:textId="6CA2DAEA" w:rsidR="00780650" w:rsidRDefault="00375EAF" w:rsidP="00E54849">
      <w:pPr>
        <w:pStyle w:val="requirelevel1"/>
      </w:pPr>
      <w:r w:rsidRPr="001709C3">
        <w:t>For m</w:t>
      </w:r>
      <w:r w:rsidR="00780650" w:rsidRPr="001709C3">
        <w:t>aterials selection</w:t>
      </w:r>
      <w:r w:rsidRPr="001709C3">
        <w:t xml:space="preserve">, material design </w:t>
      </w:r>
      <w:proofErr w:type="spellStart"/>
      <w:r w:rsidRPr="001709C3">
        <w:t>allowables</w:t>
      </w:r>
      <w:proofErr w:type="spellEnd"/>
      <w:r w:rsidR="00780650" w:rsidRPr="001709C3">
        <w:t xml:space="preserve"> and </w:t>
      </w:r>
      <w:r w:rsidRPr="001709C3">
        <w:t xml:space="preserve">their </w:t>
      </w:r>
      <w:r w:rsidR="00780650" w:rsidRPr="001709C3">
        <w:t>characterisation</w:t>
      </w:r>
      <w:r w:rsidRPr="001709C3">
        <w:t>, requirements</w:t>
      </w:r>
      <w:r w:rsidR="00780650" w:rsidRPr="001709C3">
        <w:t xml:space="preserve"> shall be applied </w:t>
      </w:r>
      <w:r w:rsidRPr="001709C3">
        <w:t xml:space="preserve">in accordance with </w:t>
      </w:r>
      <w:r w:rsidR="00405EB2" w:rsidRPr="001709C3">
        <w:t>clause</w:t>
      </w:r>
      <w:r w:rsidR="00780650" w:rsidRPr="001709C3">
        <w:t xml:space="preserve"> </w:t>
      </w:r>
      <w:r w:rsidR="00780650" w:rsidRPr="001709C3">
        <w:fldChar w:fldCharType="begin"/>
      </w:r>
      <w:r w:rsidR="00780650" w:rsidRPr="001709C3">
        <w:instrText xml:space="preserve"> REF _Ref157581124 \r \h  \* MERGEFORMAT </w:instrText>
      </w:r>
      <w:r w:rsidR="00780650" w:rsidRPr="001709C3">
        <w:fldChar w:fldCharType="separate"/>
      </w:r>
      <w:r w:rsidR="00D85B74">
        <w:t>5.6</w:t>
      </w:r>
      <w:r w:rsidR="00780650" w:rsidRPr="001709C3">
        <w:fldChar w:fldCharType="end"/>
      </w:r>
      <w:r w:rsidRPr="001709C3">
        <w:t xml:space="preserve"> and ECSS-E-</w:t>
      </w:r>
      <w:r w:rsidR="001F409F" w:rsidRPr="001709C3">
        <w:t>ST-</w:t>
      </w:r>
      <w:r w:rsidRPr="001709C3">
        <w:t>32</w:t>
      </w:r>
      <w:r w:rsidR="00780650" w:rsidRPr="001709C3">
        <w:t>.</w:t>
      </w:r>
    </w:p>
    <w:p w14:paraId="761D54F0" w14:textId="5E5076F8" w:rsidR="008903E7" w:rsidRPr="001709C3" w:rsidRDefault="008903E7" w:rsidP="008903E7">
      <w:pPr>
        <w:pStyle w:val="ECSSIEPUID"/>
      </w:pPr>
      <w:bookmarkStart w:id="798" w:name="iepuid_ECSS_E_ST_32_02_1660184"/>
      <w:r>
        <w:t>ECSS-E-ST-32-02_1660184</w:t>
      </w:r>
      <w:bookmarkEnd w:id="798"/>
    </w:p>
    <w:p w14:paraId="55C3D095" w14:textId="4FF0E4A1" w:rsidR="00780650" w:rsidRDefault="00E27148" w:rsidP="00780650">
      <w:pPr>
        <w:pStyle w:val="requirelevel1"/>
      </w:pPr>
      <w:r w:rsidRPr="001709C3">
        <w:t xml:space="preserve">For ‘process control’, requirements shall be in conformance with </w:t>
      </w:r>
      <w:r w:rsidR="001F409F" w:rsidRPr="001709C3">
        <w:t>ECSS</w:t>
      </w:r>
      <w:r w:rsidR="008057B1" w:rsidRPr="001709C3">
        <w:t>-</w:t>
      </w:r>
      <w:r w:rsidRPr="001709C3">
        <w:t>Q</w:t>
      </w:r>
      <w:r w:rsidR="008057B1" w:rsidRPr="001709C3">
        <w:t>-</w:t>
      </w:r>
      <w:r w:rsidRPr="001709C3">
        <w:t>ST</w:t>
      </w:r>
      <w:r w:rsidR="008057B1" w:rsidRPr="001709C3">
        <w:t>-</w:t>
      </w:r>
      <w:r w:rsidRPr="001709C3">
        <w:t>70</w:t>
      </w:r>
      <w:r w:rsidR="00780650" w:rsidRPr="001709C3">
        <w:t>.</w:t>
      </w:r>
    </w:p>
    <w:p w14:paraId="677FDAD7" w14:textId="2EFB4897" w:rsidR="008903E7" w:rsidRPr="001709C3" w:rsidRDefault="008903E7" w:rsidP="008903E7">
      <w:pPr>
        <w:pStyle w:val="ECSSIEPUID"/>
      </w:pPr>
      <w:bookmarkStart w:id="799" w:name="iepuid_ECSS_E_ST_32_02_1660185"/>
      <w:r>
        <w:t>ECSS-E-ST-32-02_1660185</w:t>
      </w:r>
      <w:bookmarkEnd w:id="799"/>
    </w:p>
    <w:p w14:paraId="45DBF171" w14:textId="4634762A" w:rsidR="00780650" w:rsidRPr="001709C3" w:rsidRDefault="00780650" w:rsidP="00780650">
      <w:pPr>
        <w:pStyle w:val="requirelevel1"/>
      </w:pPr>
      <w:r w:rsidRPr="001709C3">
        <w:t xml:space="preserve">Inspections shall be applied according to </w:t>
      </w:r>
      <w:r w:rsidR="00405EB2" w:rsidRPr="001709C3">
        <w:t>clause</w:t>
      </w:r>
      <w:r w:rsidRPr="001709C3">
        <w:t xml:space="preserve"> </w:t>
      </w:r>
      <w:r w:rsidRPr="001709C3">
        <w:fldChar w:fldCharType="begin"/>
      </w:r>
      <w:r w:rsidRPr="001709C3">
        <w:instrText xml:space="preserve"> REF _Ref158026754 \r \h  \* MERGEFORMAT </w:instrText>
      </w:r>
      <w:r w:rsidRPr="001709C3">
        <w:fldChar w:fldCharType="separate"/>
      </w:r>
      <w:r w:rsidR="00D85B74">
        <w:t>5.7</w:t>
      </w:r>
      <w:r w:rsidRPr="001709C3">
        <w:fldChar w:fldCharType="end"/>
      </w:r>
      <w:r w:rsidRPr="001709C3">
        <w:t>.</w:t>
      </w:r>
    </w:p>
    <w:p w14:paraId="21CA434F" w14:textId="3A914900" w:rsidR="00780650" w:rsidRDefault="00780650" w:rsidP="00780650">
      <w:pPr>
        <w:pStyle w:val="NOTE"/>
        <w:rPr>
          <w:lang w:val="en-GB"/>
        </w:rPr>
      </w:pPr>
      <w:r w:rsidRPr="001709C3">
        <w:rPr>
          <w:lang w:val="en-GB"/>
        </w:rPr>
        <w:t xml:space="preserve">The development approach is illustrated in </w:t>
      </w:r>
      <w:r w:rsidRPr="001709C3">
        <w:rPr>
          <w:lang w:val="en-GB"/>
        </w:rPr>
        <w:fldChar w:fldCharType="begin"/>
      </w:r>
      <w:r w:rsidRPr="001709C3">
        <w:rPr>
          <w:lang w:val="en-GB"/>
        </w:rPr>
        <w:instrText xml:space="preserve"> REF _Ref70762325 \h </w:instrText>
      </w:r>
      <w:r w:rsidRPr="001709C3">
        <w:rPr>
          <w:lang w:val="en-GB"/>
        </w:rPr>
      </w:r>
      <w:r w:rsidRPr="001709C3">
        <w:rPr>
          <w:lang w:val="en-GB"/>
        </w:rPr>
        <w:fldChar w:fldCharType="separate"/>
      </w:r>
      <w:r w:rsidR="00D85B74" w:rsidRPr="001709C3">
        <w:t xml:space="preserve">Figure </w:t>
      </w:r>
      <w:r w:rsidR="00D85B74">
        <w:rPr>
          <w:noProof/>
        </w:rPr>
        <w:t>4</w:t>
      </w:r>
      <w:r w:rsidR="00D85B74" w:rsidRPr="001709C3">
        <w:noBreakHyphen/>
      </w:r>
      <w:r w:rsidR="00D85B74">
        <w:rPr>
          <w:noProof/>
        </w:rPr>
        <w:t>10</w:t>
      </w:r>
      <w:r w:rsidRPr="001709C3">
        <w:rPr>
          <w:lang w:val="en-GB"/>
        </w:rPr>
        <w:fldChar w:fldCharType="end"/>
      </w:r>
      <w:r w:rsidR="00827382" w:rsidRPr="001709C3">
        <w:rPr>
          <w:lang w:val="en-GB"/>
        </w:rPr>
        <w:t xml:space="preserve"> and </w:t>
      </w:r>
      <w:r w:rsidR="00827382" w:rsidRPr="001709C3">
        <w:rPr>
          <w:lang w:val="en-GB"/>
        </w:rPr>
        <w:fldChar w:fldCharType="begin"/>
      </w:r>
      <w:r w:rsidR="00827382" w:rsidRPr="001709C3">
        <w:rPr>
          <w:lang w:val="en-GB"/>
        </w:rPr>
        <w:instrText xml:space="preserve"> REF _Ref199887958 \h </w:instrText>
      </w:r>
      <w:r w:rsidR="00827382" w:rsidRPr="001709C3">
        <w:rPr>
          <w:lang w:val="en-GB"/>
        </w:rPr>
      </w:r>
      <w:r w:rsidR="00827382" w:rsidRPr="001709C3">
        <w:rPr>
          <w:lang w:val="en-GB"/>
        </w:rPr>
        <w:fldChar w:fldCharType="separate"/>
      </w:r>
      <w:r w:rsidR="00D85B74" w:rsidRPr="001709C3">
        <w:t xml:space="preserve">Figure </w:t>
      </w:r>
      <w:r w:rsidR="00D85B74">
        <w:rPr>
          <w:noProof/>
        </w:rPr>
        <w:t>4</w:t>
      </w:r>
      <w:r w:rsidR="00D85B74" w:rsidRPr="001709C3">
        <w:noBreakHyphen/>
      </w:r>
      <w:r w:rsidR="00D85B74">
        <w:rPr>
          <w:noProof/>
        </w:rPr>
        <w:t>11</w:t>
      </w:r>
      <w:r w:rsidR="00827382" w:rsidRPr="001709C3">
        <w:rPr>
          <w:lang w:val="en-GB"/>
        </w:rPr>
        <w:fldChar w:fldCharType="end"/>
      </w:r>
      <w:r w:rsidRPr="001709C3">
        <w:rPr>
          <w:lang w:val="en-GB"/>
        </w:rPr>
        <w:t>.</w:t>
      </w:r>
    </w:p>
    <w:p w14:paraId="5AE2351A" w14:textId="331C0BF9" w:rsidR="008903E7" w:rsidRPr="001709C3" w:rsidRDefault="008903E7" w:rsidP="008903E7">
      <w:pPr>
        <w:pStyle w:val="ECSSIEPUID"/>
      </w:pPr>
      <w:bookmarkStart w:id="800" w:name="iepuid_ECSS_E_ST_32_02_1660186"/>
      <w:r>
        <w:t>ECSS-E-ST-32-02_1660186</w:t>
      </w:r>
      <w:bookmarkEnd w:id="800"/>
    </w:p>
    <w:p w14:paraId="0BB63367" w14:textId="4849AF18" w:rsidR="00524F7E" w:rsidRPr="001709C3" w:rsidRDefault="003B0E9B" w:rsidP="00524F7E">
      <w:pPr>
        <w:pStyle w:val="requirelevel1"/>
      </w:pPr>
      <w:r w:rsidRPr="001709C3">
        <w:rPr>
          <w:sz w:val="24"/>
          <w:szCs w:val="24"/>
        </w:rPr>
        <w:t xml:space="preserve"> </w:t>
      </w:r>
      <w:r w:rsidRPr="001709C3">
        <w:t>‘Safe life item’ demonstration shall be performed for the composite overwrap and the composite wall by analysis or test or both in conformance with clause 8.4 of ECSS-E-ST-32-01, unless agreed otherwise with the customer.</w:t>
      </w:r>
    </w:p>
    <w:p w14:paraId="5B4FC73B" w14:textId="1B1BA826" w:rsidR="003B0E9B" w:rsidRPr="001709C3" w:rsidRDefault="003B0E9B" w:rsidP="003B0E9B">
      <w:pPr>
        <w:pStyle w:val="NOTE"/>
        <w:rPr>
          <w:lang w:val="en-GB"/>
        </w:rPr>
      </w:pPr>
      <w:r w:rsidRPr="001709C3">
        <w:rPr>
          <w:lang w:val="en-GB"/>
        </w:rPr>
        <w:t xml:space="preserve">For fracture control of the composite overwrap, refer to 8.4 (Composite, bonded and sandwich structures) or possibly 11.2.2.5 (Safe life composite, bonded and sandwich; for </w:t>
      </w:r>
      <w:proofErr w:type="spellStart"/>
      <w:proofErr w:type="gramStart"/>
      <w:r w:rsidRPr="001709C3">
        <w:rPr>
          <w:lang w:val="en-GB"/>
        </w:rPr>
        <w:t>non human</w:t>
      </w:r>
      <w:proofErr w:type="spellEnd"/>
      <w:proofErr w:type="gramEnd"/>
      <w:r w:rsidRPr="001709C3">
        <w:rPr>
          <w:lang w:val="en-GB"/>
        </w:rPr>
        <w:t xml:space="preserve"> spaceflight applications) of ECSS-E-ST-32-01. Application of 11.2.2.5 of ECSS-E-ST-32-01 can require a proof test with combined pressure and mechanical loads. Note that 8.2.3.1.c of ECSS-E-ST-32-01 specifies that pressurized structures which have composite overwrap are not implemented for human spaceflight missions without approval of the customer.</w:t>
      </w:r>
    </w:p>
    <w:p w14:paraId="6784FD92" w14:textId="56042E04" w:rsidR="00780650" w:rsidRDefault="00780650" w:rsidP="00780650">
      <w:pPr>
        <w:pStyle w:val="Heading4"/>
      </w:pPr>
      <w:bookmarkStart w:id="801" w:name="_Ref70761028"/>
      <w:r w:rsidRPr="001709C3">
        <w:t>Qualification tests</w:t>
      </w:r>
      <w:bookmarkStart w:id="802" w:name="ECSS_E_ST_32_02_1660215"/>
      <w:bookmarkEnd w:id="801"/>
      <w:bookmarkEnd w:id="802"/>
    </w:p>
    <w:p w14:paraId="79663221" w14:textId="609E24A8" w:rsidR="008903E7" w:rsidRPr="008903E7" w:rsidRDefault="008903E7" w:rsidP="008903E7">
      <w:pPr>
        <w:pStyle w:val="ECSSIEPUID"/>
      </w:pPr>
      <w:bookmarkStart w:id="803" w:name="iepuid_ECSS_E_ST_32_02_1660187"/>
      <w:r>
        <w:t>ECSS-E-ST-32-02_1660187</w:t>
      </w:r>
      <w:bookmarkEnd w:id="803"/>
    </w:p>
    <w:p w14:paraId="5B3956C4" w14:textId="6FF83CEC" w:rsidR="00780650" w:rsidRPr="001709C3" w:rsidRDefault="00780650" w:rsidP="00780650">
      <w:pPr>
        <w:pStyle w:val="requirelevel1"/>
      </w:pPr>
      <w:r w:rsidRPr="001709C3">
        <w:t xml:space="preserve">The qualification test article shall be submitted to the following </w:t>
      </w:r>
      <w:r w:rsidR="00FA4C1D" w:rsidRPr="001709C3">
        <w:t>sequence of tests, or alternative sequence agreed between customer and supplier</w:t>
      </w:r>
      <w:r w:rsidRPr="001709C3">
        <w:t>:</w:t>
      </w:r>
    </w:p>
    <w:p w14:paraId="41C28654" w14:textId="071C2013" w:rsidR="00780650" w:rsidRPr="001709C3" w:rsidRDefault="00F01347" w:rsidP="00780650">
      <w:pPr>
        <w:pStyle w:val="requirelevel2"/>
        <w:rPr>
          <w:snapToGrid w:val="0"/>
          <w:lang w:eastAsia="fr-FR"/>
        </w:rPr>
      </w:pPr>
      <w:proofErr w:type="gramStart"/>
      <w:r w:rsidRPr="001709C3">
        <w:rPr>
          <w:snapToGrid w:val="0"/>
          <w:lang w:eastAsia="fr-FR"/>
        </w:rPr>
        <w:t>NDT</w:t>
      </w:r>
      <w:r w:rsidR="00780650" w:rsidRPr="001709C3">
        <w:rPr>
          <w:snapToGrid w:val="0"/>
          <w:lang w:eastAsia="fr-FR"/>
        </w:rPr>
        <w:t>;</w:t>
      </w:r>
      <w:proofErr w:type="gramEnd"/>
    </w:p>
    <w:p w14:paraId="5EA81849" w14:textId="77777777" w:rsidR="00780650" w:rsidRPr="001709C3" w:rsidRDefault="00780650" w:rsidP="00780650">
      <w:pPr>
        <w:pStyle w:val="requirelevel2"/>
        <w:rPr>
          <w:snapToGrid w:val="0"/>
          <w:lang w:eastAsia="fr-FR"/>
        </w:rPr>
      </w:pPr>
      <w:r w:rsidRPr="001709C3">
        <w:rPr>
          <w:snapToGrid w:val="0"/>
          <w:lang w:eastAsia="fr-FR"/>
        </w:rPr>
        <w:t xml:space="preserve">proof pressure </w:t>
      </w:r>
      <w:proofErr w:type="gramStart"/>
      <w:r w:rsidRPr="001709C3">
        <w:rPr>
          <w:snapToGrid w:val="0"/>
          <w:lang w:eastAsia="fr-FR"/>
        </w:rPr>
        <w:t>test;</w:t>
      </w:r>
      <w:proofErr w:type="gramEnd"/>
    </w:p>
    <w:p w14:paraId="71B88534" w14:textId="77777777" w:rsidR="00780650" w:rsidRPr="001709C3" w:rsidRDefault="00780650" w:rsidP="00780650">
      <w:pPr>
        <w:pStyle w:val="requirelevel2"/>
        <w:rPr>
          <w:snapToGrid w:val="0"/>
          <w:lang w:eastAsia="fr-FR"/>
        </w:rPr>
      </w:pPr>
      <w:r w:rsidRPr="001709C3">
        <w:rPr>
          <w:snapToGrid w:val="0"/>
          <w:lang w:eastAsia="fr-FR"/>
        </w:rPr>
        <w:t xml:space="preserve">leak </w:t>
      </w:r>
      <w:proofErr w:type="gramStart"/>
      <w:r w:rsidRPr="001709C3">
        <w:rPr>
          <w:snapToGrid w:val="0"/>
          <w:lang w:eastAsia="fr-FR"/>
        </w:rPr>
        <w:t>test;</w:t>
      </w:r>
      <w:proofErr w:type="gramEnd"/>
    </w:p>
    <w:p w14:paraId="0783A585" w14:textId="6F7212B2" w:rsidR="000A35A8" w:rsidRPr="001709C3" w:rsidRDefault="000A35A8" w:rsidP="00780650">
      <w:pPr>
        <w:pStyle w:val="requirelevel2"/>
        <w:rPr>
          <w:snapToGrid w:val="0"/>
          <w:lang w:eastAsia="fr-FR"/>
        </w:rPr>
      </w:pPr>
      <w:proofErr w:type="gramStart"/>
      <w:r w:rsidRPr="001709C3">
        <w:rPr>
          <w:snapToGrid w:val="0"/>
          <w:lang w:eastAsia="fr-FR"/>
        </w:rPr>
        <w:t>NDT;</w:t>
      </w:r>
      <w:proofErr w:type="gramEnd"/>
    </w:p>
    <w:p w14:paraId="4EDB102E" w14:textId="28315481" w:rsidR="00780650" w:rsidRPr="001709C3" w:rsidRDefault="00780650" w:rsidP="00780650">
      <w:pPr>
        <w:pStyle w:val="requirelevel2"/>
        <w:rPr>
          <w:snapToGrid w:val="0"/>
          <w:lang w:eastAsia="fr-FR"/>
        </w:rPr>
      </w:pPr>
      <w:r w:rsidRPr="001709C3">
        <w:rPr>
          <w:snapToGrid w:val="0"/>
          <w:lang w:eastAsia="fr-FR"/>
        </w:rPr>
        <w:t xml:space="preserve">pressure cycling </w:t>
      </w:r>
      <w:proofErr w:type="gramStart"/>
      <w:r w:rsidRPr="001709C3">
        <w:rPr>
          <w:snapToGrid w:val="0"/>
          <w:lang w:eastAsia="fr-FR"/>
        </w:rPr>
        <w:t>test;</w:t>
      </w:r>
      <w:proofErr w:type="gramEnd"/>
    </w:p>
    <w:p w14:paraId="58EB77E5" w14:textId="3E6A1818" w:rsidR="003B34BE" w:rsidRPr="001709C3" w:rsidRDefault="003B34BE" w:rsidP="00780650">
      <w:pPr>
        <w:pStyle w:val="requirelevel2"/>
        <w:rPr>
          <w:snapToGrid w:val="0"/>
          <w:lang w:eastAsia="fr-FR"/>
        </w:rPr>
      </w:pPr>
      <w:r w:rsidRPr="001709C3">
        <w:rPr>
          <w:snapToGrid w:val="0"/>
          <w:lang w:eastAsia="fr-FR"/>
        </w:rPr>
        <w:t xml:space="preserve">leak </w:t>
      </w:r>
      <w:proofErr w:type="gramStart"/>
      <w:r w:rsidRPr="001709C3">
        <w:rPr>
          <w:snapToGrid w:val="0"/>
          <w:lang w:eastAsia="fr-FR"/>
        </w:rPr>
        <w:t>test;</w:t>
      </w:r>
      <w:proofErr w:type="gramEnd"/>
    </w:p>
    <w:p w14:paraId="45088AF4" w14:textId="77777777" w:rsidR="00780650" w:rsidRPr="001709C3" w:rsidRDefault="00780650" w:rsidP="00780650">
      <w:pPr>
        <w:pStyle w:val="requirelevel2"/>
        <w:rPr>
          <w:snapToGrid w:val="0"/>
          <w:lang w:eastAsia="fr-FR"/>
        </w:rPr>
      </w:pPr>
      <w:r w:rsidRPr="001709C3">
        <w:rPr>
          <w:snapToGrid w:val="0"/>
          <w:lang w:eastAsia="fr-FR"/>
        </w:rPr>
        <w:t>design burst pressure test.</w:t>
      </w:r>
    </w:p>
    <w:p w14:paraId="34E96AC3" w14:textId="164704F9" w:rsidR="009F3FAF" w:rsidRPr="001709C3" w:rsidRDefault="009F3FAF" w:rsidP="009F3FAF">
      <w:pPr>
        <w:pStyle w:val="NOTE"/>
        <w:rPr>
          <w:snapToGrid w:val="0"/>
          <w:lang w:val="en-GB" w:eastAsia="fr-FR"/>
        </w:rPr>
      </w:pPr>
      <w:r w:rsidRPr="001709C3">
        <w:rPr>
          <w:snapToGrid w:val="0"/>
          <w:lang w:val="en-GB" w:eastAsia="fr-FR"/>
        </w:rPr>
        <w:lastRenderedPageBreak/>
        <w:t xml:space="preserve">This is based on the standard sequence of tests </w:t>
      </w:r>
      <w:r w:rsidR="0080368D" w:rsidRPr="001709C3">
        <w:rPr>
          <w:snapToGrid w:val="0"/>
          <w:lang w:val="en-GB" w:eastAsia="fr-FR"/>
        </w:rPr>
        <w:t>specified</w:t>
      </w:r>
      <w:r w:rsidRPr="001709C3">
        <w:rPr>
          <w:snapToGrid w:val="0"/>
          <w:lang w:val="en-GB" w:eastAsia="fr-FR"/>
        </w:rPr>
        <w:t xml:space="preserve"> in ECSS-E-ST-10-03. Examples of rationale for changes to this sequence are:</w:t>
      </w:r>
    </w:p>
    <w:p w14:paraId="79B1785A" w14:textId="22B022FB" w:rsidR="009F3FAF" w:rsidRPr="001709C3" w:rsidRDefault="009F3FAF" w:rsidP="009F3FAF">
      <w:pPr>
        <w:pStyle w:val="NOTEbul"/>
        <w:rPr>
          <w:snapToGrid w:val="0"/>
          <w:lang w:eastAsia="fr-FR"/>
        </w:rPr>
      </w:pPr>
      <w:r w:rsidRPr="001709C3">
        <w:rPr>
          <w:snapToGrid w:val="0"/>
          <w:lang w:eastAsia="fr-FR"/>
        </w:rPr>
        <w:t>Additional qualification test types (e.g. thermal) or inspection steps</w:t>
      </w:r>
      <w:r w:rsidR="001912FD" w:rsidRPr="001709C3">
        <w:rPr>
          <w:snapToGrid w:val="0"/>
          <w:lang w:eastAsia="fr-FR"/>
        </w:rPr>
        <w:t xml:space="preserve"> (e.g. before burst pressure testing)</w:t>
      </w:r>
      <w:r w:rsidR="00CD7037">
        <w:rPr>
          <w:snapToGrid w:val="0"/>
          <w:lang w:eastAsia="fr-FR"/>
        </w:rPr>
        <w:t>.</w:t>
      </w:r>
    </w:p>
    <w:p w14:paraId="286319C5" w14:textId="18A7AC03" w:rsidR="009F3FAF" w:rsidRPr="001709C3" w:rsidRDefault="009F3FAF" w:rsidP="009F3FAF">
      <w:pPr>
        <w:pStyle w:val="NOTEbul"/>
        <w:rPr>
          <w:snapToGrid w:val="0"/>
          <w:lang w:eastAsia="fr-FR"/>
        </w:rPr>
      </w:pPr>
      <w:r w:rsidRPr="001709C3">
        <w:rPr>
          <w:snapToGrid w:val="0"/>
          <w:lang w:eastAsia="fr-FR"/>
        </w:rPr>
        <w:t>Identified risk that for the particular design the defined sequence can be either unconservative or unnecessarily conservative</w:t>
      </w:r>
      <w:r w:rsidR="00CD7037">
        <w:rPr>
          <w:snapToGrid w:val="0"/>
          <w:lang w:eastAsia="fr-FR"/>
        </w:rPr>
        <w:t>.</w:t>
      </w:r>
    </w:p>
    <w:p w14:paraId="15A37AD4" w14:textId="2DF126DC" w:rsidR="009F3FAF" w:rsidRDefault="009F3FAF" w:rsidP="009F3FAF">
      <w:pPr>
        <w:pStyle w:val="NOTEbul"/>
        <w:rPr>
          <w:snapToGrid w:val="0"/>
          <w:lang w:eastAsia="fr-FR"/>
        </w:rPr>
      </w:pPr>
      <w:r w:rsidRPr="001709C3">
        <w:rPr>
          <w:snapToGrid w:val="0"/>
          <w:lang w:eastAsia="fr-FR"/>
        </w:rPr>
        <w:t xml:space="preserve">Omission of test types based on </w:t>
      </w:r>
      <w:r w:rsidR="0001421D" w:rsidRPr="001709C3">
        <w:rPr>
          <w:snapToGrid w:val="0"/>
          <w:lang w:eastAsia="fr-FR"/>
        </w:rPr>
        <w:t xml:space="preserve">e.g. </w:t>
      </w:r>
      <w:r w:rsidRPr="001709C3">
        <w:rPr>
          <w:snapToGrid w:val="0"/>
          <w:lang w:eastAsia="fr-FR"/>
        </w:rPr>
        <w:t>successful heritage</w:t>
      </w:r>
      <w:r w:rsidR="0001421D" w:rsidRPr="001709C3">
        <w:rPr>
          <w:snapToGrid w:val="0"/>
          <w:lang w:eastAsia="fr-FR"/>
        </w:rPr>
        <w:t>/similarity,</w:t>
      </w:r>
      <w:r w:rsidRPr="001709C3">
        <w:rPr>
          <w:snapToGrid w:val="0"/>
          <w:lang w:eastAsia="fr-FR"/>
        </w:rPr>
        <w:t xml:space="preserve"> testing of engineering model</w:t>
      </w:r>
      <w:r w:rsidR="0001421D" w:rsidRPr="001709C3">
        <w:rPr>
          <w:snapToGrid w:val="0"/>
          <w:lang w:eastAsia="fr-FR"/>
        </w:rPr>
        <w:t xml:space="preserve"> or analysis-based verification approach</w:t>
      </w:r>
      <w:r w:rsidRPr="001709C3">
        <w:rPr>
          <w:snapToGrid w:val="0"/>
          <w:lang w:eastAsia="fr-FR"/>
        </w:rPr>
        <w:t>. Examples: pressure cycling test, burst test</w:t>
      </w:r>
      <w:r w:rsidR="00CC42FC" w:rsidRPr="001709C3">
        <w:rPr>
          <w:snapToGrid w:val="0"/>
          <w:lang w:eastAsia="fr-FR"/>
        </w:rPr>
        <w:t>, NDT steps</w:t>
      </w:r>
      <w:r w:rsidRPr="001709C3">
        <w:rPr>
          <w:snapToGrid w:val="0"/>
          <w:lang w:eastAsia="fr-FR"/>
        </w:rPr>
        <w:t>.</w:t>
      </w:r>
    </w:p>
    <w:p w14:paraId="176C99FF" w14:textId="3C5C7778" w:rsidR="008903E7" w:rsidRPr="001709C3" w:rsidRDefault="008903E7" w:rsidP="008903E7">
      <w:pPr>
        <w:pStyle w:val="ECSSIEPUID"/>
        <w:rPr>
          <w:snapToGrid w:val="0"/>
          <w:lang w:eastAsia="fr-FR"/>
        </w:rPr>
      </w:pPr>
      <w:bookmarkStart w:id="804" w:name="iepuid_ECSS_E_ST_32_02_1660188"/>
      <w:r>
        <w:rPr>
          <w:snapToGrid w:val="0"/>
          <w:lang w:eastAsia="fr-FR"/>
        </w:rPr>
        <w:t>ECSS-E-ST-32-02_1660188</w:t>
      </w:r>
      <w:bookmarkEnd w:id="804"/>
    </w:p>
    <w:p w14:paraId="49C9B7D4" w14:textId="42601A66" w:rsidR="00780650" w:rsidRPr="008903E7" w:rsidRDefault="00780650" w:rsidP="00780650">
      <w:pPr>
        <w:pStyle w:val="requirelevel1"/>
        <w:rPr>
          <w:snapToGrid w:val="0"/>
          <w:lang w:eastAsia="fr-FR"/>
        </w:rPr>
      </w:pPr>
      <w:r w:rsidRPr="001709C3">
        <w:t xml:space="preserve">For COPS, </w:t>
      </w:r>
      <w:r w:rsidR="00F01347" w:rsidRPr="001709C3">
        <w:t xml:space="preserve">NDT </w:t>
      </w:r>
      <w:r w:rsidRPr="001709C3">
        <w:t xml:space="preserve">operations shall be applied to the over-wrap, in addition to </w:t>
      </w:r>
      <w:r w:rsidR="00F01347" w:rsidRPr="001709C3">
        <w:t xml:space="preserve">NDT </w:t>
      </w:r>
      <w:r w:rsidRPr="001709C3">
        <w:t>on the liner.</w:t>
      </w:r>
    </w:p>
    <w:p w14:paraId="7BE192CB" w14:textId="17C96A7D" w:rsidR="008903E7" w:rsidRPr="001709C3" w:rsidRDefault="008903E7" w:rsidP="008903E7">
      <w:pPr>
        <w:pStyle w:val="ECSSIEPUID"/>
        <w:rPr>
          <w:snapToGrid w:val="0"/>
          <w:lang w:eastAsia="fr-FR"/>
        </w:rPr>
      </w:pPr>
      <w:bookmarkStart w:id="805" w:name="iepuid_ECSS_E_ST_32_02_1660189"/>
      <w:r>
        <w:rPr>
          <w:snapToGrid w:val="0"/>
          <w:lang w:eastAsia="fr-FR"/>
        </w:rPr>
        <w:t>ECSS-E-ST-32-02_1660189</w:t>
      </w:r>
      <w:bookmarkEnd w:id="805"/>
    </w:p>
    <w:p w14:paraId="7FA5E8F7" w14:textId="2506F0BD" w:rsidR="00780650" w:rsidRDefault="00780650" w:rsidP="00780650">
      <w:pPr>
        <w:pStyle w:val="requirelevel1"/>
      </w:pPr>
      <w:r w:rsidRPr="001709C3">
        <w:t xml:space="preserve">For CPS, </w:t>
      </w:r>
      <w:r w:rsidR="00F01347" w:rsidRPr="001709C3">
        <w:t xml:space="preserve">NDT </w:t>
      </w:r>
      <w:r w:rsidRPr="001709C3">
        <w:t>operations shall be applied to the composite wall.</w:t>
      </w:r>
    </w:p>
    <w:p w14:paraId="164E4666" w14:textId="53EF7252" w:rsidR="008903E7" w:rsidRPr="001709C3" w:rsidRDefault="008903E7" w:rsidP="008903E7">
      <w:pPr>
        <w:pStyle w:val="ECSSIEPUID"/>
      </w:pPr>
      <w:bookmarkStart w:id="806" w:name="iepuid_ECSS_E_ST_32_02_1660190"/>
      <w:r>
        <w:t>ECSS-E-ST-32-02_1660190</w:t>
      </w:r>
      <w:bookmarkEnd w:id="806"/>
    </w:p>
    <w:p w14:paraId="3824CCE1" w14:textId="09DD741F" w:rsidR="00780650" w:rsidRDefault="00405EB2" w:rsidP="00780650">
      <w:pPr>
        <w:pStyle w:val="requirelevel1"/>
        <w:rPr>
          <w:snapToGrid w:val="0"/>
          <w:lang w:eastAsia="fr-FR"/>
        </w:rPr>
      </w:pPr>
      <w:r w:rsidRPr="001709C3">
        <w:rPr>
          <w:snapToGrid w:val="0"/>
          <w:lang w:eastAsia="fr-FR"/>
        </w:rPr>
        <w:t>Clause</w:t>
      </w:r>
      <w:r w:rsidR="00780650" w:rsidRPr="001709C3">
        <w:rPr>
          <w:snapToGrid w:val="0"/>
          <w:lang w:eastAsia="fr-FR"/>
        </w:rPr>
        <w:t xml:space="preserve"> </w:t>
      </w:r>
      <w:r w:rsidR="00780650" w:rsidRPr="001709C3">
        <w:rPr>
          <w:snapToGrid w:val="0"/>
          <w:lang w:eastAsia="fr-FR"/>
        </w:rPr>
        <w:fldChar w:fldCharType="begin"/>
      </w:r>
      <w:r w:rsidR="00780650" w:rsidRPr="001709C3">
        <w:rPr>
          <w:snapToGrid w:val="0"/>
          <w:lang w:eastAsia="fr-FR"/>
        </w:rPr>
        <w:instrText xml:space="preserve"> REF _Ref70490280 \r \h  \* MERGEFORMAT </w:instrText>
      </w:r>
      <w:r w:rsidR="00780650" w:rsidRPr="001709C3">
        <w:rPr>
          <w:snapToGrid w:val="0"/>
          <w:lang w:eastAsia="fr-FR"/>
        </w:rPr>
      </w:r>
      <w:r w:rsidR="00780650" w:rsidRPr="001709C3">
        <w:rPr>
          <w:snapToGrid w:val="0"/>
          <w:lang w:eastAsia="fr-FR"/>
        </w:rPr>
        <w:fldChar w:fldCharType="separate"/>
      </w:r>
      <w:r w:rsidR="00D85B74">
        <w:rPr>
          <w:snapToGrid w:val="0"/>
          <w:lang w:eastAsia="fr-FR"/>
        </w:rPr>
        <w:t>5.4</w:t>
      </w:r>
      <w:r w:rsidR="00780650" w:rsidRPr="001709C3">
        <w:rPr>
          <w:snapToGrid w:val="0"/>
          <w:lang w:eastAsia="fr-FR"/>
        </w:rPr>
        <w:fldChar w:fldCharType="end"/>
      </w:r>
      <w:r w:rsidR="00780650" w:rsidRPr="001709C3">
        <w:rPr>
          <w:snapToGrid w:val="0"/>
          <w:lang w:eastAsia="fr-FR"/>
        </w:rPr>
        <w:t xml:space="preserve"> shall be applied to the qualification tests.</w:t>
      </w:r>
    </w:p>
    <w:p w14:paraId="6E889E48" w14:textId="0A2D2559" w:rsidR="008903E7" w:rsidRPr="001709C3" w:rsidRDefault="008903E7" w:rsidP="008903E7">
      <w:pPr>
        <w:pStyle w:val="ECSSIEPUID"/>
        <w:rPr>
          <w:snapToGrid w:val="0"/>
          <w:lang w:eastAsia="fr-FR"/>
        </w:rPr>
      </w:pPr>
      <w:bookmarkStart w:id="807" w:name="iepuid_ECSS_E_ST_32_02_1660191"/>
      <w:r>
        <w:rPr>
          <w:snapToGrid w:val="0"/>
          <w:lang w:eastAsia="fr-FR"/>
        </w:rPr>
        <w:t>ECSS-E-ST-32-02_1660191</w:t>
      </w:r>
      <w:bookmarkEnd w:id="807"/>
    </w:p>
    <w:p w14:paraId="57F9F99A" w14:textId="7C91E425" w:rsidR="00780650" w:rsidRPr="001709C3" w:rsidRDefault="00780650" w:rsidP="00780650">
      <w:pPr>
        <w:pStyle w:val="requirelevel1"/>
        <w:rPr>
          <w:snapToGrid w:val="0"/>
          <w:lang w:eastAsia="fr-FR"/>
        </w:rPr>
      </w:pPr>
      <w:r w:rsidRPr="001709C3">
        <w:rPr>
          <w:snapToGrid w:val="0"/>
          <w:lang w:eastAsia="fr-FR"/>
        </w:rPr>
        <w:t xml:space="preserve">The need to apply external loads in combination with internal pressure during </w:t>
      </w:r>
      <w:r w:rsidR="00510805" w:rsidRPr="001709C3">
        <w:rPr>
          <w:snapToGrid w:val="0"/>
          <w:lang w:eastAsia="fr-FR"/>
        </w:rPr>
        <w:t xml:space="preserve">qualification </w:t>
      </w:r>
      <w:r w:rsidRPr="001709C3">
        <w:rPr>
          <w:snapToGrid w:val="0"/>
          <w:lang w:eastAsia="fr-FR"/>
        </w:rPr>
        <w:t>testing shall be considered taking into account their relative magnitude, fatigue and destabilizing effects of external loads</w:t>
      </w:r>
      <w:r w:rsidR="00510805" w:rsidRPr="001709C3">
        <w:rPr>
          <w:snapToGrid w:val="0"/>
          <w:lang w:eastAsia="fr-FR"/>
        </w:rPr>
        <w:t>, and agreed with the customer</w:t>
      </w:r>
      <w:r w:rsidRPr="001709C3">
        <w:rPr>
          <w:snapToGrid w:val="0"/>
          <w:lang w:eastAsia="fr-FR"/>
        </w:rPr>
        <w:t>.</w:t>
      </w:r>
    </w:p>
    <w:p w14:paraId="27F048A6" w14:textId="00FE7E1C" w:rsidR="00510805" w:rsidRDefault="00510805" w:rsidP="00510805">
      <w:pPr>
        <w:pStyle w:val="NOTE"/>
        <w:rPr>
          <w:snapToGrid w:val="0"/>
          <w:lang w:val="en-GB" w:eastAsia="fr-FR"/>
        </w:rPr>
      </w:pPr>
      <w:r w:rsidRPr="001709C3">
        <w:rPr>
          <w:snapToGrid w:val="0"/>
          <w:lang w:val="en-GB" w:eastAsia="fr-FR"/>
        </w:rPr>
        <w:t>For a pressurized structure external loads, including thermo-mechanical loads, are normally significant in magnitude and therefore likely to be relevant for the qualification testing. In some cases the difference can be covered by analysis or similarity.</w:t>
      </w:r>
    </w:p>
    <w:p w14:paraId="3E38A32E" w14:textId="1DD8FF98" w:rsidR="008903E7" w:rsidRPr="001709C3" w:rsidRDefault="008903E7" w:rsidP="008903E7">
      <w:pPr>
        <w:pStyle w:val="ECSSIEPUID"/>
        <w:rPr>
          <w:snapToGrid w:val="0"/>
          <w:lang w:eastAsia="fr-FR"/>
        </w:rPr>
      </w:pPr>
      <w:bookmarkStart w:id="808" w:name="iepuid_ECSS_E_ST_32_02_1660192"/>
      <w:r>
        <w:rPr>
          <w:snapToGrid w:val="0"/>
          <w:lang w:eastAsia="fr-FR"/>
        </w:rPr>
        <w:t>ECSS-E-ST-32-02_1660192</w:t>
      </w:r>
      <w:bookmarkEnd w:id="808"/>
    </w:p>
    <w:p w14:paraId="33404D8A" w14:textId="6F9D2AA1" w:rsidR="00780650" w:rsidRPr="001709C3" w:rsidRDefault="00780650" w:rsidP="00780650">
      <w:pPr>
        <w:pStyle w:val="requirelevel1"/>
        <w:rPr>
          <w:snapToGrid w:val="0"/>
          <w:lang w:eastAsia="fr-FR"/>
        </w:rPr>
      </w:pPr>
      <w:r w:rsidRPr="001709C3">
        <w:rPr>
          <w:snapToGrid w:val="0"/>
          <w:lang w:eastAsia="fr-FR"/>
        </w:rPr>
        <w:t xml:space="preserve">If external cycling loads are applied, the load shall be cycled to </w:t>
      </w:r>
      <w:r w:rsidR="00A70B29" w:rsidRPr="001709C3">
        <w:rPr>
          <w:snapToGrid w:val="0"/>
          <w:lang w:eastAsia="fr-FR"/>
        </w:rPr>
        <w:t xml:space="preserve">design </w:t>
      </w:r>
      <w:r w:rsidRPr="001709C3">
        <w:rPr>
          <w:snapToGrid w:val="0"/>
          <w:lang w:eastAsia="fr-FR"/>
        </w:rPr>
        <w:t>limit</w:t>
      </w:r>
      <w:r w:rsidR="00A70B29" w:rsidRPr="001709C3">
        <w:rPr>
          <w:snapToGrid w:val="0"/>
          <w:lang w:eastAsia="fr-FR"/>
        </w:rPr>
        <w:t xml:space="preserve"> load</w:t>
      </w:r>
      <w:r w:rsidRPr="001709C3">
        <w:rPr>
          <w:snapToGrid w:val="0"/>
          <w:lang w:eastAsia="fr-FR"/>
        </w:rPr>
        <w:t xml:space="preserve"> for four times the predicted number of operating cycles of the most severe design condition. </w:t>
      </w:r>
    </w:p>
    <w:p w14:paraId="44EB6818" w14:textId="64F9482F" w:rsidR="00780650" w:rsidRPr="001709C3" w:rsidRDefault="000F27FD" w:rsidP="000F27FD">
      <w:pPr>
        <w:pStyle w:val="NOTEnumbered"/>
        <w:rPr>
          <w:lang w:val="en-GB"/>
        </w:rPr>
      </w:pPr>
      <w:r w:rsidRPr="001709C3">
        <w:rPr>
          <w:snapToGrid w:val="0"/>
          <w:lang w:val="en-GB" w:eastAsia="fr-FR"/>
        </w:rPr>
        <w:t>1</w:t>
      </w:r>
      <w:r w:rsidRPr="001709C3">
        <w:rPr>
          <w:snapToGrid w:val="0"/>
          <w:lang w:val="en-GB" w:eastAsia="fr-FR"/>
        </w:rPr>
        <w:tab/>
      </w:r>
      <w:r w:rsidR="00510805" w:rsidRPr="001709C3">
        <w:rPr>
          <w:snapToGrid w:val="0"/>
          <w:lang w:val="en-GB" w:eastAsia="fr-FR"/>
        </w:rPr>
        <w:t xml:space="preserve">Examples: </w:t>
      </w:r>
      <w:r w:rsidR="00780650" w:rsidRPr="001709C3">
        <w:rPr>
          <w:snapToGrid w:val="0"/>
          <w:lang w:val="en-GB" w:eastAsia="fr-FR"/>
        </w:rPr>
        <w:t>Destabilizing load with constant minimum internal pressure or maximum additive load with a constant MDP.</w:t>
      </w:r>
      <w:r w:rsidR="00510805" w:rsidRPr="001709C3">
        <w:rPr>
          <w:snapToGrid w:val="0"/>
          <w:lang w:val="en-GB" w:eastAsia="fr-FR"/>
        </w:rPr>
        <w:tab/>
      </w:r>
      <w:r w:rsidR="00510805" w:rsidRPr="001709C3">
        <w:rPr>
          <w:snapToGrid w:val="0"/>
          <w:lang w:val="en-GB" w:eastAsia="fr-FR"/>
        </w:rPr>
        <w:br/>
        <w:t>The actual cycle life can be complex and is often replaced by a simplified test spectrum, of comparable severity, in the cycling test.</w:t>
      </w:r>
    </w:p>
    <w:p w14:paraId="3CBE2973" w14:textId="4370F829" w:rsidR="000F27FD" w:rsidRPr="001709C3" w:rsidRDefault="000F27FD" w:rsidP="000F27FD">
      <w:pPr>
        <w:pStyle w:val="NOTEnumbered"/>
        <w:rPr>
          <w:lang w:val="en-GB"/>
        </w:rPr>
      </w:pPr>
      <w:r w:rsidRPr="001709C3">
        <w:rPr>
          <w:snapToGrid w:val="0"/>
          <w:lang w:val="en-GB" w:eastAsia="fr-FR"/>
        </w:rPr>
        <w:t>2</w:t>
      </w:r>
      <w:r w:rsidRPr="001709C3">
        <w:rPr>
          <w:snapToGrid w:val="0"/>
          <w:lang w:val="en-GB" w:eastAsia="fr-FR"/>
        </w:rPr>
        <w:tab/>
        <w:t xml:space="preserve">Design limit load (DLL) for pressurized hardware is normally defined, in accordance with Figure 4-1 </w:t>
      </w:r>
      <w:r w:rsidRPr="001709C3">
        <w:rPr>
          <w:snapToGrid w:val="0"/>
          <w:lang w:val="en-GB" w:eastAsia="fr-FR"/>
        </w:rPr>
        <w:lastRenderedPageBreak/>
        <w:t>and Table 4-1 of ECSS-E-ST-32-10, as K</w:t>
      </w:r>
      <w:r w:rsidRPr="001709C3">
        <w:rPr>
          <w:snapToGrid w:val="0"/>
          <w:vertAlign w:val="subscript"/>
          <w:lang w:val="en-GB" w:eastAsia="fr-FR"/>
        </w:rPr>
        <w:t>P</w:t>
      </w:r>
      <w:r w:rsidRPr="001709C3">
        <w:rPr>
          <w:snapToGrid w:val="0"/>
          <w:lang w:val="en-GB" w:eastAsia="fr-FR"/>
        </w:rPr>
        <w:t xml:space="preserve"> x K</w:t>
      </w:r>
      <w:r w:rsidRPr="001709C3">
        <w:rPr>
          <w:snapToGrid w:val="0"/>
          <w:vertAlign w:val="subscript"/>
          <w:lang w:val="en-GB" w:eastAsia="fr-FR"/>
        </w:rPr>
        <w:t>M</w:t>
      </w:r>
      <w:r w:rsidRPr="001709C3">
        <w:rPr>
          <w:snapToGrid w:val="0"/>
          <w:lang w:val="en-GB" w:eastAsia="fr-FR"/>
        </w:rPr>
        <w:t xml:space="preserve"> x limit load (LL)</w:t>
      </w:r>
      <w:r w:rsidR="005C521B" w:rsidRPr="001709C3">
        <w:rPr>
          <w:snapToGrid w:val="0"/>
          <w:lang w:val="en-GB" w:eastAsia="fr-FR"/>
        </w:rPr>
        <w:t xml:space="preserve"> for pressure load. For loads other than internal pressure the Satellite Test Logic of Figure 4-1 of ECSS-E-ST-32-10 is applied, for example</w:t>
      </w:r>
      <w:r w:rsidRPr="001709C3">
        <w:rPr>
          <w:snapToGrid w:val="0"/>
          <w:lang w:val="en-GB" w:eastAsia="fr-FR"/>
        </w:rPr>
        <w:t>.</w:t>
      </w:r>
    </w:p>
    <w:p w14:paraId="16054D11" w14:textId="28D22E08" w:rsidR="00780650" w:rsidRDefault="00780650" w:rsidP="00780650">
      <w:pPr>
        <w:pStyle w:val="Heading4"/>
      </w:pPr>
      <w:r w:rsidRPr="001709C3">
        <w:t>Acceptance tests</w:t>
      </w:r>
      <w:bookmarkStart w:id="809" w:name="ECSS_E_ST_32_02_1660216"/>
      <w:bookmarkEnd w:id="809"/>
    </w:p>
    <w:p w14:paraId="223CAB25" w14:textId="0C7E73CD" w:rsidR="008903E7" w:rsidRPr="008903E7" w:rsidRDefault="008903E7" w:rsidP="008903E7">
      <w:pPr>
        <w:pStyle w:val="ECSSIEPUID"/>
      </w:pPr>
      <w:bookmarkStart w:id="810" w:name="iepuid_ECSS_E_ST_32_02_1660193"/>
      <w:r>
        <w:t>ECSS-E-ST-32-02_1660193</w:t>
      </w:r>
      <w:bookmarkEnd w:id="810"/>
    </w:p>
    <w:p w14:paraId="5DCC4525" w14:textId="5FED2831" w:rsidR="00780650" w:rsidRPr="001709C3" w:rsidRDefault="00780650" w:rsidP="00780650">
      <w:pPr>
        <w:pStyle w:val="requirelevel1"/>
      </w:pPr>
      <w:r w:rsidRPr="001709C3">
        <w:t xml:space="preserve">All hardware shall be submitted to the following </w:t>
      </w:r>
      <w:r w:rsidR="00FA4C1D" w:rsidRPr="001709C3">
        <w:t>sequence of tests, or alternative sequence agreed between customer and supplier</w:t>
      </w:r>
      <w:r w:rsidRPr="001709C3">
        <w:t>:</w:t>
      </w:r>
    </w:p>
    <w:p w14:paraId="00857A7B" w14:textId="0F3C961E" w:rsidR="00780650" w:rsidRPr="001709C3" w:rsidRDefault="00780650" w:rsidP="00780650">
      <w:pPr>
        <w:pStyle w:val="requirelevel2"/>
        <w:rPr>
          <w:snapToGrid w:val="0"/>
          <w:lang w:eastAsia="fr-FR"/>
        </w:rPr>
      </w:pPr>
      <w:r w:rsidRPr="001709C3">
        <w:rPr>
          <w:snapToGrid w:val="0"/>
          <w:lang w:eastAsia="fr-FR"/>
        </w:rPr>
        <w:t xml:space="preserve">initial </w:t>
      </w:r>
      <w:r w:rsidR="0073646D" w:rsidRPr="001709C3">
        <w:rPr>
          <w:snapToGrid w:val="0"/>
          <w:lang w:eastAsia="fr-FR"/>
        </w:rPr>
        <w:t>NDT</w:t>
      </w:r>
      <w:r w:rsidRPr="001709C3">
        <w:rPr>
          <w:snapToGrid w:val="0"/>
          <w:lang w:eastAsia="fr-FR"/>
        </w:rPr>
        <w:t xml:space="preserve">, in order to </w:t>
      </w:r>
      <w:r w:rsidRPr="001709C3">
        <w:t xml:space="preserve">establish the initial condition of the </w:t>
      </w:r>
      <w:proofErr w:type="gramStart"/>
      <w:r w:rsidRPr="001709C3">
        <w:t>hardware;</w:t>
      </w:r>
      <w:proofErr w:type="gramEnd"/>
    </w:p>
    <w:p w14:paraId="1BB87297" w14:textId="77777777" w:rsidR="00780650" w:rsidRPr="001709C3" w:rsidRDefault="00780650" w:rsidP="00780650">
      <w:pPr>
        <w:pStyle w:val="requirelevel2"/>
        <w:rPr>
          <w:snapToGrid w:val="0"/>
          <w:lang w:eastAsia="fr-FR"/>
        </w:rPr>
      </w:pPr>
      <w:r w:rsidRPr="001709C3">
        <w:rPr>
          <w:snapToGrid w:val="0"/>
          <w:lang w:eastAsia="fr-FR"/>
        </w:rPr>
        <w:t xml:space="preserve">proof pressure </w:t>
      </w:r>
      <w:proofErr w:type="gramStart"/>
      <w:r w:rsidRPr="001709C3">
        <w:rPr>
          <w:snapToGrid w:val="0"/>
          <w:lang w:eastAsia="fr-FR"/>
        </w:rPr>
        <w:t>test;</w:t>
      </w:r>
      <w:proofErr w:type="gramEnd"/>
    </w:p>
    <w:p w14:paraId="0E10BD49" w14:textId="77777777" w:rsidR="00780650" w:rsidRPr="001709C3" w:rsidRDefault="00780650" w:rsidP="00780650">
      <w:pPr>
        <w:pStyle w:val="requirelevel2"/>
        <w:rPr>
          <w:snapToGrid w:val="0"/>
          <w:lang w:eastAsia="fr-FR"/>
        </w:rPr>
      </w:pPr>
      <w:r w:rsidRPr="001709C3">
        <w:rPr>
          <w:snapToGrid w:val="0"/>
          <w:lang w:eastAsia="fr-FR"/>
        </w:rPr>
        <w:t xml:space="preserve">leak </w:t>
      </w:r>
      <w:proofErr w:type="gramStart"/>
      <w:r w:rsidRPr="001709C3">
        <w:rPr>
          <w:snapToGrid w:val="0"/>
          <w:lang w:eastAsia="fr-FR"/>
        </w:rPr>
        <w:t>test;</w:t>
      </w:r>
      <w:proofErr w:type="gramEnd"/>
    </w:p>
    <w:p w14:paraId="333A61DD" w14:textId="53C8BE39" w:rsidR="00780650" w:rsidRPr="001709C3" w:rsidRDefault="00780650" w:rsidP="00780650">
      <w:pPr>
        <w:pStyle w:val="requirelevel2"/>
        <w:rPr>
          <w:snapToGrid w:val="0"/>
          <w:lang w:eastAsia="fr-FR"/>
        </w:rPr>
      </w:pPr>
      <w:r w:rsidRPr="001709C3">
        <w:rPr>
          <w:snapToGrid w:val="0"/>
          <w:lang w:eastAsia="fr-FR"/>
        </w:rPr>
        <w:t xml:space="preserve">final </w:t>
      </w:r>
      <w:r w:rsidR="0073646D" w:rsidRPr="001709C3">
        <w:rPr>
          <w:snapToGrid w:val="0"/>
          <w:lang w:eastAsia="fr-FR"/>
        </w:rPr>
        <w:t>NDT</w:t>
      </w:r>
      <w:r w:rsidRPr="001709C3">
        <w:rPr>
          <w:snapToGrid w:val="0"/>
          <w:lang w:eastAsia="fr-FR"/>
        </w:rPr>
        <w:t>.</w:t>
      </w:r>
    </w:p>
    <w:p w14:paraId="61C9304A" w14:textId="77777777" w:rsidR="00265F3B" w:rsidRPr="001709C3" w:rsidRDefault="00265F3B" w:rsidP="00265F3B">
      <w:pPr>
        <w:pStyle w:val="NOTE"/>
        <w:rPr>
          <w:snapToGrid w:val="0"/>
          <w:lang w:val="en-GB" w:eastAsia="fr-FR"/>
        </w:rPr>
      </w:pPr>
      <w:r w:rsidRPr="001709C3">
        <w:rPr>
          <w:snapToGrid w:val="0"/>
          <w:lang w:val="en-GB" w:eastAsia="fr-FR"/>
        </w:rPr>
        <w:t>For example:</w:t>
      </w:r>
    </w:p>
    <w:p w14:paraId="7E4E76A3" w14:textId="1158AA0C" w:rsidR="00780650" w:rsidRPr="001709C3" w:rsidRDefault="00265F3B" w:rsidP="00265F3B">
      <w:pPr>
        <w:pStyle w:val="NOTEbul"/>
      </w:pPr>
      <w:r w:rsidRPr="001709C3">
        <w:t>T</w:t>
      </w:r>
      <w:r w:rsidR="00780650" w:rsidRPr="001709C3">
        <w:t xml:space="preserve">he </w:t>
      </w:r>
      <w:r w:rsidR="0073646D" w:rsidRPr="001709C3">
        <w:t xml:space="preserve">NDT </w:t>
      </w:r>
      <w:r w:rsidR="00780650" w:rsidRPr="001709C3">
        <w:t>prior to proof test can be substituted for that of the manufacturing process.</w:t>
      </w:r>
    </w:p>
    <w:p w14:paraId="232A3504" w14:textId="6A2D2C47" w:rsidR="00780650" w:rsidRDefault="00265F3B" w:rsidP="00265F3B">
      <w:pPr>
        <w:pStyle w:val="NOTEbul"/>
      </w:pPr>
      <w:r w:rsidRPr="001709C3">
        <w:t>P</w:t>
      </w:r>
      <w:r w:rsidR="00780650" w:rsidRPr="001709C3">
        <w:t xml:space="preserve">roof test monitoring by acoustic emission is acceptable for composite items instead of post testing </w:t>
      </w:r>
      <w:r w:rsidR="0073646D" w:rsidRPr="001709C3">
        <w:t>NDT</w:t>
      </w:r>
      <w:r w:rsidR="00780650" w:rsidRPr="001709C3">
        <w:t>, with customer approval.</w:t>
      </w:r>
      <w:r w:rsidR="009B2EDE" w:rsidRPr="001709C3">
        <w:t xml:space="preserve"> Detailed acoustic emission procedures, with proven health monitoring capability, are agreed per NDT plan, in line with the general requirements of clauses 5 and 9 of the ECSS-Q-ST-70-15.</w:t>
      </w:r>
    </w:p>
    <w:p w14:paraId="62089175" w14:textId="7DC12465" w:rsidR="008903E7" w:rsidRPr="001709C3" w:rsidRDefault="008903E7" w:rsidP="008903E7">
      <w:pPr>
        <w:pStyle w:val="ECSSIEPUID"/>
      </w:pPr>
      <w:bookmarkStart w:id="811" w:name="iepuid_ECSS_E_ST_32_02_1660194"/>
      <w:r>
        <w:t>ECSS-E-ST-32-02_1660194</w:t>
      </w:r>
      <w:bookmarkEnd w:id="811"/>
    </w:p>
    <w:p w14:paraId="3B4F1594" w14:textId="759E304C" w:rsidR="00780650" w:rsidRDefault="00780650" w:rsidP="00780650">
      <w:pPr>
        <w:pStyle w:val="requirelevel1"/>
      </w:pPr>
      <w:r w:rsidRPr="001709C3">
        <w:t xml:space="preserve">For COPS, initial </w:t>
      </w:r>
      <w:r w:rsidR="0073646D" w:rsidRPr="001709C3">
        <w:t xml:space="preserve">NDT </w:t>
      </w:r>
      <w:r w:rsidRPr="001709C3">
        <w:t xml:space="preserve">operations shall be applied to the over-wrap, in addition to </w:t>
      </w:r>
      <w:r w:rsidR="0073646D" w:rsidRPr="001709C3">
        <w:t xml:space="preserve">NDT </w:t>
      </w:r>
      <w:r w:rsidRPr="001709C3">
        <w:t>on the liner.</w:t>
      </w:r>
    </w:p>
    <w:p w14:paraId="50AFCC51" w14:textId="033E313F" w:rsidR="008903E7" w:rsidRPr="001709C3" w:rsidRDefault="008903E7" w:rsidP="008903E7">
      <w:pPr>
        <w:pStyle w:val="ECSSIEPUID"/>
      </w:pPr>
      <w:bookmarkStart w:id="812" w:name="iepuid_ECSS_E_ST_32_02_1660195"/>
      <w:r>
        <w:t>ECSS-E-ST-32-02_1660195</w:t>
      </w:r>
      <w:bookmarkEnd w:id="812"/>
    </w:p>
    <w:p w14:paraId="473862B9" w14:textId="03F3EDFF" w:rsidR="00780650" w:rsidRDefault="00780650" w:rsidP="00780650">
      <w:pPr>
        <w:pStyle w:val="requirelevel1"/>
      </w:pPr>
      <w:r w:rsidRPr="001709C3">
        <w:t xml:space="preserve">For CPS, </w:t>
      </w:r>
      <w:r w:rsidR="0073646D" w:rsidRPr="001709C3">
        <w:t xml:space="preserve">NDT </w:t>
      </w:r>
      <w:r w:rsidRPr="001709C3">
        <w:t>operations shall be applied to the composite wall as a minimum.</w:t>
      </w:r>
    </w:p>
    <w:p w14:paraId="3FFDF448" w14:textId="0C9131D1" w:rsidR="008903E7" w:rsidRPr="001709C3" w:rsidRDefault="008903E7" w:rsidP="008903E7">
      <w:pPr>
        <w:pStyle w:val="ECSSIEPUID"/>
      </w:pPr>
      <w:bookmarkStart w:id="813" w:name="iepuid_ECSS_E_ST_32_02_1660196"/>
      <w:r>
        <w:t>ECSS-E-ST-32-02_1660196</w:t>
      </w:r>
      <w:bookmarkEnd w:id="813"/>
    </w:p>
    <w:p w14:paraId="2995E784" w14:textId="4E0CE4B1" w:rsidR="00780650" w:rsidRPr="008903E7" w:rsidRDefault="00405EB2" w:rsidP="00780650">
      <w:pPr>
        <w:pStyle w:val="requirelevel1"/>
      </w:pPr>
      <w:r w:rsidRPr="001709C3">
        <w:rPr>
          <w:snapToGrid w:val="0"/>
          <w:lang w:eastAsia="fr-FR"/>
        </w:rPr>
        <w:t>Clause</w:t>
      </w:r>
      <w:r w:rsidR="00780650" w:rsidRPr="001709C3">
        <w:rPr>
          <w:snapToGrid w:val="0"/>
          <w:lang w:eastAsia="fr-FR"/>
        </w:rPr>
        <w:t xml:space="preserve"> </w:t>
      </w:r>
      <w:r w:rsidR="00780650" w:rsidRPr="001709C3">
        <w:rPr>
          <w:snapToGrid w:val="0"/>
          <w:lang w:eastAsia="fr-FR"/>
        </w:rPr>
        <w:fldChar w:fldCharType="begin"/>
      </w:r>
      <w:r w:rsidR="00780650" w:rsidRPr="001709C3">
        <w:rPr>
          <w:snapToGrid w:val="0"/>
          <w:lang w:eastAsia="fr-FR"/>
        </w:rPr>
        <w:instrText xml:space="preserve"> REF _Ref70758976 \r \h  \* MERGEFORMAT </w:instrText>
      </w:r>
      <w:r w:rsidR="00780650" w:rsidRPr="001709C3">
        <w:rPr>
          <w:snapToGrid w:val="0"/>
          <w:lang w:eastAsia="fr-FR"/>
        </w:rPr>
      </w:r>
      <w:r w:rsidR="00780650" w:rsidRPr="001709C3">
        <w:rPr>
          <w:snapToGrid w:val="0"/>
          <w:lang w:eastAsia="fr-FR"/>
        </w:rPr>
        <w:fldChar w:fldCharType="separate"/>
      </w:r>
      <w:r w:rsidR="00D85B74">
        <w:rPr>
          <w:snapToGrid w:val="0"/>
          <w:lang w:eastAsia="fr-FR"/>
        </w:rPr>
        <w:t>5.5</w:t>
      </w:r>
      <w:r w:rsidR="00780650" w:rsidRPr="001709C3">
        <w:rPr>
          <w:snapToGrid w:val="0"/>
          <w:lang w:eastAsia="fr-FR"/>
        </w:rPr>
        <w:fldChar w:fldCharType="end"/>
      </w:r>
      <w:r w:rsidR="00780650" w:rsidRPr="001709C3">
        <w:rPr>
          <w:snapToGrid w:val="0"/>
          <w:lang w:eastAsia="fr-FR"/>
        </w:rPr>
        <w:t xml:space="preserve"> shall be applied to the acceptance tests.</w:t>
      </w:r>
    </w:p>
    <w:p w14:paraId="1FFEF6DC" w14:textId="135126B3" w:rsidR="008903E7" w:rsidRPr="001709C3" w:rsidRDefault="008903E7" w:rsidP="008903E7">
      <w:pPr>
        <w:pStyle w:val="ECSSIEPUID"/>
      </w:pPr>
      <w:bookmarkStart w:id="814" w:name="iepuid_ECSS_E_ST_32_02_1660197"/>
      <w:r>
        <w:t>ECSS-E-ST-32-02_1660197</w:t>
      </w:r>
      <w:bookmarkEnd w:id="814"/>
    </w:p>
    <w:p w14:paraId="73F9152A" w14:textId="38BD6CAD" w:rsidR="00780650" w:rsidRPr="001709C3" w:rsidRDefault="00780650" w:rsidP="00780650">
      <w:pPr>
        <w:pStyle w:val="requirelevel1"/>
      </w:pPr>
      <w:r w:rsidRPr="001709C3">
        <w:t xml:space="preserve">Final </w:t>
      </w:r>
      <w:r w:rsidR="0073646D" w:rsidRPr="001709C3">
        <w:t xml:space="preserve">NDT </w:t>
      </w:r>
      <w:r w:rsidRPr="001709C3">
        <w:t>shall be performed</w:t>
      </w:r>
      <w:r w:rsidRPr="001709C3">
        <w:rPr>
          <w:snapToGrid w:val="0"/>
          <w:lang w:eastAsia="fr-FR"/>
        </w:rPr>
        <w:t xml:space="preserve"> on the over-wrap of the COPS as a minimum.</w:t>
      </w:r>
    </w:p>
    <w:p w14:paraId="4663B4EA" w14:textId="063B3EED" w:rsidR="00711D2A" w:rsidRPr="001709C3" w:rsidRDefault="003341C2" w:rsidP="006D31EB">
      <w:pPr>
        <w:pStyle w:val="graphic"/>
        <w:rPr>
          <w:lang w:val="en-GB"/>
        </w:rPr>
      </w:pPr>
      <w:bookmarkStart w:id="815" w:name="_MON_1276429098"/>
      <w:bookmarkStart w:id="816" w:name="_MON_1276442282"/>
      <w:bookmarkStart w:id="817" w:name="_MON_1277216807"/>
      <w:bookmarkStart w:id="818" w:name="_MON_1277217060"/>
      <w:bookmarkStart w:id="819" w:name="_MON_1277217074"/>
      <w:bookmarkStart w:id="820" w:name="_MON_1277217078"/>
      <w:bookmarkStart w:id="821" w:name="_MON_1278251314"/>
      <w:bookmarkStart w:id="822" w:name="_MON_1278315246"/>
      <w:bookmarkStart w:id="823" w:name="_MON_1278315414"/>
      <w:bookmarkStart w:id="824" w:name="_MON_1278315418"/>
      <w:bookmarkStart w:id="825" w:name="_MON_1278315443"/>
      <w:bookmarkStart w:id="826" w:name="_MON_1278324311"/>
      <w:bookmarkStart w:id="827" w:name="_MON_1278324475"/>
      <w:bookmarkStart w:id="828" w:name="_MON_1278324903"/>
      <w:bookmarkStart w:id="829" w:name="_MON_1288105611"/>
      <w:bookmarkStart w:id="830" w:name="_MON_1275140059"/>
      <w:bookmarkStart w:id="831" w:name="_MON_1275204220"/>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r w:rsidRPr="001709C3">
        <w:rPr>
          <w:noProof/>
          <w:lang w:val="en-GB"/>
        </w:rPr>
        <w:lastRenderedPageBreak/>
        <w:drawing>
          <wp:inline distT="0" distB="0" distL="0" distR="0" wp14:anchorId="29E9B509" wp14:editId="59C3FB19">
            <wp:extent cx="4968671" cy="6950042"/>
            <wp:effectExtent l="0" t="0" r="3810" b="3810"/>
            <wp:docPr id="2075153266"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153266" name="Picture 1" descr="A diagram of a flowchart&#10;&#10;AI-generated content may be incorrect."/>
                    <pic:cNvPicPr/>
                  </pic:nvPicPr>
                  <pic:blipFill>
                    <a:blip r:embed="rId25"/>
                    <a:stretch>
                      <a:fillRect/>
                    </a:stretch>
                  </pic:blipFill>
                  <pic:spPr>
                    <a:xfrm>
                      <a:off x="0" y="0"/>
                      <a:ext cx="4968671" cy="6950042"/>
                    </a:xfrm>
                    <a:prstGeom prst="rect">
                      <a:avLst/>
                    </a:prstGeom>
                  </pic:spPr>
                </pic:pic>
              </a:graphicData>
            </a:graphic>
          </wp:inline>
        </w:drawing>
      </w:r>
    </w:p>
    <w:p w14:paraId="6A21D5F6" w14:textId="31281AFB" w:rsidR="00780650" w:rsidRPr="001709C3" w:rsidRDefault="00780650" w:rsidP="00780650">
      <w:pPr>
        <w:pStyle w:val="Caption"/>
      </w:pPr>
      <w:bookmarkStart w:id="832" w:name="ECSS_E_ST_32_02_1660217"/>
      <w:bookmarkStart w:id="833" w:name="_Ref70762325"/>
      <w:bookmarkStart w:id="834" w:name="_Toc160855423"/>
      <w:bookmarkStart w:id="835" w:name="_Toc211866286"/>
      <w:bookmarkEnd w:id="832"/>
      <w:r w:rsidRPr="001709C3">
        <w:t xml:space="preserve">Figure </w:t>
      </w:r>
      <w:r w:rsidR="00F03795">
        <w:fldChar w:fldCharType="begin"/>
      </w:r>
      <w:r w:rsidR="00F03795">
        <w:instrText xml:space="preserve"> STYLEREF 1 \s </w:instrText>
      </w:r>
      <w:r w:rsidR="00F03795">
        <w:fldChar w:fldCharType="separate"/>
      </w:r>
      <w:r w:rsidR="00D85B74">
        <w:rPr>
          <w:noProof/>
        </w:rPr>
        <w:t>4</w:t>
      </w:r>
      <w:r w:rsidR="00F03795">
        <w:rPr>
          <w:noProof/>
        </w:rPr>
        <w:fldChar w:fldCharType="end"/>
      </w:r>
      <w:r w:rsidR="00180EE7" w:rsidRPr="001709C3">
        <w:noBreakHyphen/>
      </w:r>
      <w:r w:rsidR="00F03795">
        <w:fldChar w:fldCharType="begin"/>
      </w:r>
      <w:r w:rsidR="00F03795">
        <w:instrText xml:space="preserve"> SEQ Figure \* ARABIC \s 1 </w:instrText>
      </w:r>
      <w:r w:rsidR="00F03795">
        <w:fldChar w:fldCharType="separate"/>
      </w:r>
      <w:r w:rsidR="00D85B74">
        <w:rPr>
          <w:noProof/>
        </w:rPr>
        <w:t>10</w:t>
      </w:r>
      <w:r w:rsidR="00F03795">
        <w:rPr>
          <w:noProof/>
        </w:rPr>
        <w:fldChar w:fldCharType="end"/>
      </w:r>
      <w:bookmarkEnd w:id="833"/>
      <w:r w:rsidRPr="001709C3">
        <w:t xml:space="preserve">: Development approach of COPS with homogeneous </w:t>
      </w:r>
      <w:proofErr w:type="spellStart"/>
      <w:proofErr w:type="gramStart"/>
      <w:r w:rsidRPr="001709C3">
        <w:t>non metallic</w:t>
      </w:r>
      <w:proofErr w:type="spellEnd"/>
      <w:proofErr w:type="gramEnd"/>
      <w:r w:rsidRPr="001709C3">
        <w:t xml:space="preserve"> liner</w:t>
      </w:r>
      <w:bookmarkEnd w:id="834"/>
      <w:bookmarkEnd w:id="835"/>
    </w:p>
    <w:p w14:paraId="707244CA" w14:textId="28562E28" w:rsidR="00180EE7" w:rsidRPr="001709C3" w:rsidRDefault="003341C2" w:rsidP="00180EE7">
      <w:pPr>
        <w:pStyle w:val="graphic"/>
        <w:rPr>
          <w:lang w:val="en-GB"/>
        </w:rPr>
      </w:pPr>
      <w:r w:rsidRPr="001709C3">
        <w:rPr>
          <w:noProof/>
          <w:lang w:val="en-GB"/>
        </w:rPr>
        <w:lastRenderedPageBreak/>
        <w:drawing>
          <wp:inline distT="0" distB="0" distL="0" distR="0" wp14:anchorId="0D3583F5" wp14:editId="19391CA0">
            <wp:extent cx="4618120" cy="5563082"/>
            <wp:effectExtent l="0" t="0" r="0" b="0"/>
            <wp:docPr id="2085248593" name="Picture 1" descr="A diagram of a work fl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248593" name="Picture 1" descr="A diagram of a work flow&#10;&#10;AI-generated content may be incorrect."/>
                    <pic:cNvPicPr/>
                  </pic:nvPicPr>
                  <pic:blipFill>
                    <a:blip r:embed="rId26"/>
                    <a:stretch>
                      <a:fillRect/>
                    </a:stretch>
                  </pic:blipFill>
                  <pic:spPr>
                    <a:xfrm>
                      <a:off x="0" y="0"/>
                      <a:ext cx="4618120" cy="5563082"/>
                    </a:xfrm>
                    <a:prstGeom prst="rect">
                      <a:avLst/>
                    </a:prstGeom>
                  </pic:spPr>
                </pic:pic>
              </a:graphicData>
            </a:graphic>
          </wp:inline>
        </w:drawing>
      </w:r>
    </w:p>
    <w:p w14:paraId="432CEB38" w14:textId="4282CED5" w:rsidR="00180EE7" w:rsidRPr="001709C3" w:rsidRDefault="00180EE7" w:rsidP="00180EE7">
      <w:pPr>
        <w:pStyle w:val="Caption"/>
      </w:pPr>
      <w:bookmarkStart w:id="836" w:name="ECSS_E_ST_32_02_1660218"/>
      <w:bookmarkStart w:id="837" w:name="_Ref199887958"/>
      <w:bookmarkStart w:id="838" w:name="_Toc211866287"/>
      <w:bookmarkEnd w:id="836"/>
      <w:r w:rsidRPr="001709C3">
        <w:t xml:space="preserve">Figure </w:t>
      </w:r>
      <w:r w:rsidR="00F03795">
        <w:fldChar w:fldCharType="begin"/>
      </w:r>
      <w:r w:rsidR="00F03795">
        <w:instrText xml:space="preserve"> STYLEREF 1 \s </w:instrText>
      </w:r>
      <w:r w:rsidR="00F03795">
        <w:fldChar w:fldCharType="separate"/>
      </w:r>
      <w:r w:rsidR="00D85B74">
        <w:rPr>
          <w:noProof/>
        </w:rPr>
        <w:t>4</w:t>
      </w:r>
      <w:r w:rsidR="00F03795">
        <w:rPr>
          <w:noProof/>
        </w:rPr>
        <w:fldChar w:fldCharType="end"/>
      </w:r>
      <w:r w:rsidRPr="001709C3">
        <w:noBreakHyphen/>
      </w:r>
      <w:r w:rsidR="00F03795">
        <w:fldChar w:fldCharType="begin"/>
      </w:r>
      <w:r w:rsidR="00F03795">
        <w:instrText xml:space="preserve"> SEQ Figure \* ARABIC \s 1 </w:instrText>
      </w:r>
      <w:r w:rsidR="00F03795">
        <w:fldChar w:fldCharType="separate"/>
      </w:r>
      <w:r w:rsidR="00D85B74">
        <w:rPr>
          <w:noProof/>
        </w:rPr>
        <w:t>11</w:t>
      </w:r>
      <w:r w:rsidR="00F03795">
        <w:rPr>
          <w:noProof/>
        </w:rPr>
        <w:fldChar w:fldCharType="end"/>
      </w:r>
      <w:bookmarkEnd w:id="837"/>
      <w:r w:rsidRPr="001709C3">
        <w:t>: Development approach of CPS</w:t>
      </w:r>
      <w:bookmarkEnd w:id="838"/>
    </w:p>
    <w:p w14:paraId="2F1A20D3" w14:textId="77777777" w:rsidR="00780650" w:rsidRPr="001709C3" w:rsidRDefault="00780650" w:rsidP="00780650">
      <w:pPr>
        <w:pStyle w:val="Heading2"/>
      </w:pPr>
      <w:bookmarkStart w:id="839" w:name="_Ref96932148"/>
      <w:bookmarkStart w:id="840" w:name="_Ref96932525"/>
      <w:bookmarkStart w:id="841" w:name="_Ref96933326"/>
      <w:bookmarkStart w:id="842" w:name="_Ref96933348"/>
      <w:bookmarkStart w:id="843" w:name="_Toc160855379"/>
      <w:bookmarkStart w:id="844" w:name="_Toc202770691"/>
      <w:bookmarkStart w:id="845" w:name="_Toc211866243"/>
      <w:r w:rsidRPr="001709C3">
        <w:lastRenderedPageBreak/>
        <w:t>Pressure components</w:t>
      </w:r>
      <w:bookmarkStart w:id="846" w:name="ECSS_E_ST_32_02_1660219"/>
      <w:bookmarkEnd w:id="839"/>
      <w:bookmarkEnd w:id="840"/>
      <w:bookmarkEnd w:id="841"/>
      <w:bookmarkEnd w:id="842"/>
      <w:bookmarkEnd w:id="843"/>
      <w:bookmarkEnd w:id="844"/>
      <w:bookmarkEnd w:id="846"/>
      <w:bookmarkEnd w:id="845"/>
    </w:p>
    <w:p w14:paraId="186A0C0E" w14:textId="77777777" w:rsidR="00780650" w:rsidRPr="001709C3" w:rsidRDefault="00780650" w:rsidP="00780650">
      <w:pPr>
        <w:pStyle w:val="Heading3"/>
      </w:pPr>
      <w:bookmarkStart w:id="847" w:name="_Toc160855380"/>
      <w:bookmarkStart w:id="848" w:name="_Toc202770277"/>
      <w:bookmarkStart w:id="849" w:name="_Toc202770692"/>
      <w:bookmarkStart w:id="850" w:name="_Ref178691002"/>
      <w:bookmarkStart w:id="851" w:name="_Toc211866244"/>
      <w:r w:rsidRPr="001709C3">
        <w:t>Metallic pressure components</w:t>
      </w:r>
      <w:bookmarkStart w:id="852" w:name="ECSS_E_ST_32_02_1660220"/>
      <w:bookmarkEnd w:id="847"/>
      <w:bookmarkEnd w:id="848"/>
      <w:bookmarkEnd w:id="849"/>
      <w:bookmarkEnd w:id="850"/>
      <w:bookmarkEnd w:id="852"/>
      <w:bookmarkEnd w:id="851"/>
    </w:p>
    <w:p w14:paraId="375D40EA" w14:textId="2B464D29" w:rsidR="00780650" w:rsidRDefault="00780650" w:rsidP="00780650">
      <w:pPr>
        <w:pStyle w:val="Heading4"/>
      </w:pPr>
      <w:r w:rsidRPr="001709C3">
        <w:t>Factors of safety</w:t>
      </w:r>
      <w:bookmarkStart w:id="853" w:name="ECSS_E_ST_32_02_1660221"/>
      <w:bookmarkEnd w:id="853"/>
    </w:p>
    <w:p w14:paraId="430AF736" w14:textId="16BA99E0" w:rsidR="008903E7" w:rsidRPr="008903E7" w:rsidRDefault="008903E7" w:rsidP="008903E7">
      <w:pPr>
        <w:pStyle w:val="ECSSIEPUID"/>
      </w:pPr>
      <w:bookmarkStart w:id="854" w:name="iepuid_ECSS_E_ST_32_02_1660198"/>
      <w:r>
        <w:t>ECSS-E-ST-32-02_1660198</w:t>
      </w:r>
      <w:bookmarkEnd w:id="854"/>
    </w:p>
    <w:p w14:paraId="27C02467" w14:textId="4BF48FE8" w:rsidR="00780650" w:rsidRDefault="00780650" w:rsidP="00BF2187">
      <w:pPr>
        <w:pStyle w:val="requirelevel1"/>
        <w:keepNext/>
      </w:pPr>
      <w:r w:rsidRPr="001709C3">
        <w:t xml:space="preserve">The values in </w:t>
      </w:r>
      <w:r w:rsidR="00361AB2" w:rsidRPr="001709C3">
        <w:fldChar w:fldCharType="begin"/>
      </w:r>
      <w:r w:rsidR="00361AB2" w:rsidRPr="001709C3">
        <w:instrText xml:space="preserve"> REF _Ref143385463 \h </w:instrText>
      </w:r>
      <w:r w:rsidR="00361AB2" w:rsidRPr="001709C3">
        <w:fldChar w:fldCharType="separate"/>
      </w:r>
      <w:r w:rsidR="00D85B74" w:rsidRPr="001709C3">
        <w:t xml:space="preserve">Table </w:t>
      </w:r>
      <w:r w:rsidR="00D85B74">
        <w:rPr>
          <w:noProof/>
        </w:rPr>
        <w:t>4</w:t>
      </w:r>
      <w:r w:rsidR="00D85B74" w:rsidRPr="001709C3">
        <w:noBreakHyphen/>
      </w:r>
      <w:r w:rsidR="00D85B74">
        <w:rPr>
          <w:noProof/>
        </w:rPr>
        <w:t>1</w:t>
      </w:r>
      <w:r w:rsidR="00361AB2" w:rsidRPr="001709C3">
        <w:fldChar w:fldCharType="end"/>
      </w:r>
      <w:r w:rsidR="00361AB2" w:rsidRPr="001709C3">
        <w:t xml:space="preserve"> and </w:t>
      </w:r>
      <w:r w:rsidR="00361AB2" w:rsidRPr="001709C3">
        <w:fldChar w:fldCharType="begin"/>
      </w:r>
      <w:r w:rsidR="00361AB2" w:rsidRPr="001709C3">
        <w:instrText xml:space="preserve"> REF _Ref143385469 \h </w:instrText>
      </w:r>
      <w:r w:rsidR="00361AB2" w:rsidRPr="001709C3">
        <w:fldChar w:fldCharType="separate"/>
      </w:r>
      <w:r w:rsidR="00D85B74" w:rsidRPr="001709C3">
        <w:t xml:space="preserve">Table </w:t>
      </w:r>
      <w:r w:rsidR="00D85B74">
        <w:rPr>
          <w:noProof/>
        </w:rPr>
        <w:t>4</w:t>
      </w:r>
      <w:r w:rsidR="00D85B74" w:rsidRPr="001709C3">
        <w:noBreakHyphen/>
      </w:r>
      <w:r w:rsidR="00D85B74">
        <w:rPr>
          <w:noProof/>
        </w:rPr>
        <w:t>2</w:t>
      </w:r>
      <w:r w:rsidR="00361AB2" w:rsidRPr="001709C3">
        <w:fldChar w:fldCharType="end"/>
      </w:r>
      <w:r w:rsidR="00361AB2" w:rsidRPr="001709C3">
        <w:t xml:space="preserve"> </w:t>
      </w:r>
      <w:r w:rsidRPr="001709C3">
        <w:t>shall be applied as minimum values of factors of safety for internal pressure</w:t>
      </w:r>
      <w:r w:rsidR="00361AB2" w:rsidRPr="001709C3">
        <w:t xml:space="preserve"> of metallic pressure components (MPC)</w:t>
      </w:r>
      <w:r w:rsidRPr="001709C3">
        <w:t>.</w:t>
      </w:r>
    </w:p>
    <w:p w14:paraId="1FCCC0DB" w14:textId="0D0F4F9A" w:rsidR="008903E7" w:rsidRPr="001709C3" w:rsidRDefault="008903E7" w:rsidP="008903E7">
      <w:pPr>
        <w:pStyle w:val="ECSSIEPUID"/>
      </w:pPr>
      <w:bookmarkStart w:id="855" w:name="iepuid_ECSS_E_ST_32_02_1660199"/>
      <w:r>
        <w:t>ECSS-E-ST-32-02_1660199</w:t>
      </w:r>
      <w:bookmarkEnd w:id="855"/>
    </w:p>
    <w:p w14:paraId="12E5C730" w14:textId="1D448BC3" w:rsidR="00780650" w:rsidRPr="001709C3" w:rsidRDefault="003D66DC" w:rsidP="00E54849">
      <w:pPr>
        <w:pStyle w:val="requirelevel1"/>
      </w:pPr>
      <w:r w:rsidRPr="001709C3">
        <w:t xml:space="preserve">The values specified in ECSS-E-ST-32-10 </w:t>
      </w:r>
      <w:r w:rsidR="007562FE" w:rsidRPr="001709C3">
        <w:t xml:space="preserve">for ‘pressurized hardware’ </w:t>
      </w:r>
      <w:r w:rsidRPr="001709C3">
        <w:t>shall be applied as minimum values of factors of safety for loads different from internal pressure</w:t>
      </w:r>
      <w:r w:rsidR="00780650" w:rsidRPr="001709C3">
        <w:t>.</w:t>
      </w:r>
    </w:p>
    <w:p w14:paraId="141732EA" w14:textId="3E2BA94F" w:rsidR="00780650" w:rsidRPr="001709C3" w:rsidRDefault="007562FE" w:rsidP="00780650">
      <w:pPr>
        <w:pStyle w:val="NOTE"/>
        <w:rPr>
          <w:lang w:val="en-GB"/>
        </w:rPr>
      </w:pPr>
      <w:r w:rsidRPr="001709C3">
        <w:rPr>
          <w:lang w:val="en-GB"/>
        </w:rPr>
        <w:t xml:space="preserve">to items a and b. </w:t>
      </w:r>
      <w:r w:rsidR="00780650" w:rsidRPr="001709C3">
        <w:rPr>
          <w:lang w:val="en-GB"/>
        </w:rPr>
        <w:t xml:space="preserve">Exceptions to the values provided in </w:t>
      </w:r>
      <w:r w:rsidRPr="001709C3">
        <w:rPr>
          <w:lang w:val="en-GB"/>
        </w:rPr>
        <w:fldChar w:fldCharType="begin"/>
      </w:r>
      <w:r w:rsidRPr="001709C3">
        <w:rPr>
          <w:lang w:val="en-GB"/>
        </w:rPr>
        <w:instrText xml:space="preserve"> REF _Ref143385463 \h </w:instrText>
      </w:r>
      <w:r w:rsidRPr="001709C3">
        <w:rPr>
          <w:lang w:val="en-GB"/>
        </w:rPr>
      </w:r>
      <w:r w:rsidRPr="001709C3">
        <w:rPr>
          <w:lang w:val="en-GB"/>
        </w:rPr>
        <w:fldChar w:fldCharType="separate"/>
      </w:r>
      <w:r w:rsidR="00D85B74" w:rsidRPr="001709C3">
        <w:t xml:space="preserve">Table </w:t>
      </w:r>
      <w:r w:rsidR="00D85B74">
        <w:rPr>
          <w:noProof/>
        </w:rPr>
        <w:t>4</w:t>
      </w:r>
      <w:r w:rsidR="00D85B74" w:rsidRPr="001709C3">
        <w:noBreakHyphen/>
      </w:r>
      <w:r w:rsidR="00D85B74">
        <w:rPr>
          <w:noProof/>
        </w:rPr>
        <w:t>1</w:t>
      </w:r>
      <w:r w:rsidRPr="001709C3">
        <w:rPr>
          <w:lang w:val="en-GB"/>
        </w:rPr>
        <w:fldChar w:fldCharType="end"/>
      </w:r>
      <w:r w:rsidRPr="001709C3">
        <w:rPr>
          <w:lang w:val="en-GB"/>
        </w:rPr>
        <w:t xml:space="preserve">, </w:t>
      </w:r>
      <w:r w:rsidRPr="001709C3">
        <w:rPr>
          <w:lang w:val="en-GB"/>
        </w:rPr>
        <w:fldChar w:fldCharType="begin"/>
      </w:r>
      <w:r w:rsidRPr="001709C3">
        <w:rPr>
          <w:lang w:val="en-GB"/>
        </w:rPr>
        <w:instrText xml:space="preserve"> REF _Ref143385469 \h </w:instrText>
      </w:r>
      <w:r w:rsidRPr="001709C3">
        <w:rPr>
          <w:lang w:val="en-GB"/>
        </w:rPr>
      </w:r>
      <w:r w:rsidRPr="001709C3">
        <w:rPr>
          <w:lang w:val="en-GB"/>
        </w:rPr>
        <w:fldChar w:fldCharType="separate"/>
      </w:r>
      <w:r w:rsidR="00D85B74" w:rsidRPr="001709C3">
        <w:t xml:space="preserve">Table </w:t>
      </w:r>
      <w:r w:rsidR="00D85B74">
        <w:rPr>
          <w:noProof/>
        </w:rPr>
        <w:t>4</w:t>
      </w:r>
      <w:r w:rsidR="00D85B74" w:rsidRPr="001709C3">
        <w:noBreakHyphen/>
      </w:r>
      <w:r w:rsidR="00D85B74">
        <w:rPr>
          <w:noProof/>
        </w:rPr>
        <w:t>2</w:t>
      </w:r>
      <w:r w:rsidRPr="001709C3">
        <w:rPr>
          <w:lang w:val="en-GB"/>
        </w:rPr>
        <w:fldChar w:fldCharType="end"/>
      </w:r>
      <w:r w:rsidRPr="001709C3">
        <w:rPr>
          <w:lang w:val="en-GB"/>
        </w:rPr>
        <w:t xml:space="preserve"> or ECSS-E-ST-32-10</w:t>
      </w:r>
      <w:r w:rsidR="00780650" w:rsidRPr="001709C3">
        <w:rPr>
          <w:lang w:val="en-GB"/>
        </w:rPr>
        <w:t xml:space="preserve"> are sometimes specified by the customer or granted with customer approval.</w:t>
      </w:r>
      <w:r w:rsidRPr="001709C3">
        <w:rPr>
          <w:lang w:val="en-GB"/>
        </w:rPr>
        <w:tab/>
      </w:r>
      <w:r w:rsidRPr="001709C3">
        <w:rPr>
          <w:lang w:val="en-GB"/>
        </w:rPr>
        <w:br/>
        <w:t xml:space="preserve">Examples of reasons for exceptions: ground/range safety rules, </w:t>
      </w:r>
      <w:r w:rsidR="008213CF" w:rsidRPr="001709C3">
        <w:rPr>
          <w:lang w:val="en-GB"/>
        </w:rPr>
        <w:t>mitigation of concerns due to time dependent phenomena like creep</w:t>
      </w:r>
      <w:r w:rsidRPr="001709C3">
        <w:rPr>
          <w:lang w:val="en-GB"/>
        </w:rPr>
        <w:t>, human safety during the mission.</w:t>
      </w:r>
    </w:p>
    <w:p w14:paraId="11F630C0" w14:textId="1F6D89B5" w:rsidR="00780650" w:rsidRDefault="00780650" w:rsidP="00780650">
      <w:pPr>
        <w:pStyle w:val="Heading4"/>
      </w:pPr>
      <w:r w:rsidRPr="001709C3">
        <w:t>Development approach</w:t>
      </w:r>
      <w:bookmarkStart w:id="856" w:name="ECSS_E_ST_32_02_1660222"/>
      <w:bookmarkEnd w:id="856"/>
    </w:p>
    <w:p w14:paraId="4848B886" w14:textId="28DBC95E" w:rsidR="008903E7" w:rsidRPr="008903E7" w:rsidRDefault="008903E7" w:rsidP="008903E7">
      <w:pPr>
        <w:pStyle w:val="ECSSIEPUID"/>
      </w:pPr>
      <w:bookmarkStart w:id="857" w:name="iepuid_ECSS_E_ST_32_02_1660200"/>
      <w:r>
        <w:t>ECSS-E-ST-32-02_1660200</w:t>
      </w:r>
      <w:bookmarkEnd w:id="857"/>
    </w:p>
    <w:p w14:paraId="4FC0A63F" w14:textId="3FE46534" w:rsidR="00780650" w:rsidRPr="001709C3" w:rsidRDefault="00405EB2" w:rsidP="00780650">
      <w:pPr>
        <w:pStyle w:val="requirelevel1"/>
      </w:pPr>
      <w:r w:rsidRPr="001709C3">
        <w:t>Clause</w:t>
      </w:r>
      <w:r w:rsidR="00780650" w:rsidRPr="001709C3">
        <w:t xml:space="preserve"> </w:t>
      </w:r>
      <w:r w:rsidR="00780650" w:rsidRPr="001709C3">
        <w:fldChar w:fldCharType="begin"/>
      </w:r>
      <w:r w:rsidR="00780650" w:rsidRPr="001709C3">
        <w:instrText xml:space="preserve"> REF _Ref157582396 \r \h  \* MERGEFORMAT </w:instrText>
      </w:r>
      <w:r w:rsidR="00780650" w:rsidRPr="001709C3">
        <w:fldChar w:fldCharType="separate"/>
      </w:r>
      <w:r w:rsidR="00D85B74">
        <w:t>5.2</w:t>
      </w:r>
      <w:r w:rsidR="00780650" w:rsidRPr="001709C3">
        <w:fldChar w:fldCharType="end"/>
      </w:r>
      <w:r w:rsidR="00780650" w:rsidRPr="001709C3">
        <w:t xml:space="preserve"> on structural engineering shall be applied.</w:t>
      </w:r>
    </w:p>
    <w:p w14:paraId="2CB69F19" w14:textId="66DAF925" w:rsidR="00780650" w:rsidRPr="001709C3" w:rsidRDefault="00EC3DC8" w:rsidP="00EC3DC8">
      <w:pPr>
        <w:pStyle w:val="NOTEnumbered"/>
        <w:rPr>
          <w:lang w:val="en-GB"/>
        </w:rPr>
      </w:pPr>
      <w:r w:rsidRPr="001709C3">
        <w:rPr>
          <w:lang w:val="en-GB"/>
        </w:rPr>
        <w:t>1</w:t>
      </w:r>
      <w:r w:rsidRPr="001709C3">
        <w:rPr>
          <w:lang w:val="en-GB"/>
        </w:rPr>
        <w:tab/>
      </w:r>
      <w:r w:rsidR="00780650" w:rsidRPr="001709C3">
        <w:rPr>
          <w:lang w:val="en-GB"/>
        </w:rPr>
        <w:t xml:space="preserve">Thermal, stress and strain analyses and stiffness, strength and stability demonstrations are sometimes substituted with certification from qualified aerospace </w:t>
      </w:r>
      <w:r w:rsidR="008A58AC" w:rsidRPr="001709C3">
        <w:rPr>
          <w:lang w:val="en-GB"/>
        </w:rPr>
        <w:t>suppliers</w:t>
      </w:r>
      <w:r w:rsidR="00780650" w:rsidRPr="001709C3">
        <w:rPr>
          <w:lang w:val="en-GB"/>
        </w:rPr>
        <w:t>, with customer approval.</w:t>
      </w:r>
    </w:p>
    <w:p w14:paraId="0212D8C2" w14:textId="23D3D067" w:rsidR="00EC3DC8" w:rsidRDefault="00EC3DC8" w:rsidP="00EC3DC8">
      <w:pPr>
        <w:pStyle w:val="NOTEnumbered"/>
        <w:rPr>
          <w:lang w:val="en-GB"/>
        </w:rPr>
      </w:pPr>
      <w:r w:rsidRPr="001709C3">
        <w:rPr>
          <w:lang w:val="en-GB"/>
        </w:rPr>
        <w:t>2</w:t>
      </w:r>
      <w:r w:rsidRPr="001709C3">
        <w:rPr>
          <w:lang w:val="en-GB"/>
        </w:rPr>
        <w:tab/>
        <w:t xml:space="preserve">Clause </w:t>
      </w:r>
      <w:r w:rsidRPr="001709C3">
        <w:rPr>
          <w:lang w:val="en-GB"/>
        </w:rPr>
        <w:fldChar w:fldCharType="begin"/>
      </w:r>
      <w:r w:rsidRPr="001709C3">
        <w:rPr>
          <w:lang w:val="en-GB"/>
        </w:rPr>
        <w:instrText xml:space="preserve"> REF _Ref157582396 \w \h  \* MERGEFORMAT </w:instrText>
      </w:r>
      <w:r w:rsidRPr="001709C3">
        <w:rPr>
          <w:lang w:val="en-GB"/>
        </w:rPr>
      </w:r>
      <w:r w:rsidRPr="001709C3">
        <w:rPr>
          <w:lang w:val="en-GB"/>
        </w:rPr>
        <w:fldChar w:fldCharType="separate"/>
      </w:r>
      <w:r w:rsidR="00D85B74">
        <w:rPr>
          <w:lang w:val="en-GB"/>
        </w:rPr>
        <w:t>5.2</w:t>
      </w:r>
      <w:r w:rsidRPr="001709C3">
        <w:rPr>
          <w:lang w:val="en-GB"/>
        </w:rPr>
        <w:fldChar w:fldCharType="end"/>
      </w:r>
      <w:r w:rsidRPr="001709C3">
        <w:rPr>
          <w:lang w:val="en-GB"/>
        </w:rPr>
        <w:t xml:space="preserve"> refers to the requirements of ECSS-E-ST-32, which include requirements on stiffness, strength and stability.</w:t>
      </w:r>
    </w:p>
    <w:p w14:paraId="40A25425" w14:textId="2E82EBE8" w:rsidR="008903E7" w:rsidRPr="001709C3" w:rsidRDefault="008903E7" w:rsidP="008903E7">
      <w:pPr>
        <w:pStyle w:val="ECSSIEPUID"/>
      </w:pPr>
      <w:bookmarkStart w:id="858" w:name="iepuid_ECSS_E_ST_32_02_1660201"/>
      <w:r>
        <w:t>ECSS-E-ST-32-02_1660201</w:t>
      </w:r>
      <w:bookmarkEnd w:id="858"/>
    </w:p>
    <w:p w14:paraId="721AF19E" w14:textId="57A75AF1" w:rsidR="00780650" w:rsidRDefault="00780650" w:rsidP="00780650">
      <w:pPr>
        <w:pStyle w:val="requirelevel1"/>
      </w:pPr>
      <w:r w:rsidRPr="001709C3">
        <w:t xml:space="preserve">Qualification tests shall be conducted according to </w:t>
      </w:r>
      <w:r w:rsidR="00405EB2" w:rsidRPr="001709C3">
        <w:t>clause</w:t>
      </w:r>
      <w:r w:rsidRPr="001709C3">
        <w:t xml:space="preserve"> </w:t>
      </w:r>
      <w:r w:rsidRPr="001709C3">
        <w:fldChar w:fldCharType="begin"/>
      </w:r>
      <w:r w:rsidRPr="001709C3">
        <w:instrText xml:space="preserve"> REF _Ref159208567 \r \h  \* MERGEFORMAT </w:instrText>
      </w:r>
      <w:r w:rsidRPr="001709C3">
        <w:fldChar w:fldCharType="separate"/>
      </w:r>
      <w:r w:rsidR="00D85B74">
        <w:t>4.5.1.3</w:t>
      </w:r>
      <w:r w:rsidRPr="001709C3">
        <w:fldChar w:fldCharType="end"/>
      </w:r>
      <w:r w:rsidRPr="001709C3">
        <w:t xml:space="preserve"> to demonstrate the structural adequacy of the design.</w:t>
      </w:r>
    </w:p>
    <w:p w14:paraId="09305895" w14:textId="1EC3011B" w:rsidR="008903E7" w:rsidRPr="001709C3" w:rsidRDefault="008903E7" w:rsidP="008903E7">
      <w:pPr>
        <w:pStyle w:val="ECSSIEPUID"/>
      </w:pPr>
      <w:bookmarkStart w:id="859" w:name="iepuid_ECSS_E_ST_32_02_1660202"/>
      <w:r>
        <w:t>ECSS-E-ST-32-02_1660202</w:t>
      </w:r>
      <w:bookmarkEnd w:id="859"/>
    </w:p>
    <w:p w14:paraId="112BA6FB" w14:textId="56C11309" w:rsidR="00C13F75" w:rsidRPr="001709C3" w:rsidRDefault="00780650" w:rsidP="00AE0961">
      <w:pPr>
        <w:pStyle w:val="requirelevel1"/>
      </w:pPr>
      <w:bookmarkStart w:id="860" w:name="_Ref182478285"/>
      <w:r w:rsidRPr="001709C3">
        <w:t xml:space="preserve">A </w:t>
      </w:r>
      <w:r w:rsidR="000800AF" w:rsidRPr="001709C3">
        <w:t>‘</w:t>
      </w:r>
      <w:r w:rsidRPr="001709C3">
        <w:t>safe</w:t>
      </w:r>
      <w:r w:rsidR="000800AF" w:rsidRPr="001709C3">
        <w:t xml:space="preserve"> </w:t>
      </w:r>
      <w:r w:rsidRPr="001709C3">
        <w:t>life</w:t>
      </w:r>
      <w:r w:rsidR="000800AF" w:rsidRPr="001709C3">
        <w:t xml:space="preserve"> item’</w:t>
      </w:r>
      <w:r w:rsidRPr="001709C3">
        <w:t xml:space="preserve"> </w:t>
      </w:r>
      <w:r w:rsidR="00084A28" w:rsidRPr="001709C3">
        <w:t>or ‘</w:t>
      </w:r>
      <w:proofErr w:type="spellStart"/>
      <w:r w:rsidR="00084A28" w:rsidRPr="001709C3">
        <w:t>nonhazardous</w:t>
      </w:r>
      <w:proofErr w:type="spellEnd"/>
      <w:r w:rsidR="00084A28" w:rsidRPr="001709C3">
        <w:t xml:space="preserve"> LBB failure mode’ </w:t>
      </w:r>
      <w:r w:rsidRPr="001709C3">
        <w:t xml:space="preserve">demonstration shall be performed by analysis or test or both </w:t>
      </w:r>
      <w:r w:rsidR="00AE0961" w:rsidRPr="001709C3">
        <w:t>in conformance with</w:t>
      </w:r>
      <w:r w:rsidRPr="001709C3">
        <w:t xml:space="preserve"> </w:t>
      </w:r>
      <w:r w:rsidR="00084A28" w:rsidRPr="001709C3">
        <w:t xml:space="preserve">clause 5.3 and </w:t>
      </w:r>
      <w:r w:rsidRPr="001709C3">
        <w:t>ECSS-E-</w:t>
      </w:r>
      <w:r w:rsidR="001B21DA" w:rsidRPr="001709C3">
        <w:t>ST-</w:t>
      </w:r>
      <w:r w:rsidRPr="001709C3">
        <w:t xml:space="preserve">32-01 for </w:t>
      </w:r>
      <w:r w:rsidR="00084A28" w:rsidRPr="001709C3">
        <w:t xml:space="preserve">metallic </w:t>
      </w:r>
      <w:r w:rsidRPr="001709C3">
        <w:t>pressure components</w:t>
      </w:r>
      <w:r w:rsidR="00C13F75" w:rsidRPr="001709C3">
        <w:t>.</w:t>
      </w:r>
      <w:bookmarkEnd w:id="860"/>
    </w:p>
    <w:p w14:paraId="53B5EA43" w14:textId="619CD969" w:rsidR="00084A28" w:rsidRPr="001709C3" w:rsidRDefault="00084A28" w:rsidP="00B13C02">
      <w:pPr>
        <w:pStyle w:val="NOTEnumbered"/>
        <w:rPr>
          <w:lang w:val="en-GB"/>
        </w:rPr>
      </w:pPr>
      <w:r w:rsidRPr="001709C3">
        <w:rPr>
          <w:lang w:val="en-GB"/>
        </w:rPr>
        <w:t>1</w:t>
      </w:r>
      <w:r w:rsidR="00B13C02" w:rsidRPr="001709C3">
        <w:rPr>
          <w:lang w:val="en-GB"/>
        </w:rPr>
        <w:tab/>
      </w:r>
      <w:r w:rsidRPr="001709C3">
        <w:rPr>
          <w:lang w:val="en-GB"/>
        </w:rPr>
        <w:t xml:space="preserve">Relevant </w:t>
      </w:r>
      <w:proofErr w:type="gramStart"/>
      <w:r w:rsidRPr="001709C3">
        <w:rPr>
          <w:lang w:val="en-GB"/>
        </w:rPr>
        <w:t>requirements</w:t>
      </w:r>
      <w:proofErr w:type="gramEnd"/>
      <w:r w:rsidRPr="001709C3">
        <w:rPr>
          <w:lang w:val="en-GB"/>
        </w:rPr>
        <w:t xml:space="preserve"> can be found, for example, in clauses 8.2.1 (Pressurized hardware General), 8.2.4 (Pressure components, including lines and </w:t>
      </w:r>
      <w:r w:rsidRPr="001709C3">
        <w:rPr>
          <w:lang w:val="en-GB"/>
        </w:rPr>
        <w:lastRenderedPageBreak/>
        <w:t>fittings) and 8.2.7 (Pressurized components with non</w:t>
      </w:r>
      <w:r w:rsidR="003B765C" w:rsidRPr="001709C3">
        <w:rPr>
          <w:lang w:val="en-GB"/>
        </w:rPr>
        <w:t>-</w:t>
      </w:r>
      <w:r w:rsidRPr="001709C3">
        <w:rPr>
          <w:lang w:val="en-GB"/>
        </w:rPr>
        <w:t>hazardous LBB failure mode) of the ECSS-E-ST-32-01. Including in particular 8.2.4.b (proof factor 1,5), 8.2.4.c (inspection of fusion joints) and 8.2.1.b (pressure dominance).</w:t>
      </w:r>
    </w:p>
    <w:p w14:paraId="308716BB" w14:textId="3A0E2C65" w:rsidR="00780650" w:rsidRDefault="00084A28" w:rsidP="00B13C02">
      <w:pPr>
        <w:pStyle w:val="NOTEnumbered"/>
        <w:rPr>
          <w:lang w:val="en-GB"/>
        </w:rPr>
      </w:pPr>
      <w:r w:rsidRPr="001709C3">
        <w:rPr>
          <w:lang w:val="en-GB"/>
        </w:rPr>
        <w:t>2</w:t>
      </w:r>
      <w:r w:rsidR="00B13C02" w:rsidRPr="001709C3">
        <w:rPr>
          <w:lang w:val="en-GB"/>
        </w:rPr>
        <w:tab/>
      </w:r>
      <w:r w:rsidRPr="001709C3">
        <w:rPr>
          <w:lang w:val="en-GB"/>
        </w:rPr>
        <w:t xml:space="preserve">If the criteria of clause 8.2.4.b, 8.2.1.b or 8.2.7 </w:t>
      </w:r>
      <w:r w:rsidR="0036305A" w:rsidRPr="001709C3">
        <w:rPr>
          <w:lang w:val="en-GB"/>
        </w:rPr>
        <w:t xml:space="preserve">of ECSS-E-ST-32-01 </w:t>
      </w:r>
      <w:r w:rsidRPr="001709C3">
        <w:rPr>
          <w:lang w:val="en-GB"/>
        </w:rPr>
        <w:t>are not met, and the fatigue verification in accordance with item d below is considered insufficient, a crack-growth verification based on initial crack size based on applied NDT can apply</w:t>
      </w:r>
      <w:r w:rsidR="00780650" w:rsidRPr="001709C3">
        <w:rPr>
          <w:lang w:val="en-GB"/>
        </w:rPr>
        <w:t>.</w:t>
      </w:r>
    </w:p>
    <w:p w14:paraId="4CC9F263" w14:textId="7A6495AE" w:rsidR="008903E7" w:rsidRPr="001709C3" w:rsidRDefault="008903E7" w:rsidP="008903E7">
      <w:pPr>
        <w:pStyle w:val="ECSSIEPUID"/>
      </w:pPr>
      <w:bookmarkStart w:id="861" w:name="iepuid_ECSS_E_ST_32_02_1660203"/>
      <w:r>
        <w:t>ECSS-E-ST-32-02_1660203</w:t>
      </w:r>
      <w:bookmarkEnd w:id="861"/>
    </w:p>
    <w:p w14:paraId="4923E9D6" w14:textId="561EA38B" w:rsidR="00780650" w:rsidRPr="001709C3" w:rsidRDefault="00780650" w:rsidP="00AE0961">
      <w:pPr>
        <w:pStyle w:val="requirelevel1"/>
      </w:pPr>
      <w:bookmarkStart w:id="862" w:name="_Ref182478290"/>
      <w:r w:rsidRPr="001709C3">
        <w:t xml:space="preserve">Fatigue-life demonstration shall be performed by analysis or test or both </w:t>
      </w:r>
      <w:r w:rsidR="00AE0961" w:rsidRPr="001709C3">
        <w:t>in conformance with</w:t>
      </w:r>
      <w:r w:rsidR="005622DE" w:rsidRPr="001709C3">
        <w:t xml:space="preserve"> 5.2.h and</w:t>
      </w:r>
      <w:r w:rsidR="00AE0961" w:rsidRPr="001709C3">
        <w:t xml:space="preserve"> </w:t>
      </w:r>
      <w:r w:rsidR="007B451D" w:rsidRPr="001709C3">
        <w:t>ECSS-E-ST-32</w:t>
      </w:r>
      <w:r w:rsidR="00DF7B56" w:rsidRPr="001709C3">
        <w:t>, considering credible manufacturing imperfections and defects to the extent agreed between customer and supplier</w:t>
      </w:r>
      <w:r w:rsidRPr="001709C3">
        <w:t>.</w:t>
      </w:r>
      <w:bookmarkEnd w:id="862"/>
    </w:p>
    <w:p w14:paraId="2E30A7C1" w14:textId="4F8EA0E5" w:rsidR="00DF7B56" w:rsidRPr="001709C3" w:rsidRDefault="005622DE" w:rsidP="00B13C02">
      <w:pPr>
        <w:pStyle w:val="NOTEnumbered"/>
        <w:rPr>
          <w:lang w:val="en-GB"/>
        </w:rPr>
      </w:pPr>
      <w:r w:rsidRPr="001709C3">
        <w:rPr>
          <w:lang w:val="en-GB"/>
        </w:rPr>
        <w:t>1</w:t>
      </w:r>
      <w:r w:rsidR="009E1756" w:rsidRPr="001709C3">
        <w:rPr>
          <w:lang w:val="en-GB"/>
        </w:rPr>
        <w:tab/>
      </w:r>
      <w:r w:rsidR="00DF7B56" w:rsidRPr="001709C3">
        <w:rPr>
          <w:lang w:val="en-GB"/>
        </w:rPr>
        <w:t xml:space="preserve">No explicit requirement for safe life analysis is </w:t>
      </w:r>
      <w:r w:rsidR="00D52218" w:rsidRPr="001709C3">
        <w:rPr>
          <w:lang w:val="en-GB"/>
        </w:rPr>
        <w:t>specified</w:t>
      </w:r>
      <w:r w:rsidR="00DF7B56" w:rsidRPr="001709C3">
        <w:rPr>
          <w:lang w:val="en-GB"/>
        </w:rPr>
        <w:t xml:space="preserve"> in </w:t>
      </w:r>
      <w:r w:rsidR="00983AC7" w:rsidRPr="001709C3">
        <w:rPr>
          <w:lang w:val="en-GB"/>
        </w:rPr>
        <w:fldChar w:fldCharType="begin"/>
      </w:r>
      <w:r w:rsidR="00983AC7" w:rsidRPr="001709C3">
        <w:rPr>
          <w:lang w:val="en-GB"/>
        </w:rPr>
        <w:instrText xml:space="preserve"> REF _Ref182478285 \w \h </w:instrText>
      </w:r>
      <w:r w:rsidR="00983AC7" w:rsidRPr="001709C3">
        <w:rPr>
          <w:lang w:val="en-GB"/>
        </w:rPr>
      </w:r>
      <w:r w:rsidR="00983AC7" w:rsidRPr="001709C3">
        <w:rPr>
          <w:lang w:val="en-GB"/>
        </w:rPr>
        <w:fldChar w:fldCharType="separate"/>
      </w:r>
      <w:r w:rsidR="00D85B74">
        <w:rPr>
          <w:lang w:val="en-GB"/>
        </w:rPr>
        <w:t>4.5.1.2c</w:t>
      </w:r>
      <w:r w:rsidR="00983AC7" w:rsidRPr="001709C3">
        <w:rPr>
          <w:lang w:val="en-GB"/>
        </w:rPr>
        <w:fldChar w:fldCharType="end"/>
      </w:r>
      <w:r w:rsidR="00983AC7" w:rsidRPr="001709C3">
        <w:rPr>
          <w:lang w:val="en-GB"/>
        </w:rPr>
        <w:t xml:space="preserve"> and </w:t>
      </w:r>
      <w:r w:rsidR="00983AC7" w:rsidRPr="001709C3">
        <w:rPr>
          <w:lang w:val="en-GB"/>
        </w:rPr>
        <w:fldChar w:fldCharType="begin"/>
      </w:r>
      <w:r w:rsidR="00983AC7" w:rsidRPr="001709C3">
        <w:rPr>
          <w:lang w:val="en-GB"/>
        </w:rPr>
        <w:instrText xml:space="preserve"> REF _Ref182478290 \w \h </w:instrText>
      </w:r>
      <w:r w:rsidR="00983AC7" w:rsidRPr="001709C3">
        <w:rPr>
          <w:lang w:val="en-GB"/>
        </w:rPr>
      </w:r>
      <w:r w:rsidR="00983AC7" w:rsidRPr="001709C3">
        <w:rPr>
          <w:lang w:val="en-GB"/>
        </w:rPr>
        <w:fldChar w:fldCharType="separate"/>
      </w:r>
      <w:r w:rsidR="00D85B74">
        <w:rPr>
          <w:lang w:val="en-GB"/>
        </w:rPr>
        <w:t>4.5.1.2d</w:t>
      </w:r>
      <w:r w:rsidR="00983AC7" w:rsidRPr="001709C3">
        <w:rPr>
          <w:lang w:val="en-GB"/>
        </w:rPr>
        <w:fldChar w:fldCharType="end"/>
      </w:r>
      <w:r w:rsidR="00DF7B56" w:rsidRPr="001709C3">
        <w:rPr>
          <w:lang w:val="en-GB"/>
        </w:rPr>
        <w:t xml:space="preserve">, for </w:t>
      </w:r>
      <w:r w:rsidR="0036305A" w:rsidRPr="001709C3">
        <w:rPr>
          <w:lang w:val="en-GB"/>
        </w:rPr>
        <w:t xml:space="preserve">many pressure components </w:t>
      </w:r>
      <w:r w:rsidR="00DF7B56" w:rsidRPr="001709C3">
        <w:rPr>
          <w:lang w:val="en-GB"/>
        </w:rPr>
        <w:t xml:space="preserve">proof pressure tested to a factor 1,5 or higher. For applications, </w:t>
      </w:r>
      <w:r w:rsidR="00AD5312" w:rsidRPr="001709C3">
        <w:rPr>
          <w:lang w:val="en-GB"/>
        </w:rPr>
        <w:t xml:space="preserve">with more critical characteristics, </w:t>
      </w:r>
      <w:r w:rsidR="00DF7B56" w:rsidRPr="001709C3">
        <w:rPr>
          <w:lang w:val="en-GB"/>
        </w:rPr>
        <w:t>some degree of damage tolerance verification is sometimes performed to mitigate the risk of catastrophic failure in service, as well as providing justification for the applied inspection methods and associated acceptance criteria.</w:t>
      </w:r>
      <w:r w:rsidR="00AD5312" w:rsidRPr="001709C3">
        <w:rPr>
          <w:lang w:val="en-GB"/>
        </w:rPr>
        <w:t xml:space="preserve"> These characteristics include, </w:t>
      </w:r>
      <w:r w:rsidR="00DF7B56" w:rsidRPr="001709C3">
        <w:rPr>
          <w:lang w:val="en-GB"/>
        </w:rPr>
        <w:t>for example:</w:t>
      </w:r>
    </w:p>
    <w:p w14:paraId="0302ADE4" w14:textId="77777777" w:rsidR="00AD5312" w:rsidRPr="001709C3" w:rsidRDefault="00AD5312" w:rsidP="00A20A7D">
      <w:pPr>
        <w:pStyle w:val="NOTE"/>
        <w:numPr>
          <w:ilvl w:val="0"/>
          <w:numId w:val="71"/>
        </w:numPr>
        <w:rPr>
          <w:lang w:val="en-GB"/>
        </w:rPr>
      </w:pPr>
      <w:r w:rsidRPr="001709C3">
        <w:rPr>
          <w:lang w:val="en-GB"/>
        </w:rPr>
        <w:t>subjected to</w:t>
      </w:r>
      <w:r w:rsidR="00DF7B56" w:rsidRPr="001709C3">
        <w:rPr>
          <w:lang w:val="en-GB"/>
        </w:rPr>
        <w:t xml:space="preserve"> significant non-pressure loads,</w:t>
      </w:r>
    </w:p>
    <w:p w14:paraId="5879DC8D" w14:textId="77777777" w:rsidR="00AD5312" w:rsidRPr="001709C3" w:rsidRDefault="00AD5312" w:rsidP="00A20A7D">
      <w:pPr>
        <w:pStyle w:val="NOTE"/>
        <w:numPr>
          <w:ilvl w:val="0"/>
          <w:numId w:val="71"/>
        </w:numPr>
        <w:rPr>
          <w:lang w:val="en-GB"/>
        </w:rPr>
      </w:pPr>
      <w:r w:rsidRPr="001709C3">
        <w:rPr>
          <w:lang w:val="en-GB"/>
        </w:rPr>
        <w:t>subjected to</w:t>
      </w:r>
      <w:r w:rsidR="00DF7B56" w:rsidRPr="001709C3">
        <w:rPr>
          <w:lang w:val="en-GB"/>
        </w:rPr>
        <w:t xml:space="preserve"> significant fatigue load cycles, </w:t>
      </w:r>
    </w:p>
    <w:p w14:paraId="70729529" w14:textId="349D770E" w:rsidR="00AD5312" w:rsidRPr="001709C3" w:rsidRDefault="00DF7B56" w:rsidP="00A20A7D">
      <w:pPr>
        <w:pStyle w:val="NOTE"/>
        <w:numPr>
          <w:ilvl w:val="0"/>
          <w:numId w:val="71"/>
        </w:numPr>
        <w:rPr>
          <w:lang w:val="en-GB"/>
        </w:rPr>
      </w:pPr>
      <w:r w:rsidRPr="001709C3">
        <w:rPr>
          <w:lang w:val="en-GB"/>
        </w:rPr>
        <w:t xml:space="preserve">human spaceflight applications, </w:t>
      </w:r>
    </w:p>
    <w:p w14:paraId="65865BC8" w14:textId="776C5614" w:rsidR="00DF7B56" w:rsidRPr="001709C3" w:rsidRDefault="00DF7B56" w:rsidP="00A20A7D">
      <w:pPr>
        <w:pStyle w:val="NOTE"/>
        <w:numPr>
          <w:ilvl w:val="0"/>
          <w:numId w:val="71"/>
        </w:numPr>
        <w:rPr>
          <w:lang w:val="en-GB"/>
        </w:rPr>
      </w:pPr>
      <w:r w:rsidRPr="001709C3">
        <w:rPr>
          <w:lang w:val="en-GB"/>
        </w:rPr>
        <w:t xml:space="preserve">involving materials and processes with increased risk of creating defects, </w:t>
      </w:r>
      <w:r w:rsidR="00AD5312" w:rsidRPr="001709C3">
        <w:rPr>
          <w:lang w:val="en-GB"/>
        </w:rPr>
        <w:t>for example welding, but also brazing, casting, additive manufacturing, (custom) forging processes.</w:t>
      </w:r>
    </w:p>
    <w:p w14:paraId="28A466A0" w14:textId="1407931C" w:rsidR="00DF7B56" w:rsidRPr="001709C3" w:rsidRDefault="00DF7B56" w:rsidP="00AD5312">
      <w:pPr>
        <w:pStyle w:val="NOTE"/>
        <w:numPr>
          <w:ilvl w:val="0"/>
          <w:numId w:val="0"/>
        </w:numPr>
        <w:ind w:left="3969"/>
        <w:rPr>
          <w:lang w:val="en-GB"/>
        </w:rPr>
      </w:pPr>
      <w:r w:rsidRPr="001709C3">
        <w:rPr>
          <w:lang w:val="en-GB"/>
        </w:rPr>
        <w:t xml:space="preserve">Proof and leak testing alone does not always provide sufficient </w:t>
      </w:r>
      <w:r w:rsidR="005E4864" w:rsidRPr="001709C3">
        <w:rPr>
          <w:lang w:val="en-GB"/>
        </w:rPr>
        <w:t xml:space="preserve">flaw </w:t>
      </w:r>
      <w:r w:rsidRPr="001709C3">
        <w:rPr>
          <w:lang w:val="en-GB"/>
        </w:rPr>
        <w:t xml:space="preserve">screening. </w:t>
      </w:r>
    </w:p>
    <w:p w14:paraId="6BC0976F" w14:textId="1EDC4183" w:rsidR="005622DE" w:rsidRDefault="005622DE" w:rsidP="00B13C02">
      <w:pPr>
        <w:pStyle w:val="NOTEnumbered"/>
        <w:rPr>
          <w:lang w:val="en-GB"/>
        </w:rPr>
      </w:pPr>
      <w:r w:rsidRPr="001709C3">
        <w:rPr>
          <w:lang w:val="en-GB"/>
        </w:rPr>
        <w:t>2</w:t>
      </w:r>
      <w:r w:rsidR="009E1756" w:rsidRPr="001709C3">
        <w:rPr>
          <w:lang w:val="en-GB"/>
        </w:rPr>
        <w:tab/>
      </w:r>
      <w:r w:rsidR="0036305A" w:rsidRPr="001709C3">
        <w:rPr>
          <w:lang w:val="en-GB"/>
        </w:rPr>
        <w:t xml:space="preserve">Requirement </w:t>
      </w:r>
      <w:r w:rsidR="0036305A" w:rsidRPr="001709C3">
        <w:rPr>
          <w:lang w:val="en-GB"/>
        </w:rPr>
        <w:fldChar w:fldCharType="begin"/>
      </w:r>
      <w:r w:rsidR="0036305A" w:rsidRPr="001709C3">
        <w:rPr>
          <w:lang w:val="en-GB"/>
        </w:rPr>
        <w:instrText xml:space="preserve"> REF _Ref178692604 \w \h </w:instrText>
      </w:r>
      <w:r w:rsidR="0036305A" w:rsidRPr="001709C3">
        <w:rPr>
          <w:lang w:val="en-GB"/>
        </w:rPr>
      </w:r>
      <w:r w:rsidR="0036305A" w:rsidRPr="001709C3">
        <w:rPr>
          <w:lang w:val="en-GB"/>
        </w:rPr>
        <w:fldChar w:fldCharType="separate"/>
      </w:r>
      <w:r w:rsidR="00D85B74">
        <w:rPr>
          <w:lang w:val="en-GB"/>
        </w:rPr>
        <w:t>5.2h</w:t>
      </w:r>
      <w:r w:rsidR="0036305A" w:rsidRPr="001709C3">
        <w:rPr>
          <w:lang w:val="en-GB"/>
        </w:rPr>
        <w:fldChar w:fldCharType="end"/>
      </w:r>
      <w:r w:rsidRPr="001709C3">
        <w:rPr>
          <w:lang w:val="en-GB"/>
        </w:rPr>
        <w:t xml:space="preserve"> specifies a scatter factor of 5 for fatigue analysis.</w:t>
      </w:r>
    </w:p>
    <w:p w14:paraId="49EFA5B4" w14:textId="09B4D16C" w:rsidR="008903E7" w:rsidRPr="001709C3" w:rsidRDefault="008903E7" w:rsidP="008903E7">
      <w:pPr>
        <w:pStyle w:val="ECSSIEPUID"/>
      </w:pPr>
      <w:bookmarkStart w:id="863" w:name="iepuid_ECSS_E_ST_32_02_1660204"/>
      <w:r>
        <w:t>ECSS-E-ST-32-02_1660204</w:t>
      </w:r>
      <w:bookmarkEnd w:id="863"/>
    </w:p>
    <w:p w14:paraId="6AAD6B65" w14:textId="41FEA446" w:rsidR="00780650" w:rsidRPr="001709C3" w:rsidRDefault="00754DBC" w:rsidP="00AE0961">
      <w:pPr>
        <w:pStyle w:val="requirelevel1"/>
      </w:pPr>
      <w:r w:rsidRPr="001709C3">
        <w:t xml:space="preserve">For corrosion control and prevention, </w:t>
      </w:r>
      <w:r w:rsidR="0060344E" w:rsidRPr="001709C3">
        <w:t>the requirements in ECSS</w:t>
      </w:r>
      <w:r w:rsidR="008057B1" w:rsidRPr="001709C3">
        <w:t>-</w:t>
      </w:r>
      <w:r w:rsidR="0060344E" w:rsidRPr="001709C3">
        <w:t>E</w:t>
      </w:r>
      <w:r w:rsidR="008057B1" w:rsidRPr="001709C3">
        <w:t>-</w:t>
      </w:r>
      <w:r w:rsidR="0060344E" w:rsidRPr="001709C3">
        <w:t>ST</w:t>
      </w:r>
      <w:r w:rsidR="008057B1" w:rsidRPr="001709C3">
        <w:t>-</w:t>
      </w:r>
      <w:r w:rsidR="00A71F4F" w:rsidRPr="001709C3">
        <w:t>32 shall apply</w:t>
      </w:r>
      <w:r w:rsidR="00780650" w:rsidRPr="001709C3">
        <w:t>.</w:t>
      </w:r>
    </w:p>
    <w:p w14:paraId="64FB1471" w14:textId="78D2C657" w:rsidR="00857CC8" w:rsidRDefault="00857CC8" w:rsidP="00857CC8">
      <w:pPr>
        <w:pStyle w:val="NOTE"/>
        <w:rPr>
          <w:lang w:val="en-GB"/>
        </w:rPr>
      </w:pPr>
      <w:r w:rsidRPr="001709C3">
        <w:rPr>
          <w:lang w:val="en-GB"/>
        </w:rPr>
        <w:t>ECSS-E-ST-32 refers to ECSS-Q-ST-70 and related standards.</w:t>
      </w:r>
    </w:p>
    <w:p w14:paraId="490FFAF4" w14:textId="051B4C85" w:rsidR="008903E7" w:rsidRPr="001709C3" w:rsidRDefault="008903E7" w:rsidP="008903E7">
      <w:pPr>
        <w:pStyle w:val="ECSSIEPUID"/>
      </w:pPr>
      <w:bookmarkStart w:id="864" w:name="iepuid_ECSS_E_ST_32_02_1660205"/>
      <w:r>
        <w:t>ECSS-E-ST-32-02_1660205</w:t>
      </w:r>
      <w:bookmarkEnd w:id="864"/>
    </w:p>
    <w:p w14:paraId="40313BA7" w14:textId="035330AF" w:rsidR="00CE5423" w:rsidRDefault="00C86C6F" w:rsidP="00CE5423">
      <w:pPr>
        <w:pStyle w:val="requirelevel1"/>
      </w:pPr>
      <w:r w:rsidRPr="001709C3">
        <w:t>For hydrogen embrittlement phenomena, requirements shall be applied in conformance with ECSS-E-ST-32-08.</w:t>
      </w:r>
    </w:p>
    <w:p w14:paraId="297F5D0D" w14:textId="16218D66" w:rsidR="008903E7" w:rsidRPr="001709C3" w:rsidRDefault="008903E7" w:rsidP="008903E7">
      <w:pPr>
        <w:pStyle w:val="ECSSIEPUID"/>
      </w:pPr>
      <w:bookmarkStart w:id="865" w:name="iepuid_ECSS_E_ST_32_02_1660206"/>
      <w:r>
        <w:lastRenderedPageBreak/>
        <w:t>ECSS-E-ST-32-02_1660206</w:t>
      </w:r>
      <w:bookmarkEnd w:id="865"/>
    </w:p>
    <w:p w14:paraId="59C69201" w14:textId="203A4C16" w:rsidR="00780650" w:rsidRDefault="00220E06" w:rsidP="00AE0961">
      <w:pPr>
        <w:pStyle w:val="requirelevel1"/>
      </w:pPr>
      <w:r w:rsidRPr="001709C3">
        <w:t xml:space="preserve">For material selection, material design </w:t>
      </w:r>
      <w:proofErr w:type="spellStart"/>
      <w:r w:rsidRPr="001709C3">
        <w:t>allowables</w:t>
      </w:r>
      <w:proofErr w:type="spellEnd"/>
      <w:r w:rsidRPr="001709C3">
        <w:t xml:space="preserve"> and their characterisation, requirements shall be applied in conformance with</w:t>
      </w:r>
      <w:r w:rsidR="00AE0961" w:rsidRPr="001709C3">
        <w:t xml:space="preserve"> </w:t>
      </w:r>
      <w:r w:rsidRPr="001709C3">
        <w:t>ECSS-E-ST-32</w:t>
      </w:r>
      <w:r w:rsidR="00780650" w:rsidRPr="001709C3">
        <w:t>.</w:t>
      </w:r>
    </w:p>
    <w:p w14:paraId="7785AD26" w14:textId="5E507DBE" w:rsidR="008903E7" w:rsidRPr="001709C3" w:rsidRDefault="008903E7" w:rsidP="008903E7">
      <w:pPr>
        <w:pStyle w:val="ECSSIEPUID"/>
      </w:pPr>
      <w:bookmarkStart w:id="866" w:name="iepuid_ECSS_E_ST_32_02_1660207"/>
      <w:r>
        <w:t>ECSS-E-ST-32-02_1660207</w:t>
      </w:r>
      <w:bookmarkEnd w:id="866"/>
    </w:p>
    <w:p w14:paraId="61A87CC0" w14:textId="50F4D44A" w:rsidR="00780650" w:rsidRDefault="00AA3E35" w:rsidP="00AE0961">
      <w:pPr>
        <w:pStyle w:val="requirelevel1"/>
      </w:pPr>
      <w:r w:rsidRPr="001709C3">
        <w:t>For ‘process control’, requirements shall be in conformance with ECSS</w:t>
      </w:r>
      <w:r w:rsidR="008057B1" w:rsidRPr="001709C3">
        <w:t>-</w:t>
      </w:r>
      <w:r w:rsidRPr="001709C3">
        <w:t>Q</w:t>
      </w:r>
      <w:r w:rsidR="008057B1" w:rsidRPr="001709C3">
        <w:t>-</w:t>
      </w:r>
      <w:r w:rsidR="0060344E" w:rsidRPr="001709C3">
        <w:t>ST</w:t>
      </w:r>
      <w:r w:rsidR="008057B1" w:rsidRPr="001709C3">
        <w:t>-</w:t>
      </w:r>
      <w:r w:rsidRPr="001709C3">
        <w:t>70</w:t>
      </w:r>
      <w:r w:rsidR="00780650" w:rsidRPr="001709C3">
        <w:t>.</w:t>
      </w:r>
    </w:p>
    <w:p w14:paraId="5B80F4CC" w14:textId="7D3C0EBF" w:rsidR="008903E7" w:rsidRPr="001709C3" w:rsidRDefault="008903E7" w:rsidP="008903E7">
      <w:pPr>
        <w:pStyle w:val="ECSSIEPUID"/>
      </w:pPr>
      <w:bookmarkStart w:id="867" w:name="iepuid_ECSS_E_ST_32_02_1660208"/>
      <w:r>
        <w:t>ECSS-E-ST-32-02_1660208</w:t>
      </w:r>
      <w:bookmarkEnd w:id="867"/>
    </w:p>
    <w:p w14:paraId="3E7A7174" w14:textId="19E4F601" w:rsidR="00780650" w:rsidRPr="001709C3" w:rsidRDefault="00780650" w:rsidP="00780650">
      <w:pPr>
        <w:pStyle w:val="requirelevel1"/>
      </w:pPr>
      <w:r w:rsidRPr="001709C3">
        <w:t xml:space="preserve">Inspections shall be applied according to </w:t>
      </w:r>
      <w:r w:rsidR="00405EB2" w:rsidRPr="001709C3">
        <w:t>clause</w:t>
      </w:r>
      <w:r w:rsidRPr="001709C3">
        <w:t xml:space="preserve"> </w:t>
      </w:r>
      <w:r w:rsidRPr="001709C3">
        <w:fldChar w:fldCharType="begin"/>
      </w:r>
      <w:r w:rsidRPr="001709C3">
        <w:instrText xml:space="preserve"> REF _Ref158026754 \r \h  \* MERGEFORMAT </w:instrText>
      </w:r>
      <w:r w:rsidRPr="001709C3">
        <w:fldChar w:fldCharType="separate"/>
      </w:r>
      <w:r w:rsidR="00D85B74">
        <w:t>5.7</w:t>
      </w:r>
      <w:r w:rsidRPr="001709C3">
        <w:fldChar w:fldCharType="end"/>
      </w:r>
      <w:r w:rsidRPr="001709C3">
        <w:t>.</w:t>
      </w:r>
    </w:p>
    <w:p w14:paraId="7A5F5650" w14:textId="77777777" w:rsidR="0060344E" w:rsidRPr="001709C3" w:rsidRDefault="0060344E" w:rsidP="0060344E">
      <w:pPr>
        <w:pStyle w:val="NOTE"/>
        <w:rPr>
          <w:lang w:val="en-GB"/>
        </w:rPr>
      </w:pPr>
      <w:r w:rsidRPr="001709C3">
        <w:rPr>
          <w:lang w:val="en-GB"/>
        </w:rPr>
        <w:t>For example:</w:t>
      </w:r>
    </w:p>
    <w:p w14:paraId="367F3FD6" w14:textId="42A49643" w:rsidR="00780650" w:rsidRPr="001709C3" w:rsidRDefault="0060344E" w:rsidP="0060344E">
      <w:pPr>
        <w:pStyle w:val="NOTEbul"/>
      </w:pPr>
      <w:r w:rsidRPr="001709C3">
        <w:t>T</w:t>
      </w:r>
      <w:r w:rsidR="00780650" w:rsidRPr="001709C3">
        <w:t xml:space="preserve">he development approach is illustrated in </w:t>
      </w:r>
      <w:r w:rsidR="00827382" w:rsidRPr="001709C3">
        <w:fldChar w:fldCharType="begin"/>
      </w:r>
      <w:r w:rsidR="00827382" w:rsidRPr="001709C3">
        <w:instrText xml:space="preserve"> REF _Ref149625238 \h </w:instrText>
      </w:r>
      <w:r w:rsidR="00827382" w:rsidRPr="001709C3">
        <w:fldChar w:fldCharType="separate"/>
      </w:r>
      <w:r w:rsidR="00D85B74" w:rsidRPr="001709C3">
        <w:t xml:space="preserve">Figure </w:t>
      </w:r>
      <w:r w:rsidR="00D85B74">
        <w:rPr>
          <w:noProof/>
        </w:rPr>
        <w:t>4</w:t>
      </w:r>
      <w:r w:rsidR="00D85B74" w:rsidRPr="001709C3">
        <w:noBreakHyphen/>
      </w:r>
      <w:r w:rsidR="00D85B74">
        <w:rPr>
          <w:noProof/>
        </w:rPr>
        <w:t>12</w:t>
      </w:r>
      <w:r w:rsidR="00827382" w:rsidRPr="001709C3">
        <w:fldChar w:fldCharType="end"/>
      </w:r>
      <w:r w:rsidR="00780650" w:rsidRPr="001709C3">
        <w:t xml:space="preserve">. </w:t>
      </w:r>
    </w:p>
    <w:p w14:paraId="4AC0C97C" w14:textId="1A145ACA" w:rsidR="00780650" w:rsidRPr="001709C3" w:rsidRDefault="0060344E" w:rsidP="0060344E">
      <w:pPr>
        <w:pStyle w:val="NOTEbul"/>
      </w:pPr>
      <w:r w:rsidRPr="001709C3">
        <w:t>F</w:t>
      </w:r>
      <w:r w:rsidR="00780650" w:rsidRPr="001709C3">
        <w:t xml:space="preserve">ailure mode demonstration as per </w:t>
      </w:r>
      <w:r w:rsidR="00405EB2" w:rsidRPr="001709C3">
        <w:t>clause</w:t>
      </w:r>
      <w:r w:rsidR="00780650" w:rsidRPr="001709C3">
        <w:t xml:space="preserve"> </w:t>
      </w:r>
      <w:r w:rsidR="00780650" w:rsidRPr="001709C3">
        <w:fldChar w:fldCharType="begin"/>
      </w:r>
      <w:r w:rsidR="00780650" w:rsidRPr="001709C3">
        <w:instrText xml:space="preserve"> REF _Ref70165046 \r \h  \* MERGEFORMAT </w:instrText>
      </w:r>
      <w:r w:rsidR="00780650" w:rsidRPr="001709C3">
        <w:fldChar w:fldCharType="separate"/>
      </w:r>
      <w:r w:rsidR="00D85B74">
        <w:t>5.3</w:t>
      </w:r>
      <w:r w:rsidR="00780650" w:rsidRPr="001709C3">
        <w:fldChar w:fldCharType="end"/>
      </w:r>
      <w:r w:rsidR="00780650" w:rsidRPr="001709C3">
        <w:t xml:space="preserve"> is sometimes specified by the customer.</w:t>
      </w:r>
    </w:p>
    <w:p w14:paraId="60FE8498" w14:textId="040EB106" w:rsidR="00780650" w:rsidRDefault="00780650" w:rsidP="00780650">
      <w:pPr>
        <w:pStyle w:val="Heading4"/>
      </w:pPr>
      <w:bookmarkStart w:id="868" w:name="_Ref159208567"/>
      <w:r w:rsidRPr="001709C3">
        <w:t>Qualification tests</w:t>
      </w:r>
      <w:bookmarkStart w:id="869" w:name="ECSS_E_ST_32_02_1660223"/>
      <w:bookmarkEnd w:id="868"/>
      <w:bookmarkEnd w:id="869"/>
    </w:p>
    <w:p w14:paraId="42A9DB6B" w14:textId="0953601B" w:rsidR="008903E7" w:rsidRPr="008903E7" w:rsidRDefault="008903E7" w:rsidP="008903E7">
      <w:pPr>
        <w:pStyle w:val="ECSSIEPUID"/>
      </w:pPr>
      <w:bookmarkStart w:id="870" w:name="iepuid_ECSS_E_ST_32_02_1660209"/>
      <w:r>
        <w:t>ECSS-E-ST-32-02_1660209</w:t>
      </w:r>
      <w:bookmarkEnd w:id="870"/>
    </w:p>
    <w:p w14:paraId="5AFFB306" w14:textId="24D2F660" w:rsidR="00E03C39" w:rsidRPr="001709C3" w:rsidRDefault="00780650" w:rsidP="008903E7">
      <w:pPr>
        <w:pStyle w:val="requirelevel1"/>
      </w:pPr>
      <w:r w:rsidRPr="001709C3">
        <w:t xml:space="preserve">Pressure components other than lines and fittings shall be submitted to </w:t>
      </w:r>
      <w:r w:rsidR="00E03C39" w:rsidRPr="001709C3">
        <w:t xml:space="preserve">the following </w:t>
      </w:r>
      <w:r w:rsidR="00CA4341" w:rsidRPr="001709C3">
        <w:t>sequence of tests, or alternative sequence agreed between customer and supplier</w:t>
      </w:r>
      <w:r w:rsidR="00E03C39" w:rsidRPr="001709C3">
        <w:t>:</w:t>
      </w:r>
    </w:p>
    <w:p w14:paraId="1E83E631" w14:textId="15A73D3A" w:rsidR="00E03C39" w:rsidRPr="001709C3" w:rsidRDefault="00E03C39" w:rsidP="00E03C39">
      <w:pPr>
        <w:pStyle w:val="requirelevel2"/>
        <w:rPr>
          <w:snapToGrid w:val="0"/>
          <w:lang w:eastAsia="fr-FR"/>
        </w:rPr>
      </w:pPr>
      <w:proofErr w:type="gramStart"/>
      <w:r w:rsidRPr="001709C3">
        <w:rPr>
          <w:snapToGrid w:val="0"/>
          <w:lang w:eastAsia="fr-FR"/>
        </w:rPr>
        <w:t>NDT;</w:t>
      </w:r>
      <w:proofErr w:type="gramEnd"/>
    </w:p>
    <w:p w14:paraId="4522A6B0" w14:textId="77777777" w:rsidR="00E03C39" w:rsidRPr="001709C3" w:rsidRDefault="00E03C39" w:rsidP="00E03C39">
      <w:pPr>
        <w:pStyle w:val="requirelevel2"/>
        <w:rPr>
          <w:snapToGrid w:val="0"/>
          <w:lang w:eastAsia="fr-FR"/>
        </w:rPr>
      </w:pPr>
      <w:r w:rsidRPr="001709C3">
        <w:rPr>
          <w:snapToGrid w:val="0"/>
          <w:lang w:eastAsia="fr-FR"/>
        </w:rPr>
        <w:t xml:space="preserve">proof pressure </w:t>
      </w:r>
      <w:proofErr w:type="gramStart"/>
      <w:r w:rsidRPr="001709C3">
        <w:rPr>
          <w:snapToGrid w:val="0"/>
          <w:lang w:eastAsia="fr-FR"/>
        </w:rPr>
        <w:t>test;</w:t>
      </w:r>
      <w:proofErr w:type="gramEnd"/>
    </w:p>
    <w:p w14:paraId="5D619350" w14:textId="77777777" w:rsidR="00E03C39" w:rsidRPr="001709C3" w:rsidRDefault="00E03C39" w:rsidP="00E03C39">
      <w:pPr>
        <w:pStyle w:val="requirelevel2"/>
        <w:rPr>
          <w:snapToGrid w:val="0"/>
          <w:lang w:eastAsia="fr-FR"/>
        </w:rPr>
      </w:pPr>
      <w:r w:rsidRPr="001709C3">
        <w:rPr>
          <w:snapToGrid w:val="0"/>
          <w:lang w:eastAsia="fr-FR"/>
        </w:rPr>
        <w:t xml:space="preserve">leak </w:t>
      </w:r>
      <w:proofErr w:type="gramStart"/>
      <w:r w:rsidRPr="001709C3">
        <w:rPr>
          <w:snapToGrid w:val="0"/>
          <w:lang w:eastAsia="fr-FR"/>
        </w:rPr>
        <w:t>test;</w:t>
      </w:r>
      <w:proofErr w:type="gramEnd"/>
    </w:p>
    <w:p w14:paraId="0847E2BC" w14:textId="44D047AB" w:rsidR="002A6A11" w:rsidRPr="001709C3" w:rsidRDefault="002A6A11" w:rsidP="00E03C39">
      <w:pPr>
        <w:pStyle w:val="requirelevel2"/>
        <w:rPr>
          <w:snapToGrid w:val="0"/>
          <w:lang w:eastAsia="fr-FR"/>
        </w:rPr>
      </w:pPr>
      <w:proofErr w:type="gramStart"/>
      <w:r w:rsidRPr="001709C3">
        <w:rPr>
          <w:snapToGrid w:val="0"/>
          <w:lang w:eastAsia="fr-FR"/>
        </w:rPr>
        <w:t>NDT;</w:t>
      </w:r>
      <w:proofErr w:type="gramEnd"/>
    </w:p>
    <w:p w14:paraId="035D5B0D" w14:textId="5484DE10" w:rsidR="00E03C39" w:rsidRPr="001709C3" w:rsidRDefault="00E03C39" w:rsidP="00E03C39">
      <w:pPr>
        <w:pStyle w:val="requirelevel2"/>
        <w:rPr>
          <w:snapToGrid w:val="0"/>
          <w:lang w:eastAsia="fr-FR"/>
        </w:rPr>
      </w:pPr>
      <w:r w:rsidRPr="001709C3">
        <w:rPr>
          <w:snapToGrid w:val="0"/>
          <w:lang w:eastAsia="fr-FR"/>
        </w:rPr>
        <w:t xml:space="preserve">vibration </w:t>
      </w:r>
      <w:proofErr w:type="gramStart"/>
      <w:r w:rsidRPr="001709C3">
        <w:rPr>
          <w:snapToGrid w:val="0"/>
          <w:lang w:eastAsia="fr-FR"/>
        </w:rPr>
        <w:t>tests;</w:t>
      </w:r>
      <w:proofErr w:type="gramEnd"/>
    </w:p>
    <w:p w14:paraId="2F7AC649" w14:textId="77777777" w:rsidR="00E03C39" w:rsidRPr="001709C3" w:rsidRDefault="00E03C39" w:rsidP="00E03C39">
      <w:pPr>
        <w:pStyle w:val="requirelevel2"/>
        <w:rPr>
          <w:snapToGrid w:val="0"/>
          <w:lang w:eastAsia="fr-FR"/>
        </w:rPr>
      </w:pPr>
      <w:r w:rsidRPr="001709C3">
        <w:rPr>
          <w:snapToGrid w:val="0"/>
          <w:lang w:eastAsia="fr-FR"/>
        </w:rPr>
        <w:t xml:space="preserve">pressure cycling </w:t>
      </w:r>
      <w:proofErr w:type="gramStart"/>
      <w:r w:rsidRPr="001709C3">
        <w:rPr>
          <w:snapToGrid w:val="0"/>
          <w:lang w:eastAsia="fr-FR"/>
        </w:rPr>
        <w:t>test;</w:t>
      </w:r>
      <w:proofErr w:type="gramEnd"/>
    </w:p>
    <w:p w14:paraId="141599B7" w14:textId="77777777" w:rsidR="00E03C39" w:rsidRPr="001709C3" w:rsidRDefault="00E03C39" w:rsidP="00E03C39">
      <w:pPr>
        <w:pStyle w:val="requirelevel2"/>
        <w:rPr>
          <w:snapToGrid w:val="0"/>
          <w:lang w:eastAsia="fr-FR"/>
        </w:rPr>
      </w:pPr>
      <w:r w:rsidRPr="001709C3">
        <w:rPr>
          <w:snapToGrid w:val="0"/>
          <w:lang w:eastAsia="fr-FR"/>
        </w:rPr>
        <w:t xml:space="preserve">leak </w:t>
      </w:r>
      <w:proofErr w:type="gramStart"/>
      <w:r w:rsidRPr="001709C3">
        <w:rPr>
          <w:snapToGrid w:val="0"/>
          <w:lang w:eastAsia="fr-FR"/>
        </w:rPr>
        <w:t>test;</w:t>
      </w:r>
      <w:proofErr w:type="gramEnd"/>
    </w:p>
    <w:p w14:paraId="1BB6C7FE" w14:textId="77777777" w:rsidR="00E03C39" w:rsidRPr="001709C3" w:rsidRDefault="00E03C39" w:rsidP="00E03C39">
      <w:pPr>
        <w:pStyle w:val="requirelevel2"/>
        <w:rPr>
          <w:snapToGrid w:val="0"/>
          <w:lang w:eastAsia="fr-FR"/>
        </w:rPr>
      </w:pPr>
      <w:r w:rsidRPr="001709C3">
        <w:rPr>
          <w:snapToGrid w:val="0"/>
          <w:lang w:eastAsia="fr-FR"/>
        </w:rPr>
        <w:t xml:space="preserve">design burst pressure </w:t>
      </w:r>
      <w:proofErr w:type="gramStart"/>
      <w:r w:rsidRPr="001709C3">
        <w:rPr>
          <w:snapToGrid w:val="0"/>
          <w:lang w:eastAsia="fr-FR"/>
        </w:rPr>
        <w:t>test;</w:t>
      </w:r>
      <w:proofErr w:type="gramEnd"/>
    </w:p>
    <w:p w14:paraId="4E230BD4" w14:textId="77777777" w:rsidR="00E03C39" w:rsidRPr="001709C3" w:rsidRDefault="00E03C39" w:rsidP="00E03C39">
      <w:pPr>
        <w:pStyle w:val="requirelevel2"/>
        <w:rPr>
          <w:snapToGrid w:val="0"/>
          <w:lang w:eastAsia="fr-FR"/>
        </w:rPr>
      </w:pPr>
      <w:r w:rsidRPr="001709C3">
        <w:rPr>
          <w:snapToGrid w:val="0"/>
          <w:lang w:eastAsia="fr-FR"/>
        </w:rPr>
        <w:t>burst test.</w:t>
      </w:r>
    </w:p>
    <w:p w14:paraId="683C19DD" w14:textId="5275A8AE" w:rsidR="001F3465" w:rsidRPr="001709C3" w:rsidRDefault="001F3465" w:rsidP="001F3465">
      <w:pPr>
        <w:pStyle w:val="NOTE"/>
        <w:rPr>
          <w:snapToGrid w:val="0"/>
          <w:lang w:val="en-GB" w:eastAsia="fr-FR"/>
        </w:rPr>
      </w:pPr>
      <w:r w:rsidRPr="001709C3">
        <w:rPr>
          <w:snapToGrid w:val="0"/>
          <w:lang w:val="en-GB" w:eastAsia="fr-FR"/>
        </w:rPr>
        <w:t xml:space="preserve">This the standard sequence of tests </w:t>
      </w:r>
      <w:r w:rsidR="0080368D" w:rsidRPr="001709C3">
        <w:rPr>
          <w:snapToGrid w:val="0"/>
          <w:lang w:val="en-GB" w:eastAsia="fr-FR"/>
        </w:rPr>
        <w:t>specified</w:t>
      </w:r>
      <w:r w:rsidRPr="001709C3">
        <w:rPr>
          <w:snapToGrid w:val="0"/>
          <w:lang w:val="en-GB" w:eastAsia="fr-FR"/>
        </w:rPr>
        <w:t xml:space="preserve"> in ECSS-E-ST-10-03. Examples of rationale for changes to this sequence are:</w:t>
      </w:r>
    </w:p>
    <w:p w14:paraId="64B92F11" w14:textId="60A34140" w:rsidR="001F3465" w:rsidRPr="001709C3" w:rsidRDefault="001F3465" w:rsidP="001F3465">
      <w:pPr>
        <w:pStyle w:val="NOTEbul"/>
        <w:rPr>
          <w:snapToGrid w:val="0"/>
          <w:lang w:eastAsia="fr-FR"/>
        </w:rPr>
      </w:pPr>
      <w:r w:rsidRPr="001709C3">
        <w:rPr>
          <w:snapToGrid w:val="0"/>
          <w:lang w:eastAsia="fr-FR"/>
        </w:rPr>
        <w:t>Additional qualification test types (e.g. thermal) or inspection step</w:t>
      </w:r>
      <w:r w:rsidR="001912FD" w:rsidRPr="001709C3">
        <w:rPr>
          <w:snapToGrid w:val="0"/>
          <w:lang w:eastAsia="fr-FR"/>
        </w:rPr>
        <w:t>s (e.g. before burst pressure testing)</w:t>
      </w:r>
      <w:r w:rsidR="00C8745B">
        <w:rPr>
          <w:snapToGrid w:val="0"/>
          <w:lang w:eastAsia="fr-FR"/>
        </w:rPr>
        <w:t>.</w:t>
      </w:r>
    </w:p>
    <w:p w14:paraId="2F4F7BB7" w14:textId="32136CD9" w:rsidR="001F3465" w:rsidRPr="001709C3" w:rsidRDefault="001F3465" w:rsidP="001F3465">
      <w:pPr>
        <w:pStyle w:val="NOTEbul"/>
        <w:rPr>
          <w:snapToGrid w:val="0"/>
          <w:lang w:eastAsia="fr-FR"/>
        </w:rPr>
      </w:pPr>
      <w:r w:rsidRPr="001709C3">
        <w:rPr>
          <w:snapToGrid w:val="0"/>
          <w:lang w:eastAsia="fr-FR"/>
        </w:rPr>
        <w:t>Identified risk that for the particular design the defined sequence can be either unconservative or unnecessarily conservative</w:t>
      </w:r>
      <w:r w:rsidR="00C8745B">
        <w:rPr>
          <w:snapToGrid w:val="0"/>
          <w:lang w:eastAsia="fr-FR"/>
        </w:rPr>
        <w:t>.</w:t>
      </w:r>
    </w:p>
    <w:p w14:paraId="74370CA8" w14:textId="5E9AA32E" w:rsidR="001F3465" w:rsidRDefault="001F3465" w:rsidP="001F3465">
      <w:pPr>
        <w:pStyle w:val="NOTEbul"/>
        <w:rPr>
          <w:snapToGrid w:val="0"/>
          <w:lang w:eastAsia="fr-FR"/>
        </w:rPr>
      </w:pPr>
      <w:r w:rsidRPr="001709C3">
        <w:rPr>
          <w:snapToGrid w:val="0"/>
          <w:lang w:eastAsia="fr-FR"/>
        </w:rPr>
        <w:t xml:space="preserve">Omission of test types based on </w:t>
      </w:r>
      <w:r w:rsidR="0001421D" w:rsidRPr="001709C3">
        <w:rPr>
          <w:snapToGrid w:val="0"/>
          <w:lang w:eastAsia="fr-FR"/>
        </w:rPr>
        <w:t xml:space="preserve">e.g. </w:t>
      </w:r>
      <w:r w:rsidRPr="001709C3">
        <w:rPr>
          <w:snapToGrid w:val="0"/>
          <w:lang w:eastAsia="fr-FR"/>
        </w:rPr>
        <w:t>successful heritage</w:t>
      </w:r>
      <w:r w:rsidR="0001421D" w:rsidRPr="001709C3">
        <w:rPr>
          <w:snapToGrid w:val="0"/>
          <w:lang w:eastAsia="fr-FR"/>
        </w:rPr>
        <w:t>/similarity,</w:t>
      </w:r>
      <w:r w:rsidRPr="001709C3">
        <w:rPr>
          <w:snapToGrid w:val="0"/>
          <w:lang w:eastAsia="fr-FR"/>
        </w:rPr>
        <w:t xml:space="preserve"> testing of engineering model</w:t>
      </w:r>
      <w:r w:rsidR="0001421D" w:rsidRPr="001709C3">
        <w:rPr>
          <w:snapToGrid w:val="0"/>
          <w:lang w:eastAsia="fr-FR"/>
        </w:rPr>
        <w:t xml:space="preserve"> or analysis-based verification approach</w:t>
      </w:r>
      <w:r w:rsidRPr="001709C3">
        <w:rPr>
          <w:snapToGrid w:val="0"/>
          <w:lang w:eastAsia="fr-FR"/>
        </w:rPr>
        <w:t>. Examples: pressure cycling test, burst test</w:t>
      </w:r>
      <w:r w:rsidR="00CC42FC" w:rsidRPr="001709C3">
        <w:rPr>
          <w:snapToGrid w:val="0"/>
          <w:lang w:eastAsia="fr-FR"/>
        </w:rPr>
        <w:t>, NDT steps</w:t>
      </w:r>
      <w:r w:rsidRPr="001709C3">
        <w:rPr>
          <w:snapToGrid w:val="0"/>
          <w:lang w:eastAsia="fr-FR"/>
        </w:rPr>
        <w:t>.</w:t>
      </w:r>
    </w:p>
    <w:p w14:paraId="6D72FE77" w14:textId="6F990481" w:rsidR="008903E7" w:rsidRPr="001709C3" w:rsidRDefault="008903E7" w:rsidP="008903E7">
      <w:pPr>
        <w:pStyle w:val="ECSSIEPUID"/>
        <w:rPr>
          <w:snapToGrid w:val="0"/>
          <w:lang w:eastAsia="fr-FR"/>
        </w:rPr>
      </w:pPr>
      <w:bookmarkStart w:id="871" w:name="iepuid_ECSS_E_ST_32_02_1660210"/>
      <w:r>
        <w:rPr>
          <w:snapToGrid w:val="0"/>
          <w:lang w:eastAsia="fr-FR"/>
        </w:rPr>
        <w:lastRenderedPageBreak/>
        <w:t>ECSS-E-ST-32-02_1660210</w:t>
      </w:r>
      <w:bookmarkEnd w:id="871"/>
    </w:p>
    <w:p w14:paraId="267F311A" w14:textId="76D83991" w:rsidR="00E03C39" w:rsidRPr="001709C3" w:rsidRDefault="00E03C39" w:rsidP="008903E7">
      <w:pPr>
        <w:pStyle w:val="requirelevel1"/>
      </w:pPr>
      <w:r w:rsidRPr="001709C3">
        <w:rPr>
          <w:snapToGrid w:val="0"/>
          <w:lang w:eastAsia="fr-FR"/>
        </w:rPr>
        <w:t>The pressure cycling test specified in 4.5.1.3.a, and the final burst test specified in 4.5.1.3.a may be deleted with customer approval.</w:t>
      </w:r>
    </w:p>
    <w:p w14:paraId="278812C9" w14:textId="5C4EAAA5" w:rsidR="00E03C39" w:rsidRDefault="00E03C39" w:rsidP="00E03C39">
      <w:pPr>
        <w:pStyle w:val="NOTE"/>
        <w:rPr>
          <w:lang w:val="en-GB"/>
        </w:rPr>
      </w:pPr>
      <w:r w:rsidRPr="001709C3">
        <w:rPr>
          <w:lang w:val="en-GB"/>
        </w:rPr>
        <w:t>Pressure cycling testing is often waived based on analytical fatigue verification indicating low fatigue damage caused by pressure cycles up to proof pressure level.</w:t>
      </w:r>
    </w:p>
    <w:p w14:paraId="50F5576E" w14:textId="6F27E87B" w:rsidR="008903E7" w:rsidRPr="001709C3" w:rsidRDefault="008903E7" w:rsidP="008903E7">
      <w:pPr>
        <w:pStyle w:val="ECSSIEPUID"/>
      </w:pPr>
      <w:bookmarkStart w:id="872" w:name="iepuid_ECSS_E_ST_32_02_1660211"/>
      <w:r>
        <w:t>ECSS-E-ST-32-02_1660211</w:t>
      </w:r>
      <w:bookmarkEnd w:id="872"/>
    </w:p>
    <w:p w14:paraId="7E663A4A" w14:textId="30420F51" w:rsidR="00780650" w:rsidRPr="001709C3" w:rsidRDefault="00FC424C" w:rsidP="00780650">
      <w:pPr>
        <w:pStyle w:val="requirelevel1"/>
      </w:pPr>
      <w:r w:rsidRPr="001709C3">
        <w:t>Metallic l</w:t>
      </w:r>
      <w:r w:rsidR="00780650" w:rsidRPr="001709C3">
        <w:t xml:space="preserve">ines and fittings </w:t>
      </w:r>
      <w:r w:rsidR="004F5C25" w:rsidRPr="001709C3">
        <w:t>may be applied without qualification testing</w:t>
      </w:r>
      <w:r w:rsidR="00D41441" w:rsidRPr="001709C3">
        <w:t>,</w:t>
      </w:r>
      <w:r w:rsidR="004F5C25" w:rsidRPr="001709C3">
        <w:t xml:space="preserve"> if the geometry is simple and material properties are well characterised.</w:t>
      </w:r>
    </w:p>
    <w:p w14:paraId="28304CA9" w14:textId="690EA87F" w:rsidR="004F5C25" w:rsidRDefault="004F5C25" w:rsidP="004F5C25">
      <w:pPr>
        <w:pStyle w:val="NOTE"/>
        <w:rPr>
          <w:lang w:val="en-GB"/>
        </w:rPr>
      </w:pPr>
      <w:r w:rsidRPr="001709C3">
        <w:rPr>
          <w:lang w:val="en-GB"/>
        </w:rPr>
        <w:t>Analytical assessment, using conservative or correlated structural models, based on certified material properties, and verified processes like welding and bending can allow to omit formal qualification testing at tube and fitting level.</w:t>
      </w:r>
    </w:p>
    <w:p w14:paraId="72630D0A" w14:textId="5CF830F7" w:rsidR="008903E7" w:rsidRPr="001709C3" w:rsidRDefault="008903E7" w:rsidP="008903E7">
      <w:pPr>
        <w:pStyle w:val="ECSSIEPUID"/>
      </w:pPr>
      <w:bookmarkStart w:id="873" w:name="iepuid_ECSS_E_ST_32_02_1660212"/>
      <w:r>
        <w:t>ECSS-E-ST-32-02_1660212</w:t>
      </w:r>
      <w:bookmarkEnd w:id="873"/>
    </w:p>
    <w:p w14:paraId="03BA5DE2" w14:textId="6B0B46F7" w:rsidR="00780650" w:rsidRDefault="00780650" w:rsidP="00780650">
      <w:pPr>
        <w:pStyle w:val="requirelevel1"/>
      </w:pPr>
      <w:r w:rsidRPr="001709C3">
        <w:t>For pressure components</w:t>
      </w:r>
      <w:r w:rsidR="00DA22DF" w:rsidRPr="001709C3">
        <w:t xml:space="preserve"> </w:t>
      </w:r>
      <w:r w:rsidR="00405EB2" w:rsidRPr="001709C3">
        <w:t>clause</w:t>
      </w:r>
      <w:r w:rsidRPr="001709C3">
        <w:t xml:space="preserve"> </w:t>
      </w:r>
      <w:r w:rsidR="00CE5100" w:rsidRPr="001709C3">
        <w:fldChar w:fldCharType="begin"/>
      </w:r>
      <w:r w:rsidR="00CE5100" w:rsidRPr="001709C3">
        <w:instrText xml:space="preserve"> REF _Ref200402459 \w \h </w:instrText>
      </w:r>
      <w:r w:rsidR="00CE5100" w:rsidRPr="001709C3">
        <w:fldChar w:fldCharType="separate"/>
      </w:r>
      <w:r w:rsidR="00D85B74">
        <w:t>5.4</w:t>
      </w:r>
      <w:r w:rsidR="00CE5100" w:rsidRPr="001709C3">
        <w:fldChar w:fldCharType="end"/>
      </w:r>
      <w:r w:rsidRPr="001709C3">
        <w:fldChar w:fldCharType="begin"/>
      </w:r>
      <w:r w:rsidRPr="001709C3">
        <w:instrText xml:space="preserve"> REF _Ref70764089 \r \h  \* MERGEFORMAT </w:instrText>
      </w:r>
      <w:r w:rsidRPr="001709C3">
        <w:fldChar w:fldCharType="separate"/>
      </w:r>
      <w:r w:rsidR="00D85B74">
        <w:t>5.4.1</w:t>
      </w:r>
      <w:r w:rsidRPr="001709C3">
        <w:fldChar w:fldCharType="end"/>
      </w:r>
      <w:r w:rsidRPr="001709C3">
        <w:t xml:space="preserve"> shall be applied to the qualification tests.</w:t>
      </w:r>
    </w:p>
    <w:p w14:paraId="7177BC60" w14:textId="1982A27E" w:rsidR="008903E7" w:rsidRPr="001709C3" w:rsidRDefault="008903E7" w:rsidP="008903E7">
      <w:pPr>
        <w:pStyle w:val="ECSSIEPUID"/>
      </w:pPr>
      <w:bookmarkStart w:id="874" w:name="iepuid_ECSS_E_ST_32_02_1660213"/>
      <w:r>
        <w:t>ECSS-E-ST-32-02_1660213</w:t>
      </w:r>
      <w:bookmarkEnd w:id="874"/>
    </w:p>
    <w:p w14:paraId="0812F55C" w14:textId="77777777" w:rsidR="009D732C" w:rsidRPr="001709C3" w:rsidRDefault="009D732C" w:rsidP="009D732C">
      <w:pPr>
        <w:pStyle w:val="requirelevel1"/>
      </w:pPr>
      <w:r w:rsidRPr="001709C3">
        <w:t>The need to apply external loads in combination with internal pressure during qualification testing shall be considered taking into account their relative magnitude, the fatigue and destabilizing effects of external loads.</w:t>
      </w:r>
    </w:p>
    <w:p w14:paraId="5A5B7B93" w14:textId="131EE3E4" w:rsidR="009D732C" w:rsidRPr="001709C3" w:rsidRDefault="00AB62AD" w:rsidP="00AB62AD">
      <w:pPr>
        <w:pStyle w:val="NOTEnumbered"/>
        <w:rPr>
          <w:lang w:val="en-GB"/>
        </w:rPr>
      </w:pPr>
      <w:r w:rsidRPr="001709C3">
        <w:rPr>
          <w:lang w:val="en-GB"/>
        </w:rPr>
        <w:t>1</w:t>
      </w:r>
      <w:r w:rsidRPr="001709C3">
        <w:rPr>
          <w:lang w:val="en-GB"/>
        </w:rPr>
        <w:tab/>
      </w:r>
      <w:r w:rsidR="009D732C" w:rsidRPr="001709C3">
        <w:rPr>
          <w:lang w:val="en-GB"/>
        </w:rPr>
        <w:t xml:space="preserve">This is considered, for example, for cases where locally or globally non-pressure loads are significant, and applicable yield or ultimate combined load cases are not covered by proof or burst testing, contradicting to some extent the characteristic that pressure loads are dominant, and where it is not acceptable to cover the difference by analysis, similarity, test on design detail, etc. In vibration testing the vibration loads, per axis, will actually apply the strength qualification </w:t>
      </w:r>
      <w:r w:rsidR="00714B55" w:rsidRPr="001709C3">
        <w:rPr>
          <w:lang w:val="en-GB"/>
        </w:rPr>
        <w:t xml:space="preserve">test </w:t>
      </w:r>
      <w:r w:rsidR="009D732C" w:rsidRPr="001709C3">
        <w:rPr>
          <w:lang w:val="en-GB"/>
        </w:rPr>
        <w:t xml:space="preserve">factor, but no </w:t>
      </w:r>
      <w:r w:rsidR="00714B55" w:rsidRPr="001709C3">
        <w:rPr>
          <w:lang w:val="en-GB"/>
        </w:rPr>
        <w:t xml:space="preserve">test </w:t>
      </w:r>
      <w:r w:rsidR="009D732C" w:rsidRPr="001709C3">
        <w:rPr>
          <w:lang w:val="en-GB"/>
        </w:rPr>
        <w:t>factor on pressure.</w:t>
      </w:r>
    </w:p>
    <w:p w14:paraId="79CB5798" w14:textId="43A079BD" w:rsidR="00AB62AD" w:rsidRDefault="00AB62AD" w:rsidP="00AB62AD">
      <w:pPr>
        <w:pStyle w:val="NOTEnumbered"/>
        <w:rPr>
          <w:lang w:val="en-GB"/>
        </w:rPr>
      </w:pPr>
      <w:r w:rsidRPr="001709C3">
        <w:rPr>
          <w:lang w:val="en-GB"/>
        </w:rPr>
        <w:t>2</w:t>
      </w:r>
      <w:r w:rsidRPr="001709C3">
        <w:rPr>
          <w:lang w:val="en-GB"/>
        </w:rPr>
        <w:tab/>
        <w:t xml:space="preserve">Example: static (spin) testing, mentioned in ECSS-E-ST-10-03, can be an option if qualification cannot be achieved </w:t>
      </w:r>
      <w:proofErr w:type="spellStart"/>
      <w:r w:rsidRPr="001709C3">
        <w:rPr>
          <w:lang w:val="en-GB"/>
        </w:rPr>
        <w:t>uni</w:t>
      </w:r>
      <w:proofErr w:type="spellEnd"/>
      <w:r w:rsidRPr="001709C3">
        <w:rPr>
          <w:lang w:val="en-GB"/>
        </w:rPr>
        <w:t>-axially during vibration.</w:t>
      </w:r>
    </w:p>
    <w:p w14:paraId="7E6B29D0" w14:textId="70300ED0" w:rsidR="008903E7" w:rsidRPr="001709C3" w:rsidRDefault="008903E7" w:rsidP="008903E7">
      <w:pPr>
        <w:pStyle w:val="ECSSIEPUID"/>
      </w:pPr>
      <w:bookmarkStart w:id="875" w:name="iepuid_ECSS_E_ST_32_02_1660214"/>
      <w:r>
        <w:t>ECSS-E-ST-32-02_1660214</w:t>
      </w:r>
      <w:bookmarkEnd w:id="875"/>
    </w:p>
    <w:p w14:paraId="02A0963D" w14:textId="3BEF855C" w:rsidR="009D732C" w:rsidRPr="001709C3" w:rsidRDefault="009D732C" w:rsidP="009D732C">
      <w:pPr>
        <w:pStyle w:val="requirelevel1"/>
      </w:pPr>
      <w:r w:rsidRPr="001709C3">
        <w:t>If external cycling loads are applied, the load shall be cycled to design limit load for four times the predicted number of operating cycles of the most severe design condition.</w:t>
      </w:r>
    </w:p>
    <w:p w14:paraId="65B061D9" w14:textId="77777777" w:rsidR="009D732C" w:rsidRPr="001709C3" w:rsidRDefault="009D732C" w:rsidP="009D732C">
      <w:pPr>
        <w:pStyle w:val="NOTEnumbered"/>
        <w:rPr>
          <w:lang w:val="en-GB"/>
        </w:rPr>
      </w:pPr>
      <w:r w:rsidRPr="001709C3">
        <w:rPr>
          <w:lang w:val="en-GB"/>
        </w:rPr>
        <w:t>1</w:t>
      </w:r>
      <w:r w:rsidRPr="001709C3">
        <w:rPr>
          <w:lang w:val="en-GB"/>
        </w:rPr>
        <w:tab/>
        <w:t>Examples: Destabilizing load with constant minimum internal pressure or maximum additive load with a constant MDP.</w:t>
      </w:r>
      <w:r w:rsidRPr="001709C3">
        <w:rPr>
          <w:lang w:val="en-GB"/>
        </w:rPr>
        <w:tab/>
      </w:r>
      <w:r w:rsidRPr="001709C3">
        <w:rPr>
          <w:lang w:val="en-GB"/>
        </w:rPr>
        <w:br/>
        <w:t xml:space="preserve">The actual cycle life can be complex and is often </w:t>
      </w:r>
      <w:r w:rsidRPr="001709C3">
        <w:rPr>
          <w:lang w:val="en-GB"/>
        </w:rPr>
        <w:lastRenderedPageBreak/>
        <w:t>replaced by a simplified test spectrum, of comparable severity, in the cycling test.</w:t>
      </w:r>
    </w:p>
    <w:p w14:paraId="5BE16BAE" w14:textId="7E5BD243" w:rsidR="009D732C" w:rsidRPr="001709C3" w:rsidRDefault="009D732C" w:rsidP="009D732C">
      <w:pPr>
        <w:pStyle w:val="NOTEnumbered"/>
        <w:rPr>
          <w:lang w:val="en-GB"/>
        </w:rPr>
      </w:pPr>
      <w:r w:rsidRPr="001709C3">
        <w:rPr>
          <w:lang w:val="en-GB"/>
        </w:rPr>
        <w:t>2</w:t>
      </w:r>
      <w:r w:rsidRPr="001709C3">
        <w:rPr>
          <w:lang w:val="en-GB"/>
        </w:rPr>
        <w:tab/>
        <w:t>Design limit load (DLL) for pressurized hardware is normally defined, in accordance with Figure 4-1 and Table 4-1 of ECSS-E-ST-32-10, as K</w:t>
      </w:r>
      <w:r w:rsidRPr="001709C3">
        <w:rPr>
          <w:vertAlign w:val="subscript"/>
          <w:lang w:val="en-GB"/>
        </w:rPr>
        <w:t>P</w:t>
      </w:r>
      <w:r w:rsidRPr="001709C3">
        <w:rPr>
          <w:lang w:val="en-GB"/>
        </w:rPr>
        <w:t xml:space="preserve"> x K</w:t>
      </w:r>
      <w:r w:rsidRPr="001709C3">
        <w:rPr>
          <w:vertAlign w:val="subscript"/>
          <w:lang w:val="en-GB"/>
        </w:rPr>
        <w:t>M</w:t>
      </w:r>
      <w:r w:rsidRPr="001709C3">
        <w:rPr>
          <w:lang w:val="en-GB"/>
        </w:rPr>
        <w:t xml:space="preserve"> x limit load (LL)</w:t>
      </w:r>
      <w:r w:rsidR="00CD191A" w:rsidRPr="001709C3">
        <w:rPr>
          <w:lang w:val="en-GB"/>
        </w:rPr>
        <w:t xml:space="preserve"> for pressure load. For loads other than internal pressure the Satellite Test Logic of Figure 4-1 of ECSS-E-ST-32-10 is applied, for example</w:t>
      </w:r>
      <w:r w:rsidRPr="001709C3">
        <w:rPr>
          <w:lang w:val="en-GB"/>
        </w:rPr>
        <w:t xml:space="preserve">. </w:t>
      </w:r>
    </w:p>
    <w:p w14:paraId="1FB05B1B" w14:textId="7EB5444F" w:rsidR="00780650" w:rsidRDefault="00780650" w:rsidP="00780650">
      <w:pPr>
        <w:pStyle w:val="Heading4"/>
      </w:pPr>
      <w:bookmarkStart w:id="876" w:name="_Hlk184571986"/>
      <w:r w:rsidRPr="001709C3">
        <w:t>Acceptance tests</w:t>
      </w:r>
      <w:bookmarkStart w:id="877" w:name="ECSS_E_ST_32_02_1660224"/>
      <w:bookmarkEnd w:id="877"/>
    </w:p>
    <w:p w14:paraId="0B0A898E" w14:textId="2E4BD3FE" w:rsidR="008903E7" w:rsidRPr="008903E7" w:rsidRDefault="008903E7" w:rsidP="008903E7">
      <w:pPr>
        <w:pStyle w:val="ECSSIEPUID"/>
      </w:pPr>
      <w:bookmarkStart w:id="878" w:name="iepuid_ECSS_E_ST_32_02_1660215"/>
      <w:r>
        <w:t>ECSS-E-ST-32-02_1660215</w:t>
      </w:r>
      <w:bookmarkEnd w:id="878"/>
    </w:p>
    <w:p w14:paraId="6683D44F" w14:textId="7F3F079F" w:rsidR="00780650" w:rsidRDefault="00780650" w:rsidP="00780650">
      <w:pPr>
        <w:pStyle w:val="requirelevel1"/>
      </w:pPr>
      <w:bookmarkStart w:id="879" w:name="_Ref194245685"/>
      <w:r w:rsidRPr="001709C3">
        <w:t xml:space="preserve">Pressure components shall be submitted to a proof pressure test </w:t>
      </w:r>
      <w:r w:rsidR="006806A0" w:rsidRPr="001709C3">
        <w:t xml:space="preserve">and </w:t>
      </w:r>
      <w:r w:rsidRPr="001709C3">
        <w:t xml:space="preserve">a leak test according to </w:t>
      </w:r>
      <w:r w:rsidR="00405EB2" w:rsidRPr="001709C3">
        <w:t>clause</w:t>
      </w:r>
      <w:r w:rsidRPr="001709C3">
        <w:t xml:space="preserve"> </w:t>
      </w:r>
      <w:r w:rsidRPr="001709C3">
        <w:fldChar w:fldCharType="begin"/>
      </w:r>
      <w:r w:rsidRPr="001709C3">
        <w:instrText xml:space="preserve"> REF _Ref70764199 \r \h  \* MERGEFORMAT </w:instrText>
      </w:r>
      <w:r w:rsidRPr="001709C3">
        <w:fldChar w:fldCharType="separate"/>
      </w:r>
      <w:r w:rsidR="00D85B74">
        <w:t>5.5</w:t>
      </w:r>
      <w:r w:rsidRPr="001709C3">
        <w:fldChar w:fldCharType="end"/>
      </w:r>
      <w:r w:rsidRPr="001709C3">
        <w:t>.</w:t>
      </w:r>
      <w:bookmarkEnd w:id="879"/>
    </w:p>
    <w:p w14:paraId="4D34305A" w14:textId="292572E5" w:rsidR="008903E7" w:rsidRPr="001709C3" w:rsidRDefault="008903E7" w:rsidP="008903E7">
      <w:pPr>
        <w:pStyle w:val="ECSSIEPUID"/>
      </w:pPr>
      <w:bookmarkStart w:id="880" w:name="iepuid_ECSS_E_ST_32_02_1660216"/>
      <w:r>
        <w:t>ECSS-E-ST-32-02_1660216</w:t>
      </w:r>
      <w:bookmarkEnd w:id="880"/>
    </w:p>
    <w:p w14:paraId="3C5EE416" w14:textId="3EBAB167" w:rsidR="00780650" w:rsidRPr="001709C3" w:rsidRDefault="00780650" w:rsidP="00780650">
      <w:pPr>
        <w:pStyle w:val="requirelevel1"/>
      </w:pPr>
      <w:bookmarkStart w:id="881" w:name="_Ref117584002"/>
      <w:bookmarkEnd w:id="876"/>
      <w:r w:rsidRPr="001709C3">
        <w:t>All fusion joints shall be 100</w:t>
      </w:r>
      <w:r w:rsidR="00D81629" w:rsidRPr="001709C3">
        <w:t> </w:t>
      </w:r>
      <w:r w:rsidRPr="001709C3">
        <w:t xml:space="preserve">% inspected by means of a </w:t>
      </w:r>
      <w:r w:rsidR="009A6EA8" w:rsidRPr="001709C3">
        <w:t xml:space="preserve">NDT </w:t>
      </w:r>
      <w:r w:rsidRPr="001709C3">
        <w:t>method, defined with customer approval, prior and after the proof pressure test.</w:t>
      </w:r>
      <w:bookmarkEnd w:id="881"/>
    </w:p>
    <w:p w14:paraId="00BBB698" w14:textId="1CB58C44" w:rsidR="00A65B9B" w:rsidRDefault="00A65B9B" w:rsidP="00B21EB1">
      <w:pPr>
        <w:pStyle w:val="NOTE"/>
        <w:rPr>
          <w:lang w:val="en-GB"/>
        </w:rPr>
      </w:pPr>
      <w:r w:rsidRPr="001709C3">
        <w:rPr>
          <w:lang w:val="en-GB"/>
        </w:rPr>
        <w:t xml:space="preserve">For cases where this </w:t>
      </w:r>
      <w:r w:rsidR="0043719C" w:rsidRPr="001709C3">
        <w:rPr>
          <w:lang w:val="en-GB"/>
        </w:rPr>
        <w:t xml:space="preserve">complete inspection of fusion joints </w:t>
      </w:r>
      <w:r w:rsidRPr="001709C3">
        <w:rPr>
          <w:lang w:val="en-GB"/>
        </w:rPr>
        <w:t>cannot be implemented, relevant additional guidance can be found in ECSS-E-ST-32-01, subclause 11.2.2.8, applicable primarily as part of the 'reduced fracture control programme'.</w:t>
      </w:r>
    </w:p>
    <w:p w14:paraId="7BD2D4B5" w14:textId="623712F2" w:rsidR="008903E7" w:rsidRPr="001709C3" w:rsidRDefault="008903E7" w:rsidP="008903E7">
      <w:pPr>
        <w:pStyle w:val="ECSSIEPUID"/>
      </w:pPr>
      <w:bookmarkStart w:id="882" w:name="iepuid_ECSS_E_ST_32_02_1660217"/>
      <w:r>
        <w:t>ECSS-E-ST-32-02_1660217</w:t>
      </w:r>
      <w:bookmarkEnd w:id="882"/>
    </w:p>
    <w:p w14:paraId="6F79BFB3" w14:textId="19695172" w:rsidR="00B21EB1" w:rsidRPr="001709C3" w:rsidRDefault="006C6B9C" w:rsidP="008903E7">
      <w:pPr>
        <w:pStyle w:val="requirelevel1"/>
      </w:pPr>
      <w:r w:rsidRPr="001709C3">
        <w:t xml:space="preserve">Clause </w:t>
      </w:r>
      <w:r w:rsidRPr="001709C3">
        <w:fldChar w:fldCharType="begin"/>
      </w:r>
      <w:r w:rsidRPr="001709C3">
        <w:instrText xml:space="preserve"> REF _Ref70489649 \r \h </w:instrText>
      </w:r>
      <w:r w:rsidRPr="001709C3">
        <w:fldChar w:fldCharType="separate"/>
      </w:r>
      <w:r w:rsidR="00D85B74">
        <w:t>5.5</w:t>
      </w:r>
      <w:r w:rsidRPr="001709C3">
        <w:fldChar w:fldCharType="end"/>
      </w:r>
      <w:r w:rsidRPr="001709C3">
        <w:t xml:space="preserve"> shall be applied to the acceptance tests.</w:t>
      </w:r>
    </w:p>
    <w:p w14:paraId="2BE91854" w14:textId="3F0DFDA8" w:rsidR="00B21EB1" w:rsidRPr="001709C3" w:rsidRDefault="00B21EB1" w:rsidP="00B21EB1">
      <w:pPr>
        <w:pStyle w:val="NOTE"/>
        <w:rPr>
          <w:lang w:val="en-GB"/>
        </w:rPr>
      </w:pPr>
      <w:r w:rsidRPr="001709C3">
        <w:rPr>
          <w:lang w:val="en-GB"/>
        </w:rPr>
        <w:t>Proof and leak tests can be performed at the assembled pressurized system level.</w:t>
      </w:r>
    </w:p>
    <w:p w14:paraId="34A28845" w14:textId="6D248A78" w:rsidR="00B202A1" w:rsidRPr="001709C3" w:rsidRDefault="00B202A1" w:rsidP="00143931">
      <w:pPr>
        <w:pStyle w:val="graphic"/>
        <w:rPr>
          <w:lang w:val="en-GB"/>
        </w:rPr>
      </w:pPr>
      <w:bookmarkStart w:id="883" w:name="_MON_1288105612"/>
      <w:bookmarkStart w:id="884" w:name="_MON_1275141340"/>
      <w:bookmarkStart w:id="885" w:name="_MON_1275141723"/>
      <w:bookmarkStart w:id="886" w:name="_MON_1275141793"/>
      <w:bookmarkStart w:id="887" w:name="_MON_1275141809"/>
      <w:bookmarkStart w:id="888" w:name="_MON_1275141836"/>
      <w:bookmarkStart w:id="889" w:name="_MON_1275141859"/>
      <w:bookmarkStart w:id="890" w:name="_MON_1275141898"/>
      <w:bookmarkStart w:id="891" w:name="_MON_1275142043"/>
      <w:bookmarkStart w:id="892" w:name="_MON_1275204221"/>
      <w:bookmarkStart w:id="893" w:name="_MON_1275205891"/>
      <w:bookmarkStart w:id="894" w:name="_MON_1275205920"/>
      <w:bookmarkStart w:id="895" w:name="_MON_1276163814"/>
      <w:bookmarkStart w:id="896" w:name="_MON_1276436143"/>
      <w:bookmarkStart w:id="897" w:name="_MON_1276436675"/>
      <w:bookmarkStart w:id="898" w:name="_MON_1276436716"/>
      <w:bookmarkStart w:id="899" w:name="_MON_1276442283"/>
      <w:bookmarkStart w:id="900" w:name="_MON_1277216808"/>
      <w:bookmarkStart w:id="901" w:name="_MON_1278251315"/>
      <w:bookmarkStart w:id="902" w:name="_MON_1278315635"/>
      <w:bookmarkStart w:id="903" w:name="_MON_1278315750"/>
      <w:bookmarkStart w:id="904" w:name="_MON_1278315753"/>
      <w:bookmarkStart w:id="905" w:name="_MON_1278315884"/>
      <w:bookmarkStart w:id="906" w:name="_MON_1278315920"/>
      <w:bookmarkStart w:id="907" w:name="_MON_1278316144"/>
      <w:bookmarkStart w:id="908" w:name="_MON_1278316168"/>
      <w:bookmarkStart w:id="909" w:name="_MON_1278316171"/>
      <w:bookmarkStart w:id="910" w:name="_MON_1278316198"/>
      <w:bookmarkStart w:id="911" w:name="_MON_1278316201"/>
      <w:bookmarkStart w:id="912" w:name="_MON_1278324313"/>
      <w:bookmarkStart w:id="913" w:name="_MON_1278324476"/>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p>
    <w:p w14:paraId="0FC089B7" w14:textId="290B28F5" w:rsidR="009A121C" w:rsidRPr="001709C3" w:rsidRDefault="003D01E7" w:rsidP="00143931">
      <w:pPr>
        <w:pStyle w:val="graphic"/>
        <w:rPr>
          <w:lang w:val="en-GB"/>
        </w:rPr>
      </w:pPr>
      <w:r w:rsidRPr="001709C3">
        <w:rPr>
          <w:noProof/>
          <w:lang w:val="en-GB"/>
        </w:rPr>
        <w:t xml:space="preserve"> </w:t>
      </w:r>
      <w:r w:rsidRPr="001709C3">
        <w:rPr>
          <w:noProof/>
          <w:lang w:val="en-GB"/>
        </w:rPr>
        <w:drawing>
          <wp:inline distT="0" distB="0" distL="0" distR="0" wp14:anchorId="4CE3A30C" wp14:editId="313725F9">
            <wp:extent cx="4701947" cy="6683319"/>
            <wp:effectExtent l="0" t="0" r="3810" b="3810"/>
            <wp:docPr id="941054839"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054839" name="Picture 1" descr="A diagram of a diagram&#10;&#10;AI-generated content may be incorrect."/>
                    <pic:cNvPicPr/>
                  </pic:nvPicPr>
                  <pic:blipFill>
                    <a:blip r:embed="rId27"/>
                    <a:stretch>
                      <a:fillRect/>
                    </a:stretch>
                  </pic:blipFill>
                  <pic:spPr>
                    <a:xfrm>
                      <a:off x="0" y="0"/>
                      <a:ext cx="4701947" cy="6683319"/>
                    </a:xfrm>
                    <a:prstGeom prst="rect">
                      <a:avLst/>
                    </a:prstGeom>
                  </pic:spPr>
                </pic:pic>
              </a:graphicData>
            </a:graphic>
          </wp:inline>
        </w:drawing>
      </w:r>
    </w:p>
    <w:p w14:paraId="7E8B73BD" w14:textId="145615AD" w:rsidR="00780650" w:rsidRPr="001709C3" w:rsidRDefault="00780650" w:rsidP="00780650">
      <w:pPr>
        <w:pStyle w:val="Caption"/>
      </w:pPr>
      <w:bookmarkStart w:id="914" w:name="ECSS_E_ST_32_02_1660225"/>
      <w:bookmarkStart w:id="915" w:name="_Ref149625238"/>
      <w:bookmarkStart w:id="916" w:name="_Toc160855424"/>
      <w:bookmarkStart w:id="917" w:name="_Toc211866288"/>
      <w:bookmarkEnd w:id="914"/>
      <w:r w:rsidRPr="001709C3">
        <w:t xml:space="preserve">Figure </w:t>
      </w:r>
      <w:r w:rsidR="00F03795">
        <w:fldChar w:fldCharType="begin"/>
      </w:r>
      <w:r w:rsidR="00F03795">
        <w:instrText xml:space="preserve"> STYLEREF 1 \s </w:instrText>
      </w:r>
      <w:r w:rsidR="00F03795">
        <w:fldChar w:fldCharType="separate"/>
      </w:r>
      <w:r w:rsidR="00D85B74">
        <w:rPr>
          <w:noProof/>
        </w:rPr>
        <w:t>4</w:t>
      </w:r>
      <w:r w:rsidR="00F03795">
        <w:rPr>
          <w:noProof/>
        </w:rPr>
        <w:fldChar w:fldCharType="end"/>
      </w:r>
      <w:r w:rsidR="00180EE7" w:rsidRPr="001709C3">
        <w:noBreakHyphen/>
      </w:r>
      <w:r w:rsidR="00F03795">
        <w:fldChar w:fldCharType="begin"/>
      </w:r>
      <w:r w:rsidR="00F03795">
        <w:instrText xml:space="preserve"> SEQ Figure \* ARABIC \s 1 </w:instrText>
      </w:r>
      <w:r w:rsidR="00F03795">
        <w:fldChar w:fldCharType="separate"/>
      </w:r>
      <w:r w:rsidR="00D85B74">
        <w:rPr>
          <w:noProof/>
        </w:rPr>
        <w:t>12</w:t>
      </w:r>
      <w:r w:rsidR="00F03795">
        <w:rPr>
          <w:noProof/>
        </w:rPr>
        <w:fldChar w:fldCharType="end"/>
      </w:r>
      <w:bookmarkEnd w:id="915"/>
      <w:r w:rsidRPr="001709C3">
        <w:t>: Development approach of MPC</w:t>
      </w:r>
      <w:bookmarkEnd w:id="916"/>
      <w:r w:rsidR="00B202A1" w:rsidRPr="001709C3">
        <w:br/>
        <w:t>(Relevant also for MSPE heat pipes, loop heat pipes, capillary pumped loops)</w:t>
      </w:r>
      <w:bookmarkEnd w:id="917"/>
    </w:p>
    <w:p w14:paraId="46E426D3" w14:textId="77777777" w:rsidR="00780650" w:rsidRPr="001709C3" w:rsidRDefault="00780650" w:rsidP="00780650">
      <w:pPr>
        <w:pStyle w:val="Heading3"/>
      </w:pPr>
      <w:bookmarkStart w:id="918" w:name="_Ref159208264"/>
      <w:bookmarkStart w:id="919" w:name="_Toc160855381"/>
      <w:bookmarkStart w:id="920" w:name="_Toc202770278"/>
      <w:bookmarkStart w:id="921" w:name="_Toc202770693"/>
      <w:bookmarkStart w:id="922" w:name="_Toc211866245"/>
      <w:r w:rsidRPr="001709C3">
        <w:lastRenderedPageBreak/>
        <w:t>COPC with metallic liner</w:t>
      </w:r>
      <w:bookmarkStart w:id="923" w:name="ECSS_E_ST_32_02_1660226"/>
      <w:bookmarkEnd w:id="918"/>
      <w:bookmarkEnd w:id="919"/>
      <w:bookmarkEnd w:id="920"/>
      <w:bookmarkEnd w:id="921"/>
      <w:bookmarkEnd w:id="923"/>
      <w:bookmarkEnd w:id="922"/>
    </w:p>
    <w:p w14:paraId="39B24E96" w14:textId="75DEBD08" w:rsidR="00780650" w:rsidRDefault="00780650" w:rsidP="00780650">
      <w:pPr>
        <w:pStyle w:val="Heading4"/>
      </w:pPr>
      <w:r w:rsidRPr="001709C3">
        <w:t>Factors of safety</w:t>
      </w:r>
      <w:bookmarkStart w:id="924" w:name="ECSS_E_ST_32_02_1660227"/>
      <w:bookmarkEnd w:id="924"/>
    </w:p>
    <w:p w14:paraId="7D06C40E" w14:textId="079C395C" w:rsidR="008903E7" w:rsidRPr="008903E7" w:rsidRDefault="008903E7" w:rsidP="008903E7">
      <w:pPr>
        <w:pStyle w:val="ECSSIEPUID"/>
      </w:pPr>
      <w:bookmarkStart w:id="925" w:name="iepuid_ECSS_E_ST_32_02_1660218"/>
      <w:r>
        <w:t>ECSS-E-ST-32-02_1660218</w:t>
      </w:r>
      <w:bookmarkEnd w:id="925"/>
    </w:p>
    <w:p w14:paraId="548F97FF" w14:textId="4CD2ED2D" w:rsidR="00780650" w:rsidRPr="001709C3" w:rsidRDefault="00780650" w:rsidP="00780650">
      <w:pPr>
        <w:pStyle w:val="requirelevel1"/>
      </w:pPr>
      <w:bookmarkStart w:id="926" w:name="_Ref210037436"/>
      <w:r w:rsidRPr="001709C3">
        <w:t xml:space="preserve">The values in </w:t>
      </w:r>
      <w:r w:rsidR="00361AB2" w:rsidRPr="001709C3">
        <w:fldChar w:fldCharType="begin"/>
      </w:r>
      <w:r w:rsidR="00361AB2" w:rsidRPr="001709C3">
        <w:instrText xml:space="preserve"> REF _Ref143385463 \h </w:instrText>
      </w:r>
      <w:r w:rsidR="00361AB2" w:rsidRPr="001709C3">
        <w:fldChar w:fldCharType="separate"/>
      </w:r>
      <w:r w:rsidR="00D85B74" w:rsidRPr="001709C3">
        <w:t xml:space="preserve">Table </w:t>
      </w:r>
      <w:r w:rsidR="00D85B74">
        <w:rPr>
          <w:noProof/>
        </w:rPr>
        <w:t>4</w:t>
      </w:r>
      <w:r w:rsidR="00D85B74" w:rsidRPr="001709C3">
        <w:noBreakHyphen/>
      </w:r>
      <w:r w:rsidR="00D85B74">
        <w:rPr>
          <w:noProof/>
        </w:rPr>
        <w:t>1</w:t>
      </w:r>
      <w:r w:rsidR="00361AB2" w:rsidRPr="001709C3">
        <w:fldChar w:fldCharType="end"/>
      </w:r>
      <w:r w:rsidR="00361AB2" w:rsidRPr="001709C3">
        <w:t xml:space="preserve"> and </w:t>
      </w:r>
      <w:r w:rsidR="00361AB2" w:rsidRPr="001709C3">
        <w:fldChar w:fldCharType="begin"/>
      </w:r>
      <w:r w:rsidR="00361AB2" w:rsidRPr="001709C3">
        <w:instrText xml:space="preserve"> REF _Ref143385469 \h </w:instrText>
      </w:r>
      <w:r w:rsidR="00361AB2" w:rsidRPr="001709C3">
        <w:fldChar w:fldCharType="separate"/>
      </w:r>
      <w:r w:rsidR="00D85B74" w:rsidRPr="001709C3">
        <w:t xml:space="preserve">Table </w:t>
      </w:r>
      <w:r w:rsidR="00D85B74">
        <w:rPr>
          <w:noProof/>
        </w:rPr>
        <w:t>4</w:t>
      </w:r>
      <w:r w:rsidR="00D85B74" w:rsidRPr="001709C3">
        <w:noBreakHyphen/>
      </w:r>
      <w:r w:rsidR="00D85B74">
        <w:rPr>
          <w:noProof/>
        </w:rPr>
        <w:t>2</w:t>
      </w:r>
      <w:r w:rsidR="00361AB2" w:rsidRPr="001709C3">
        <w:fldChar w:fldCharType="end"/>
      </w:r>
      <w:r w:rsidR="00361AB2" w:rsidRPr="001709C3">
        <w:t xml:space="preserve"> </w:t>
      </w:r>
      <w:r w:rsidRPr="001709C3">
        <w:t>shall be applied as minimum values of factors of safety for internal pressure</w:t>
      </w:r>
      <w:r w:rsidR="00361AB2" w:rsidRPr="001709C3">
        <w:t xml:space="preserve"> of composite overwrapped pressurized components (COPC)</w:t>
      </w:r>
      <w:r w:rsidRPr="001709C3">
        <w:t>.</w:t>
      </w:r>
      <w:bookmarkEnd w:id="926"/>
    </w:p>
    <w:p w14:paraId="449B11B3" w14:textId="370464A0" w:rsidR="001A5146" w:rsidRPr="001709C3" w:rsidRDefault="001A5146" w:rsidP="00071250">
      <w:pPr>
        <w:pStyle w:val="NOTE"/>
        <w:rPr>
          <w:lang w:val="en-GB"/>
        </w:rPr>
      </w:pPr>
      <w:r w:rsidRPr="001709C3">
        <w:rPr>
          <w:lang w:val="en-GB"/>
        </w:rPr>
        <w:t xml:space="preserve">Exceptions to the values provided in </w:t>
      </w:r>
      <w:r w:rsidRPr="001709C3">
        <w:rPr>
          <w:lang w:val="en-GB"/>
        </w:rPr>
        <w:fldChar w:fldCharType="begin"/>
      </w:r>
      <w:r w:rsidRPr="001709C3">
        <w:rPr>
          <w:lang w:val="en-GB"/>
        </w:rPr>
        <w:instrText xml:space="preserve"> REF _Ref143385463 \h </w:instrText>
      </w:r>
      <w:r w:rsidRPr="001709C3">
        <w:rPr>
          <w:lang w:val="en-GB"/>
        </w:rPr>
      </w:r>
      <w:r w:rsidRPr="001709C3">
        <w:rPr>
          <w:lang w:val="en-GB"/>
        </w:rPr>
        <w:fldChar w:fldCharType="separate"/>
      </w:r>
      <w:r w:rsidR="00D85B74" w:rsidRPr="001709C3">
        <w:t xml:space="preserve">Table </w:t>
      </w:r>
      <w:r w:rsidR="00D85B74">
        <w:rPr>
          <w:noProof/>
        </w:rPr>
        <w:t>4</w:t>
      </w:r>
      <w:r w:rsidR="00D85B74" w:rsidRPr="001709C3">
        <w:noBreakHyphen/>
      </w:r>
      <w:r w:rsidR="00D85B74">
        <w:rPr>
          <w:noProof/>
        </w:rPr>
        <w:t>1</w:t>
      </w:r>
      <w:r w:rsidRPr="001709C3">
        <w:rPr>
          <w:lang w:val="en-GB"/>
        </w:rPr>
        <w:fldChar w:fldCharType="end"/>
      </w:r>
      <w:r w:rsidRPr="001709C3">
        <w:rPr>
          <w:lang w:val="en-GB"/>
        </w:rPr>
        <w:t xml:space="preserve">, </w:t>
      </w:r>
      <w:r w:rsidRPr="001709C3">
        <w:rPr>
          <w:lang w:val="en-GB"/>
        </w:rPr>
        <w:fldChar w:fldCharType="begin"/>
      </w:r>
      <w:r w:rsidRPr="001709C3">
        <w:rPr>
          <w:lang w:val="en-GB"/>
        </w:rPr>
        <w:instrText xml:space="preserve"> REF _Ref143385469 \h </w:instrText>
      </w:r>
      <w:r w:rsidRPr="001709C3">
        <w:rPr>
          <w:lang w:val="en-GB"/>
        </w:rPr>
      </w:r>
      <w:r w:rsidRPr="001709C3">
        <w:rPr>
          <w:lang w:val="en-GB"/>
        </w:rPr>
        <w:fldChar w:fldCharType="separate"/>
      </w:r>
      <w:r w:rsidR="00D85B74" w:rsidRPr="001709C3">
        <w:t xml:space="preserve">Table </w:t>
      </w:r>
      <w:r w:rsidR="00D85B74">
        <w:rPr>
          <w:noProof/>
        </w:rPr>
        <w:t>4</w:t>
      </w:r>
      <w:r w:rsidR="00D85B74" w:rsidRPr="001709C3">
        <w:noBreakHyphen/>
      </w:r>
      <w:r w:rsidR="00D85B74">
        <w:rPr>
          <w:noProof/>
        </w:rPr>
        <w:t>2</w:t>
      </w:r>
      <w:r w:rsidRPr="001709C3">
        <w:rPr>
          <w:lang w:val="en-GB"/>
        </w:rPr>
        <w:fldChar w:fldCharType="end"/>
      </w:r>
      <w:r w:rsidRPr="001709C3">
        <w:rPr>
          <w:lang w:val="en-GB"/>
        </w:rPr>
        <w:t xml:space="preserve"> or ECSS-E-ST-32-10 are sometimes specified by the customer or granted with customer approval.</w:t>
      </w:r>
    </w:p>
    <w:p w14:paraId="0C02D3A7" w14:textId="77777777" w:rsidR="001A5146" w:rsidRPr="001709C3" w:rsidRDefault="001A5146" w:rsidP="001A5146">
      <w:pPr>
        <w:pStyle w:val="NOTEcont"/>
      </w:pPr>
      <w:r w:rsidRPr="001709C3">
        <w:t>Examples of reasons for exceptions: ground/range safety rules, mitigation of concerns due to time dependent phenomena like creep and for composites stress rupture, human safety during the mission.</w:t>
      </w:r>
    </w:p>
    <w:p w14:paraId="637E560D" w14:textId="77777777" w:rsidR="001A5146" w:rsidRPr="001709C3" w:rsidRDefault="001A5146" w:rsidP="001A5146">
      <w:pPr>
        <w:pStyle w:val="NOTEcont"/>
      </w:pPr>
      <w:r w:rsidRPr="001709C3">
        <w:t>When this is the case for a burst factor, the following relations can be used for determination of the proof factor:</w:t>
      </w:r>
    </w:p>
    <w:p w14:paraId="00B82D42" w14:textId="77777777" w:rsidR="001A5146" w:rsidRPr="001709C3" w:rsidRDefault="001A5146" w:rsidP="001A5146">
      <w:pPr>
        <w:pStyle w:val="NOTEcont"/>
      </w:pPr>
      <w:proofErr w:type="spellStart"/>
      <w:r w:rsidRPr="001709C3">
        <w:t>j</w:t>
      </w:r>
      <w:r w:rsidRPr="001709C3">
        <w:rPr>
          <w:vertAlign w:val="subscript"/>
        </w:rPr>
        <w:t>proof</w:t>
      </w:r>
      <w:proofErr w:type="spellEnd"/>
      <w:r w:rsidRPr="001709C3">
        <w:rPr>
          <w:vertAlign w:val="subscript"/>
        </w:rPr>
        <w:t xml:space="preserve"> </w:t>
      </w:r>
      <w:r w:rsidRPr="001709C3">
        <w:t xml:space="preserve">= (1 + </w:t>
      </w:r>
      <w:proofErr w:type="spellStart"/>
      <w:r w:rsidRPr="001709C3">
        <w:t>j</w:t>
      </w:r>
      <w:r w:rsidRPr="001709C3">
        <w:rPr>
          <w:vertAlign w:val="subscript"/>
        </w:rPr>
        <w:t>burst</w:t>
      </w:r>
      <w:proofErr w:type="spellEnd"/>
      <w:r w:rsidRPr="001709C3">
        <w:t xml:space="preserve">) / 2 </w:t>
      </w:r>
      <w:r w:rsidRPr="001709C3">
        <w:tab/>
        <w:t xml:space="preserve">when </w:t>
      </w:r>
      <w:proofErr w:type="spellStart"/>
      <w:r w:rsidRPr="001709C3">
        <w:t>j</w:t>
      </w:r>
      <w:r w:rsidRPr="001709C3">
        <w:rPr>
          <w:vertAlign w:val="subscript"/>
        </w:rPr>
        <w:t>burst</w:t>
      </w:r>
      <w:proofErr w:type="spellEnd"/>
      <w:r w:rsidRPr="001709C3">
        <w:t xml:space="preserve"> &lt; 2,0</w:t>
      </w:r>
    </w:p>
    <w:p w14:paraId="34ACEC1C" w14:textId="77777777" w:rsidR="001A5146" w:rsidRPr="001709C3" w:rsidRDefault="001A5146" w:rsidP="001A5146">
      <w:pPr>
        <w:pStyle w:val="NOTEcont"/>
      </w:pPr>
      <w:proofErr w:type="spellStart"/>
      <w:r w:rsidRPr="001709C3">
        <w:t>j</w:t>
      </w:r>
      <w:r w:rsidRPr="001709C3">
        <w:rPr>
          <w:vertAlign w:val="subscript"/>
        </w:rPr>
        <w:t>proof</w:t>
      </w:r>
      <w:proofErr w:type="spellEnd"/>
      <w:r w:rsidRPr="001709C3">
        <w:t xml:space="preserve"> = 1,5 </w:t>
      </w:r>
      <w:r w:rsidRPr="001709C3">
        <w:tab/>
      </w:r>
      <w:r w:rsidRPr="001709C3">
        <w:tab/>
        <w:t xml:space="preserve">when </w:t>
      </w:r>
      <w:proofErr w:type="spellStart"/>
      <w:r w:rsidRPr="001709C3">
        <w:t>j</w:t>
      </w:r>
      <w:r w:rsidRPr="001709C3">
        <w:rPr>
          <w:vertAlign w:val="subscript"/>
        </w:rPr>
        <w:t>burst</w:t>
      </w:r>
      <w:proofErr w:type="spellEnd"/>
      <w:r w:rsidRPr="001709C3">
        <w:t xml:space="preserve"> </w:t>
      </w:r>
      <w:r w:rsidRPr="001709C3">
        <w:rPr>
          <w:u w:val="single"/>
        </w:rPr>
        <w:t>&gt;</w:t>
      </w:r>
      <w:r w:rsidRPr="001709C3">
        <w:t xml:space="preserve"> 2,0</w:t>
      </w:r>
    </w:p>
    <w:p w14:paraId="68EAAB50" w14:textId="0F514409" w:rsidR="001A5146" w:rsidRDefault="001A5146" w:rsidP="001A5146">
      <w:pPr>
        <w:pStyle w:val="NOTEcont"/>
      </w:pPr>
      <w:r w:rsidRPr="001709C3">
        <w:t xml:space="preserve">The </w:t>
      </w:r>
      <w:proofErr w:type="spellStart"/>
      <w:r w:rsidRPr="001709C3">
        <w:t>FoS</w:t>
      </w:r>
      <w:proofErr w:type="spellEnd"/>
      <w:r w:rsidRPr="001709C3">
        <w:t xml:space="preserve"> specified for COPC are defined the same as</w:t>
      </w:r>
      <w:r w:rsidR="006728F8" w:rsidRPr="001709C3">
        <w:t xml:space="preserve"> for</w:t>
      </w:r>
      <w:r w:rsidRPr="001709C3">
        <w:t xml:space="preserve"> pressure vessels, because no established alternate approach exists yet. Development of a tailored approach (in agreement with the customer/safety authority) is expected, based on </w:t>
      </w:r>
      <w:proofErr w:type="spellStart"/>
      <w:r w:rsidRPr="001709C3">
        <w:t>FoS</w:t>
      </w:r>
      <w:proofErr w:type="spellEnd"/>
      <w:r w:rsidRPr="001709C3">
        <w:t xml:space="preserve"> similar to the ones of metallic pressure components (proof 1,5, burst 2,5 or more), but addressing additional concerns associated with for example barely visible impact damage and thermo-mechanical loads. Fulfilling the pressure vessel requirements can be impractical.</w:t>
      </w:r>
    </w:p>
    <w:p w14:paraId="3BABB6EE" w14:textId="4595A200" w:rsidR="008903E7" w:rsidRPr="001709C3" w:rsidRDefault="008903E7" w:rsidP="008903E7">
      <w:pPr>
        <w:pStyle w:val="ECSSIEPUID"/>
      </w:pPr>
      <w:bookmarkStart w:id="927" w:name="iepuid_ECSS_E_ST_32_02_1660219"/>
      <w:r>
        <w:t>ECSS-E-ST-32-02_1660219</w:t>
      </w:r>
      <w:bookmarkEnd w:id="927"/>
    </w:p>
    <w:p w14:paraId="1FD7696B" w14:textId="107C24C7" w:rsidR="00780650" w:rsidRPr="001709C3" w:rsidRDefault="003D66DC" w:rsidP="0067767F">
      <w:pPr>
        <w:pStyle w:val="requirelevel1"/>
      </w:pPr>
      <w:bookmarkStart w:id="928" w:name="_Ref210037470"/>
      <w:r w:rsidRPr="001709C3">
        <w:t xml:space="preserve">The values specified in ECSS-E-ST-32-10 </w:t>
      </w:r>
      <w:r w:rsidR="00BF1DE4" w:rsidRPr="001709C3">
        <w:t xml:space="preserve">for ‘pressurized hardware’ </w:t>
      </w:r>
      <w:r w:rsidRPr="001709C3">
        <w:t>shall be applied as minimum values of factors of safety for loads different from internal pressure</w:t>
      </w:r>
      <w:r w:rsidR="00780650" w:rsidRPr="001709C3">
        <w:t>.</w:t>
      </w:r>
      <w:bookmarkEnd w:id="928"/>
    </w:p>
    <w:p w14:paraId="25F3F98D" w14:textId="26388385" w:rsidR="00780650" w:rsidRPr="001709C3" w:rsidRDefault="00780650" w:rsidP="00780650">
      <w:pPr>
        <w:pStyle w:val="NOTE"/>
        <w:rPr>
          <w:lang w:val="en-GB"/>
        </w:rPr>
      </w:pPr>
      <w:r w:rsidRPr="001709C3">
        <w:rPr>
          <w:lang w:val="en-GB"/>
        </w:rPr>
        <w:t xml:space="preserve">Exceptions to the values provided in </w:t>
      </w:r>
      <w:r w:rsidR="00BF1DE4" w:rsidRPr="001709C3">
        <w:rPr>
          <w:lang w:val="en-GB"/>
        </w:rPr>
        <w:fldChar w:fldCharType="begin"/>
      </w:r>
      <w:r w:rsidR="00BF1DE4" w:rsidRPr="001709C3">
        <w:rPr>
          <w:lang w:val="en-GB"/>
        </w:rPr>
        <w:instrText xml:space="preserve"> REF _Ref143385463 \h </w:instrText>
      </w:r>
      <w:r w:rsidR="00BF1DE4" w:rsidRPr="001709C3">
        <w:rPr>
          <w:lang w:val="en-GB"/>
        </w:rPr>
      </w:r>
      <w:r w:rsidR="00BF1DE4" w:rsidRPr="001709C3">
        <w:rPr>
          <w:lang w:val="en-GB"/>
        </w:rPr>
        <w:fldChar w:fldCharType="separate"/>
      </w:r>
      <w:r w:rsidR="00D85B74" w:rsidRPr="001709C3">
        <w:t xml:space="preserve">Table </w:t>
      </w:r>
      <w:r w:rsidR="00D85B74">
        <w:rPr>
          <w:noProof/>
        </w:rPr>
        <w:t>4</w:t>
      </w:r>
      <w:r w:rsidR="00D85B74" w:rsidRPr="001709C3">
        <w:noBreakHyphen/>
      </w:r>
      <w:r w:rsidR="00D85B74">
        <w:rPr>
          <w:noProof/>
        </w:rPr>
        <w:t>1</w:t>
      </w:r>
      <w:r w:rsidR="00BF1DE4" w:rsidRPr="001709C3">
        <w:rPr>
          <w:lang w:val="en-GB"/>
        </w:rPr>
        <w:fldChar w:fldCharType="end"/>
      </w:r>
      <w:r w:rsidR="00BF1DE4" w:rsidRPr="001709C3">
        <w:rPr>
          <w:lang w:val="en-GB"/>
        </w:rPr>
        <w:t xml:space="preserve">, </w:t>
      </w:r>
      <w:r w:rsidR="00BF1DE4" w:rsidRPr="001709C3">
        <w:rPr>
          <w:lang w:val="en-GB"/>
        </w:rPr>
        <w:fldChar w:fldCharType="begin"/>
      </w:r>
      <w:r w:rsidR="00BF1DE4" w:rsidRPr="001709C3">
        <w:rPr>
          <w:lang w:val="en-GB"/>
        </w:rPr>
        <w:instrText xml:space="preserve"> REF _Ref143385469 \h </w:instrText>
      </w:r>
      <w:r w:rsidR="00BF1DE4" w:rsidRPr="001709C3">
        <w:rPr>
          <w:lang w:val="en-GB"/>
        </w:rPr>
      </w:r>
      <w:r w:rsidR="00BF1DE4" w:rsidRPr="001709C3">
        <w:rPr>
          <w:lang w:val="en-GB"/>
        </w:rPr>
        <w:fldChar w:fldCharType="separate"/>
      </w:r>
      <w:r w:rsidR="00D85B74" w:rsidRPr="001709C3">
        <w:t xml:space="preserve">Table </w:t>
      </w:r>
      <w:r w:rsidR="00D85B74">
        <w:rPr>
          <w:noProof/>
        </w:rPr>
        <w:t>4</w:t>
      </w:r>
      <w:r w:rsidR="00D85B74" w:rsidRPr="001709C3">
        <w:noBreakHyphen/>
      </w:r>
      <w:r w:rsidR="00D85B74">
        <w:rPr>
          <w:noProof/>
        </w:rPr>
        <w:t>2</w:t>
      </w:r>
      <w:r w:rsidR="00BF1DE4" w:rsidRPr="001709C3">
        <w:rPr>
          <w:lang w:val="en-GB"/>
        </w:rPr>
        <w:fldChar w:fldCharType="end"/>
      </w:r>
      <w:r w:rsidR="00BF1DE4" w:rsidRPr="001709C3">
        <w:rPr>
          <w:lang w:val="en-GB"/>
        </w:rPr>
        <w:t xml:space="preserve"> or ECSS-E-ST-32-10</w:t>
      </w:r>
      <w:r w:rsidRPr="001709C3">
        <w:rPr>
          <w:lang w:val="en-GB"/>
        </w:rPr>
        <w:t xml:space="preserve"> are sometimes specified by the customer or granted with customer approval.</w:t>
      </w:r>
    </w:p>
    <w:p w14:paraId="3F3B7768" w14:textId="1C032F0E" w:rsidR="00E247C6" w:rsidRPr="001709C3" w:rsidRDefault="00E247C6" w:rsidP="00780650">
      <w:pPr>
        <w:pStyle w:val="NOTEcont"/>
      </w:pPr>
      <w:bookmarkStart w:id="929" w:name="_Hlk155089693"/>
      <w:r w:rsidRPr="001709C3">
        <w:t xml:space="preserve">Examples of reasons for exceptions: ground/range safety rules, </w:t>
      </w:r>
      <w:r w:rsidR="008213CF" w:rsidRPr="001709C3">
        <w:t>mitigation of concerns due to time dependent phenomena like creep and for composites stress rupture</w:t>
      </w:r>
      <w:r w:rsidRPr="001709C3">
        <w:t>, human safety during the mission.</w:t>
      </w:r>
      <w:bookmarkEnd w:id="929"/>
    </w:p>
    <w:p w14:paraId="2B83A01C" w14:textId="6127081C" w:rsidR="00E247C6" w:rsidRPr="001709C3" w:rsidRDefault="00E247C6" w:rsidP="00780650">
      <w:pPr>
        <w:pStyle w:val="NOTEcont"/>
      </w:pPr>
      <w:r w:rsidRPr="001709C3">
        <w:lastRenderedPageBreak/>
        <w:t xml:space="preserve">The </w:t>
      </w:r>
      <w:proofErr w:type="spellStart"/>
      <w:r w:rsidRPr="001709C3">
        <w:t>FoS</w:t>
      </w:r>
      <w:proofErr w:type="spellEnd"/>
      <w:r w:rsidRPr="001709C3">
        <w:t xml:space="preserve"> specified for COPC are defined the same as </w:t>
      </w:r>
      <w:r w:rsidR="006728F8" w:rsidRPr="001709C3">
        <w:t xml:space="preserve">for </w:t>
      </w:r>
      <w:r w:rsidRPr="001709C3">
        <w:t>pressure vessels</w:t>
      </w:r>
      <w:r w:rsidR="00591468" w:rsidRPr="001709C3">
        <w:t>,</w:t>
      </w:r>
      <w:r w:rsidRPr="001709C3">
        <w:t xml:space="preserve"> because no established </w:t>
      </w:r>
      <w:r w:rsidR="00591468" w:rsidRPr="001709C3">
        <w:t xml:space="preserve">alternate </w:t>
      </w:r>
      <w:r w:rsidRPr="001709C3">
        <w:t>approach exists</w:t>
      </w:r>
      <w:r w:rsidR="00591468" w:rsidRPr="001709C3">
        <w:t xml:space="preserve"> yet</w:t>
      </w:r>
      <w:r w:rsidRPr="001709C3">
        <w:t>. Development of a tailored approach (in agreement with the customer/safety authority) is expected</w:t>
      </w:r>
      <w:r w:rsidR="00591468" w:rsidRPr="001709C3">
        <w:t xml:space="preserve">, </w:t>
      </w:r>
      <w:r w:rsidRPr="001709C3">
        <w:t xml:space="preserve">based on </w:t>
      </w:r>
      <w:proofErr w:type="spellStart"/>
      <w:r w:rsidRPr="001709C3">
        <w:t>FoS</w:t>
      </w:r>
      <w:proofErr w:type="spellEnd"/>
      <w:r w:rsidRPr="001709C3">
        <w:t xml:space="preserve"> similar to the ones of metallic pressure components (proof 1</w:t>
      </w:r>
      <w:r w:rsidR="001A5146" w:rsidRPr="001709C3">
        <w:t>,</w:t>
      </w:r>
      <w:r w:rsidRPr="001709C3">
        <w:t>5, burst 2</w:t>
      </w:r>
      <w:r w:rsidR="001A5146" w:rsidRPr="001709C3">
        <w:t>,</w:t>
      </w:r>
      <w:r w:rsidRPr="001709C3">
        <w:t>5</w:t>
      </w:r>
      <w:r w:rsidR="00EE157A" w:rsidRPr="001709C3">
        <w:t xml:space="preserve"> or more</w:t>
      </w:r>
      <w:r w:rsidRPr="001709C3">
        <w:t xml:space="preserve">), but addressing additional concerns associated with </w:t>
      </w:r>
      <w:r w:rsidR="00591468" w:rsidRPr="001709C3">
        <w:t>for example</w:t>
      </w:r>
      <w:r w:rsidRPr="001709C3">
        <w:t xml:space="preserve"> barely visible impact damage</w:t>
      </w:r>
      <w:r w:rsidR="00591468" w:rsidRPr="001709C3">
        <w:t xml:space="preserve"> and thermo-mechanical loads</w:t>
      </w:r>
      <w:r w:rsidRPr="001709C3">
        <w:t xml:space="preserve">. Fulfilling the pressure vessel requirements </w:t>
      </w:r>
      <w:r w:rsidR="00EE157A" w:rsidRPr="001709C3">
        <w:t>can</w:t>
      </w:r>
      <w:r w:rsidRPr="001709C3">
        <w:t xml:space="preserve"> be impractical.</w:t>
      </w:r>
    </w:p>
    <w:p w14:paraId="725DCE1B" w14:textId="1874B62A" w:rsidR="00780650" w:rsidRDefault="00780650" w:rsidP="00780650">
      <w:pPr>
        <w:pStyle w:val="Heading4"/>
      </w:pPr>
      <w:r w:rsidRPr="001709C3">
        <w:t>Development approach</w:t>
      </w:r>
      <w:bookmarkStart w:id="930" w:name="ECSS_E_ST_32_02_1660228"/>
      <w:bookmarkEnd w:id="930"/>
    </w:p>
    <w:p w14:paraId="507D2CC4" w14:textId="6D2B4E4A" w:rsidR="008903E7" w:rsidRPr="008903E7" w:rsidRDefault="008903E7" w:rsidP="008903E7">
      <w:pPr>
        <w:pStyle w:val="ECSSIEPUID"/>
      </w:pPr>
      <w:bookmarkStart w:id="931" w:name="iepuid_ECSS_E_ST_32_02_1660220"/>
      <w:r>
        <w:t>ECSS-E-ST-32-02_1660220</w:t>
      </w:r>
      <w:bookmarkEnd w:id="931"/>
    </w:p>
    <w:p w14:paraId="35592F22" w14:textId="46607126" w:rsidR="00780650" w:rsidRPr="001709C3" w:rsidRDefault="00405EB2" w:rsidP="00780650">
      <w:pPr>
        <w:pStyle w:val="requirelevel1"/>
      </w:pPr>
      <w:r w:rsidRPr="001709C3">
        <w:t>Clause</w:t>
      </w:r>
      <w:r w:rsidR="00780650" w:rsidRPr="001709C3">
        <w:t xml:space="preserve"> </w:t>
      </w:r>
      <w:r w:rsidR="00780650" w:rsidRPr="001709C3">
        <w:fldChar w:fldCharType="begin"/>
      </w:r>
      <w:r w:rsidR="00780650" w:rsidRPr="001709C3">
        <w:instrText xml:space="preserve"> REF _Ref157582396 \r \h  \* MERGEFORMAT </w:instrText>
      </w:r>
      <w:r w:rsidR="00780650" w:rsidRPr="001709C3">
        <w:fldChar w:fldCharType="separate"/>
      </w:r>
      <w:r w:rsidR="00D85B74">
        <w:t>5.2</w:t>
      </w:r>
      <w:r w:rsidR="00780650" w:rsidRPr="001709C3">
        <w:fldChar w:fldCharType="end"/>
      </w:r>
      <w:r w:rsidR="00780650" w:rsidRPr="001709C3">
        <w:t xml:space="preserve"> on structural engineering shall be applied.</w:t>
      </w:r>
    </w:p>
    <w:p w14:paraId="4B98636F" w14:textId="7E831CCB" w:rsidR="00CA525E" w:rsidRDefault="00CA525E" w:rsidP="00CA525E">
      <w:pPr>
        <w:pStyle w:val="NOTE"/>
        <w:rPr>
          <w:lang w:val="en-GB"/>
        </w:rPr>
      </w:pPr>
      <w:r w:rsidRPr="001709C3">
        <w:rPr>
          <w:lang w:val="en-GB"/>
        </w:rPr>
        <w:t xml:space="preserve">For composite hardware this includes consideration of stress rupture (see </w:t>
      </w:r>
      <w:r w:rsidRPr="001709C3">
        <w:rPr>
          <w:lang w:val="en-GB"/>
        </w:rPr>
        <w:fldChar w:fldCharType="begin"/>
      </w:r>
      <w:r w:rsidRPr="001709C3">
        <w:rPr>
          <w:lang w:val="en-GB"/>
        </w:rPr>
        <w:instrText xml:space="preserve"> REF _Ref195390193 \w \h  \* MERGEFORMAT </w:instrText>
      </w:r>
      <w:r w:rsidRPr="001709C3">
        <w:rPr>
          <w:lang w:val="en-GB"/>
        </w:rPr>
      </w:r>
      <w:r w:rsidRPr="001709C3">
        <w:rPr>
          <w:lang w:val="en-GB"/>
        </w:rPr>
        <w:fldChar w:fldCharType="separate"/>
      </w:r>
      <w:r w:rsidR="00D85B74">
        <w:rPr>
          <w:lang w:val="en-GB"/>
        </w:rPr>
        <w:t>5.2j</w:t>
      </w:r>
      <w:r w:rsidRPr="001709C3">
        <w:rPr>
          <w:lang w:val="en-GB"/>
        </w:rPr>
        <w:fldChar w:fldCharType="end"/>
      </w:r>
      <w:r w:rsidRPr="001709C3">
        <w:rPr>
          <w:lang w:val="en-GB"/>
        </w:rPr>
        <w:t xml:space="preserve">) as well as prevention of failure due to mechanical impact damage (see </w:t>
      </w:r>
      <w:r w:rsidRPr="001709C3">
        <w:rPr>
          <w:lang w:val="en-GB"/>
        </w:rPr>
        <w:fldChar w:fldCharType="begin"/>
      </w:r>
      <w:r w:rsidRPr="001709C3">
        <w:rPr>
          <w:lang w:val="en-GB"/>
        </w:rPr>
        <w:instrText xml:space="preserve"> REF _Ref195390224 \w \h  \* MERGEFORMAT </w:instrText>
      </w:r>
      <w:r w:rsidRPr="001709C3">
        <w:rPr>
          <w:lang w:val="en-GB"/>
        </w:rPr>
      </w:r>
      <w:r w:rsidRPr="001709C3">
        <w:rPr>
          <w:lang w:val="en-GB"/>
        </w:rPr>
        <w:fldChar w:fldCharType="separate"/>
      </w:r>
      <w:r w:rsidR="00D85B74">
        <w:rPr>
          <w:lang w:val="en-GB"/>
        </w:rPr>
        <w:t>4.2.3</w:t>
      </w:r>
      <w:r w:rsidRPr="001709C3">
        <w:rPr>
          <w:lang w:val="en-GB"/>
        </w:rPr>
        <w:fldChar w:fldCharType="end"/>
      </w:r>
      <w:r w:rsidRPr="001709C3">
        <w:rPr>
          <w:lang w:val="en-GB"/>
        </w:rPr>
        <w:t xml:space="preserve"> on damage control).</w:t>
      </w:r>
    </w:p>
    <w:p w14:paraId="67D0B6BD" w14:textId="4CFF5104" w:rsidR="008903E7" w:rsidRPr="001709C3" w:rsidRDefault="008903E7" w:rsidP="008903E7">
      <w:pPr>
        <w:pStyle w:val="ECSSIEPUID"/>
      </w:pPr>
      <w:bookmarkStart w:id="932" w:name="iepuid_ECSS_E_ST_32_02_1660221"/>
      <w:r>
        <w:t>ECSS-E-ST-32-02_1660221</w:t>
      </w:r>
      <w:bookmarkEnd w:id="932"/>
    </w:p>
    <w:p w14:paraId="648BEE00" w14:textId="79D3F6EB" w:rsidR="00780650" w:rsidRDefault="00780650" w:rsidP="00780650">
      <w:pPr>
        <w:pStyle w:val="requirelevel1"/>
      </w:pPr>
      <w:r w:rsidRPr="001709C3">
        <w:t>A stiffness demonstration shall be performed by analysis and</w:t>
      </w:r>
      <w:r w:rsidRPr="001709C3">
        <w:rPr>
          <w:b/>
          <w:color w:val="FF0000"/>
        </w:rPr>
        <w:t xml:space="preserve"> </w:t>
      </w:r>
      <w:r w:rsidRPr="001709C3">
        <w:t>test.</w:t>
      </w:r>
    </w:p>
    <w:p w14:paraId="53B487DC" w14:textId="4FCCF1BD" w:rsidR="008903E7" w:rsidRPr="001709C3" w:rsidRDefault="008903E7" w:rsidP="008903E7">
      <w:pPr>
        <w:pStyle w:val="ECSSIEPUID"/>
      </w:pPr>
      <w:bookmarkStart w:id="933" w:name="iepuid_ECSS_E_ST_32_02_1660222"/>
      <w:r>
        <w:t>ECSS-E-ST-32-02_1660222</w:t>
      </w:r>
      <w:bookmarkEnd w:id="933"/>
    </w:p>
    <w:p w14:paraId="2AD54EF1" w14:textId="0462D24E" w:rsidR="00780650" w:rsidRDefault="00780650" w:rsidP="00780650">
      <w:pPr>
        <w:pStyle w:val="requirelevel1"/>
      </w:pPr>
      <w:r w:rsidRPr="001709C3">
        <w:t>A strength and stability demonstration shall be performed by analysis and</w:t>
      </w:r>
      <w:r w:rsidRPr="001709C3">
        <w:rPr>
          <w:b/>
        </w:rPr>
        <w:t xml:space="preserve"> </w:t>
      </w:r>
      <w:r w:rsidRPr="001709C3">
        <w:t>test.</w:t>
      </w:r>
    </w:p>
    <w:p w14:paraId="5E2AAA5D" w14:textId="25D69C2F" w:rsidR="008903E7" w:rsidRPr="001709C3" w:rsidRDefault="008903E7" w:rsidP="008903E7">
      <w:pPr>
        <w:pStyle w:val="ECSSIEPUID"/>
      </w:pPr>
      <w:bookmarkStart w:id="934" w:name="iepuid_ECSS_E_ST_32_02_1660223"/>
      <w:r>
        <w:t>ECSS-E-ST-32-02_1660223</w:t>
      </w:r>
      <w:bookmarkEnd w:id="934"/>
    </w:p>
    <w:p w14:paraId="0BB74880" w14:textId="51566605" w:rsidR="00780650" w:rsidRDefault="00C04963" w:rsidP="00780650">
      <w:pPr>
        <w:pStyle w:val="requirelevel1"/>
      </w:pPr>
      <w:r w:rsidRPr="001709C3">
        <w:t xml:space="preserve">If specified, or relevant to comply with </w:t>
      </w:r>
      <w:r w:rsidR="005800A3" w:rsidRPr="001709C3">
        <w:fldChar w:fldCharType="begin"/>
      </w:r>
      <w:r w:rsidR="005800A3" w:rsidRPr="001709C3">
        <w:instrText xml:space="preserve"> REF _Ref199791470 \w \h </w:instrText>
      </w:r>
      <w:r w:rsidR="005800A3" w:rsidRPr="001709C3">
        <w:fldChar w:fldCharType="separate"/>
      </w:r>
      <w:r w:rsidR="00D85B74">
        <w:t>4.5.2.2e</w:t>
      </w:r>
      <w:r w:rsidR="005800A3" w:rsidRPr="001709C3">
        <w:fldChar w:fldCharType="end"/>
      </w:r>
      <w:r w:rsidRPr="001709C3">
        <w:t>, t</w:t>
      </w:r>
      <w:r w:rsidR="00780650" w:rsidRPr="001709C3">
        <w:t xml:space="preserve">he </w:t>
      </w:r>
      <w:r w:rsidRPr="001709C3">
        <w:t xml:space="preserve">LBB </w:t>
      </w:r>
      <w:r w:rsidR="00780650" w:rsidRPr="001709C3">
        <w:t>failure mode shall be demonstrated by analysi</w:t>
      </w:r>
      <w:r w:rsidR="007121E0" w:rsidRPr="001709C3">
        <w:t xml:space="preserve">s or test or both according to </w:t>
      </w:r>
      <w:r w:rsidR="00405EB2" w:rsidRPr="001709C3">
        <w:t>clause</w:t>
      </w:r>
      <w:r w:rsidR="00780650" w:rsidRPr="001709C3">
        <w:t xml:space="preserve"> </w:t>
      </w:r>
      <w:r w:rsidR="00780650" w:rsidRPr="001709C3">
        <w:fldChar w:fldCharType="begin"/>
      </w:r>
      <w:r w:rsidR="00780650" w:rsidRPr="001709C3">
        <w:instrText xml:space="preserve"> REF _Ref70165046 \n \h  \* MERGEFORMAT </w:instrText>
      </w:r>
      <w:r w:rsidR="00780650" w:rsidRPr="001709C3">
        <w:fldChar w:fldCharType="separate"/>
      </w:r>
      <w:r w:rsidR="00D85B74">
        <w:t>5.3</w:t>
      </w:r>
      <w:r w:rsidR="00780650" w:rsidRPr="001709C3">
        <w:fldChar w:fldCharType="end"/>
      </w:r>
      <w:r w:rsidR="00780650" w:rsidRPr="001709C3">
        <w:t>.</w:t>
      </w:r>
    </w:p>
    <w:p w14:paraId="6F86B755" w14:textId="1E34328A" w:rsidR="008903E7" w:rsidRPr="001709C3" w:rsidRDefault="008903E7" w:rsidP="008903E7">
      <w:pPr>
        <w:pStyle w:val="ECSSIEPUID"/>
      </w:pPr>
      <w:bookmarkStart w:id="935" w:name="iepuid_ECSS_E_ST_32_02_1660224"/>
      <w:r>
        <w:t>ECSS-E-ST-32-02_1660224</w:t>
      </w:r>
      <w:bookmarkEnd w:id="935"/>
    </w:p>
    <w:p w14:paraId="6B25BA09" w14:textId="338C0E3B" w:rsidR="00780650" w:rsidRPr="001709C3" w:rsidRDefault="00E60C49" w:rsidP="00780650">
      <w:pPr>
        <w:pStyle w:val="requirelevel1"/>
      </w:pPr>
      <w:bookmarkStart w:id="936" w:name="_Ref199791470"/>
      <w:r w:rsidRPr="001709C3">
        <w:t xml:space="preserve">For metallic COPC liners with a non‐hazardous LBB failure mode, the safe‐life demonstration specified in </w:t>
      </w:r>
      <w:r w:rsidR="00333F30" w:rsidRPr="001709C3">
        <w:fldChar w:fldCharType="begin"/>
      </w:r>
      <w:r w:rsidR="00333F30" w:rsidRPr="001709C3">
        <w:instrText xml:space="preserve"> REF _Ref204089992 \w \h </w:instrText>
      </w:r>
      <w:r w:rsidR="00333F30" w:rsidRPr="001709C3">
        <w:fldChar w:fldCharType="separate"/>
      </w:r>
      <w:r w:rsidR="00D85B74">
        <w:t>4.5.2.2f</w:t>
      </w:r>
      <w:r w:rsidR="00333F30" w:rsidRPr="001709C3">
        <w:fldChar w:fldCharType="end"/>
      </w:r>
      <w:r w:rsidRPr="001709C3">
        <w:t xml:space="preserve"> may be replaced by a fatigue life demonstration by analysis or test or both in conformance with </w:t>
      </w:r>
      <w:r w:rsidR="0033607B" w:rsidRPr="001709C3">
        <w:fldChar w:fldCharType="begin"/>
      </w:r>
      <w:r w:rsidR="0033607B" w:rsidRPr="001709C3">
        <w:instrText xml:space="preserve"> REF _Ref178692604 \w \h </w:instrText>
      </w:r>
      <w:r w:rsidR="0033607B" w:rsidRPr="001709C3">
        <w:fldChar w:fldCharType="separate"/>
      </w:r>
      <w:r w:rsidR="00D85B74">
        <w:t>5.2h</w:t>
      </w:r>
      <w:r w:rsidR="0033607B" w:rsidRPr="001709C3">
        <w:fldChar w:fldCharType="end"/>
      </w:r>
      <w:r w:rsidRPr="001709C3">
        <w:t xml:space="preserve"> and ECSS-E-ST-32, considering credible manufacturing imperfections and defects to the extent agreed between customer and supplier. </w:t>
      </w:r>
      <w:bookmarkEnd w:id="936"/>
    </w:p>
    <w:p w14:paraId="3CBB8A22" w14:textId="538398F2" w:rsidR="00A267BA" w:rsidRDefault="00192D76" w:rsidP="008903E7">
      <w:pPr>
        <w:pStyle w:val="NOTE"/>
        <w:rPr>
          <w:lang w:val="en-GB"/>
        </w:rPr>
      </w:pPr>
      <w:r w:rsidRPr="001709C3">
        <w:rPr>
          <w:lang w:val="en-GB"/>
        </w:rPr>
        <w:t>This can have an impact on the mission reliability.</w:t>
      </w:r>
      <w:r w:rsidRPr="001709C3">
        <w:rPr>
          <w:lang w:val="en-GB"/>
        </w:rPr>
        <w:br/>
        <w:t>If a project is rated highly critical by the customer due to considerations other than safety, safe life to leakage verification of the metallic liner is sometimes requested instead of, or in addition to, LBB verification.</w:t>
      </w:r>
      <w:r w:rsidRPr="001709C3">
        <w:rPr>
          <w:lang w:val="en-GB"/>
        </w:rPr>
        <w:tab/>
      </w:r>
      <w:r w:rsidRPr="001709C3">
        <w:rPr>
          <w:lang w:val="en-GB"/>
        </w:rPr>
        <w:br/>
        <w:t xml:space="preserve">It is recommended that this agreement is achieved as early as possible, for example in the statement of work and associated baseline </w:t>
      </w:r>
      <w:proofErr w:type="gramStart"/>
      <w:r w:rsidRPr="001709C3">
        <w:rPr>
          <w:lang w:val="en-GB"/>
        </w:rPr>
        <w:t>requirements, and</w:t>
      </w:r>
      <w:proofErr w:type="gramEnd"/>
      <w:r w:rsidRPr="001709C3">
        <w:rPr>
          <w:lang w:val="en-GB"/>
        </w:rPr>
        <w:t xml:space="preserve"> then reflected in the Fracture Control Plan.</w:t>
      </w:r>
    </w:p>
    <w:p w14:paraId="7A8F5A52" w14:textId="6888F6E5" w:rsidR="008903E7" w:rsidRPr="001709C3" w:rsidRDefault="008903E7" w:rsidP="008903E7">
      <w:pPr>
        <w:pStyle w:val="ECSSIEPUID"/>
      </w:pPr>
      <w:bookmarkStart w:id="937" w:name="iepuid_ECSS_E_ST_32_02_1660225"/>
      <w:r>
        <w:lastRenderedPageBreak/>
        <w:t>ECSS-E-ST-32-02_1660225</w:t>
      </w:r>
      <w:bookmarkEnd w:id="937"/>
    </w:p>
    <w:p w14:paraId="4E1559D0" w14:textId="7A1BAAA7" w:rsidR="00780650" w:rsidRPr="001709C3" w:rsidRDefault="00192D76" w:rsidP="00CE5423">
      <w:pPr>
        <w:pStyle w:val="requirelevel1"/>
      </w:pPr>
      <w:bookmarkStart w:id="938" w:name="_Ref204089992"/>
      <w:r w:rsidRPr="001709C3">
        <w:t xml:space="preserve">Except in the case specified in </w:t>
      </w:r>
      <w:r w:rsidR="00333F30" w:rsidRPr="001709C3">
        <w:fldChar w:fldCharType="begin"/>
      </w:r>
      <w:r w:rsidR="00333F30" w:rsidRPr="001709C3">
        <w:instrText xml:space="preserve"> REF _Ref199791470 \w \h </w:instrText>
      </w:r>
      <w:r w:rsidR="00333F30" w:rsidRPr="001709C3">
        <w:fldChar w:fldCharType="separate"/>
      </w:r>
      <w:r w:rsidR="00D85B74">
        <w:t>4.5.2.2e</w:t>
      </w:r>
      <w:r w:rsidR="00333F30" w:rsidRPr="001709C3">
        <w:fldChar w:fldCharType="end"/>
      </w:r>
      <w:r w:rsidRPr="001709C3">
        <w:t xml:space="preserve">, </w:t>
      </w:r>
      <w:r w:rsidR="000800AF" w:rsidRPr="001709C3">
        <w:t>‘</w:t>
      </w:r>
      <w:r w:rsidRPr="001709C3">
        <w:t xml:space="preserve">safe </w:t>
      </w:r>
      <w:r w:rsidR="00780650" w:rsidRPr="001709C3">
        <w:t>life</w:t>
      </w:r>
      <w:r w:rsidR="000800AF" w:rsidRPr="001709C3">
        <w:t xml:space="preserve"> item’</w:t>
      </w:r>
      <w:r w:rsidR="00780650" w:rsidRPr="001709C3">
        <w:t xml:space="preserve"> demonstration shall be performed for the metallic liner by analysis or test or both </w:t>
      </w:r>
      <w:r w:rsidR="00CE5423" w:rsidRPr="001709C3">
        <w:t xml:space="preserve">in conformance with </w:t>
      </w:r>
      <w:r w:rsidR="00780650" w:rsidRPr="001709C3">
        <w:t>ECSS-E-</w:t>
      </w:r>
      <w:r w:rsidR="007121E0" w:rsidRPr="001709C3">
        <w:t>ST-</w:t>
      </w:r>
      <w:r w:rsidR="00780650" w:rsidRPr="001709C3">
        <w:t>32-01</w:t>
      </w:r>
      <w:r w:rsidR="000800AF" w:rsidRPr="001709C3">
        <w:t>.</w:t>
      </w:r>
      <w:bookmarkEnd w:id="938"/>
    </w:p>
    <w:p w14:paraId="5024A8D2" w14:textId="697499D0" w:rsidR="0014198F" w:rsidRDefault="0014198F" w:rsidP="0014198F">
      <w:pPr>
        <w:pStyle w:val="NOTE"/>
        <w:rPr>
          <w:lang w:val="en-GB"/>
        </w:rPr>
      </w:pPr>
      <w:r w:rsidRPr="001709C3">
        <w:rPr>
          <w:lang w:val="en-GB"/>
        </w:rPr>
        <w:t>Plastically operating liners, during autofrettage or post autofrettage cycles, can be difficult to verify for crack propagation by analysis only. See for example 7.2.8.i-j and 7.3.b of ECSS-E-ST-32-01.</w:t>
      </w:r>
    </w:p>
    <w:p w14:paraId="393DAC9C" w14:textId="0E13B3AB" w:rsidR="008903E7" w:rsidRPr="001709C3" w:rsidRDefault="008903E7" w:rsidP="008903E7">
      <w:pPr>
        <w:pStyle w:val="ECSSIEPUID"/>
      </w:pPr>
      <w:bookmarkStart w:id="939" w:name="iepuid_ECSS_E_ST_32_02_1660226"/>
      <w:r>
        <w:t>ECSS-E-ST-32-02_1660226</w:t>
      </w:r>
      <w:bookmarkEnd w:id="939"/>
    </w:p>
    <w:p w14:paraId="7E666F86" w14:textId="24E0562E" w:rsidR="00780650" w:rsidRDefault="00780650" w:rsidP="00CE5423">
      <w:pPr>
        <w:pStyle w:val="requirelevel1"/>
      </w:pPr>
      <w:r w:rsidRPr="001709C3">
        <w:t xml:space="preserve">Fatigue-life demonstration shall be performed for the composite over-wrap by analysis or test or both </w:t>
      </w:r>
      <w:r w:rsidR="00CE5423" w:rsidRPr="001709C3">
        <w:t xml:space="preserve">in conformance with </w:t>
      </w:r>
      <w:r w:rsidR="007B451D" w:rsidRPr="001709C3">
        <w:t>ECSS-E-ST-32</w:t>
      </w:r>
      <w:r w:rsidRPr="001709C3">
        <w:t>.</w:t>
      </w:r>
    </w:p>
    <w:p w14:paraId="4D56D8E2" w14:textId="17CB3C75" w:rsidR="008903E7" w:rsidRPr="001709C3" w:rsidRDefault="008903E7" w:rsidP="008903E7">
      <w:pPr>
        <w:pStyle w:val="ECSSIEPUID"/>
      </w:pPr>
      <w:bookmarkStart w:id="940" w:name="iepuid_ECSS_E_ST_32_02_1660227"/>
      <w:r>
        <w:t>ECSS-E-ST-32-02_1660227</w:t>
      </w:r>
      <w:bookmarkEnd w:id="940"/>
    </w:p>
    <w:p w14:paraId="0B5D9F60" w14:textId="3D9BB617" w:rsidR="00780650" w:rsidRDefault="00780650" w:rsidP="00780650">
      <w:pPr>
        <w:pStyle w:val="requirelevel1"/>
      </w:pPr>
      <w:r w:rsidRPr="001709C3">
        <w:t xml:space="preserve">Qualification tests shall be conducted according to </w:t>
      </w:r>
      <w:r w:rsidR="00405EB2" w:rsidRPr="001709C3">
        <w:t>clause</w:t>
      </w:r>
      <w:r w:rsidRPr="001709C3">
        <w:t xml:space="preserve"> </w:t>
      </w:r>
      <w:r w:rsidRPr="001709C3">
        <w:fldChar w:fldCharType="begin"/>
      </w:r>
      <w:r w:rsidRPr="001709C3">
        <w:instrText xml:space="preserve"> REF _Ref147287053 \r \h  \* MERGEFORMAT </w:instrText>
      </w:r>
      <w:r w:rsidRPr="001709C3">
        <w:fldChar w:fldCharType="separate"/>
      </w:r>
      <w:r w:rsidR="00D85B74">
        <w:t>4.5.2.3</w:t>
      </w:r>
      <w:r w:rsidRPr="001709C3">
        <w:fldChar w:fldCharType="end"/>
      </w:r>
      <w:r w:rsidRPr="001709C3">
        <w:t xml:space="preserve"> to demonstrate the structural adequacy of the design.</w:t>
      </w:r>
    </w:p>
    <w:p w14:paraId="708031D6" w14:textId="0104C52C" w:rsidR="008903E7" w:rsidRPr="001709C3" w:rsidRDefault="008903E7" w:rsidP="008903E7">
      <w:pPr>
        <w:pStyle w:val="ECSSIEPUID"/>
      </w:pPr>
      <w:bookmarkStart w:id="941" w:name="iepuid_ECSS_E_ST_32_02_1660228"/>
      <w:r>
        <w:t>ECSS-E-ST-32-02_1660228</w:t>
      </w:r>
      <w:bookmarkEnd w:id="941"/>
    </w:p>
    <w:p w14:paraId="275629A2" w14:textId="6B4D3915" w:rsidR="00780650" w:rsidRPr="001709C3" w:rsidRDefault="00754DBC" w:rsidP="00CE5423">
      <w:pPr>
        <w:pStyle w:val="requirelevel1"/>
      </w:pPr>
      <w:r w:rsidRPr="001709C3">
        <w:t xml:space="preserve">For corrosion control and prevention, </w:t>
      </w:r>
      <w:r w:rsidR="00A71F4F" w:rsidRPr="001709C3">
        <w:t>the requirements in ECSS</w:t>
      </w:r>
      <w:r w:rsidR="008057B1" w:rsidRPr="001709C3">
        <w:t>-</w:t>
      </w:r>
      <w:r w:rsidR="00A71F4F" w:rsidRPr="001709C3">
        <w:t>E</w:t>
      </w:r>
      <w:r w:rsidR="008057B1" w:rsidRPr="001709C3">
        <w:t>-</w:t>
      </w:r>
      <w:r w:rsidR="00A71F4F" w:rsidRPr="001709C3">
        <w:t>ST</w:t>
      </w:r>
      <w:r w:rsidR="008057B1" w:rsidRPr="001709C3">
        <w:t>-</w:t>
      </w:r>
      <w:r w:rsidR="00A71F4F" w:rsidRPr="001709C3">
        <w:t>32 shall apply</w:t>
      </w:r>
      <w:r w:rsidR="00780650" w:rsidRPr="001709C3">
        <w:t>.</w:t>
      </w:r>
    </w:p>
    <w:p w14:paraId="26C83702" w14:textId="2F0CE826" w:rsidR="00857CC8" w:rsidRDefault="00857CC8" w:rsidP="00857CC8">
      <w:pPr>
        <w:pStyle w:val="NOTE"/>
        <w:rPr>
          <w:lang w:val="en-GB"/>
        </w:rPr>
      </w:pPr>
      <w:r w:rsidRPr="001709C3">
        <w:rPr>
          <w:lang w:val="en-GB"/>
        </w:rPr>
        <w:t>ECSS-E-ST-32 refers to ECSS-Q-ST-70 and related standards.</w:t>
      </w:r>
    </w:p>
    <w:p w14:paraId="1D32D85E" w14:textId="42A355F8" w:rsidR="008903E7" w:rsidRPr="001709C3" w:rsidRDefault="008903E7" w:rsidP="008903E7">
      <w:pPr>
        <w:pStyle w:val="ECSSIEPUID"/>
      </w:pPr>
      <w:bookmarkStart w:id="942" w:name="iepuid_ECSS_E_ST_32_02_1660229"/>
      <w:r>
        <w:t>ECSS-E-ST-32-02_1660229</w:t>
      </w:r>
      <w:bookmarkEnd w:id="942"/>
    </w:p>
    <w:p w14:paraId="0E1322B6" w14:textId="0F25D5B0" w:rsidR="00CE5423" w:rsidRDefault="00C86C6F" w:rsidP="00CE5423">
      <w:pPr>
        <w:pStyle w:val="requirelevel1"/>
      </w:pPr>
      <w:r w:rsidRPr="001709C3">
        <w:t>For hydrogen embrittlement phenomena, requirements shall be applied in conformance with ECSS-E-ST-32-08.</w:t>
      </w:r>
    </w:p>
    <w:p w14:paraId="398380DA" w14:textId="04F302B7" w:rsidR="008903E7" w:rsidRPr="001709C3" w:rsidRDefault="008903E7" w:rsidP="008903E7">
      <w:pPr>
        <w:pStyle w:val="ECSSIEPUID"/>
      </w:pPr>
      <w:bookmarkStart w:id="943" w:name="iepuid_ECSS_E_ST_32_02_1660230"/>
      <w:r>
        <w:t>ECSS-E-ST-32-02_1660230</w:t>
      </w:r>
      <w:bookmarkEnd w:id="943"/>
    </w:p>
    <w:p w14:paraId="74D847B4" w14:textId="7766CEAC" w:rsidR="00780650" w:rsidRDefault="00220E06" w:rsidP="00CE5423">
      <w:pPr>
        <w:pStyle w:val="requirelevel1"/>
      </w:pPr>
      <w:r w:rsidRPr="001709C3">
        <w:t xml:space="preserve">For material selection, material design </w:t>
      </w:r>
      <w:proofErr w:type="spellStart"/>
      <w:r w:rsidRPr="001709C3">
        <w:t>allowables</w:t>
      </w:r>
      <w:proofErr w:type="spellEnd"/>
      <w:r w:rsidRPr="001709C3">
        <w:t xml:space="preserve"> and their characterisation, requirements shall be applied in conformance with</w:t>
      </w:r>
      <w:r w:rsidR="00CE5423" w:rsidRPr="001709C3">
        <w:t xml:space="preserve"> </w:t>
      </w:r>
      <w:r w:rsidR="00405EB2" w:rsidRPr="001709C3">
        <w:t>clause</w:t>
      </w:r>
      <w:r w:rsidR="00780650" w:rsidRPr="001709C3">
        <w:t xml:space="preserve"> </w:t>
      </w:r>
      <w:r w:rsidR="00780650" w:rsidRPr="001709C3">
        <w:fldChar w:fldCharType="begin"/>
      </w:r>
      <w:r w:rsidR="00780650" w:rsidRPr="001709C3">
        <w:instrText xml:space="preserve"> REF _Ref157581124 \r \h  \* MERGEFORMAT </w:instrText>
      </w:r>
      <w:r w:rsidR="00780650" w:rsidRPr="001709C3">
        <w:fldChar w:fldCharType="separate"/>
      </w:r>
      <w:r w:rsidR="00D85B74">
        <w:t>5.6</w:t>
      </w:r>
      <w:r w:rsidR="00780650" w:rsidRPr="001709C3">
        <w:fldChar w:fldCharType="end"/>
      </w:r>
      <w:r w:rsidR="00780650" w:rsidRPr="001709C3">
        <w:t xml:space="preserve"> and </w:t>
      </w:r>
      <w:r w:rsidRPr="001709C3">
        <w:t>ECSS-E-ST-32</w:t>
      </w:r>
      <w:r w:rsidR="00780650" w:rsidRPr="001709C3">
        <w:t>.</w:t>
      </w:r>
    </w:p>
    <w:p w14:paraId="378B5355" w14:textId="7708A67D" w:rsidR="008903E7" w:rsidRPr="001709C3" w:rsidRDefault="008903E7" w:rsidP="008903E7">
      <w:pPr>
        <w:pStyle w:val="ECSSIEPUID"/>
      </w:pPr>
      <w:bookmarkStart w:id="944" w:name="iepuid_ECSS_E_ST_32_02_1660231"/>
      <w:r>
        <w:t>ECSS-E-ST-32-02_1660231</w:t>
      </w:r>
      <w:bookmarkEnd w:id="944"/>
    </w:p>
    <w:p w14:paraId="4A47337C" w14:textId="21E7F59C" w:rsidR="00780650" w:rsidRDefault="00AA3E35" w:rsidP="00CE5423">
      <w:pPr>
        <w:pStyle w:val="requirelevel1"/>
      </w:pPr>
      <w:r w:rsidRPr="001709C3">
        <w:t>For ‘process control’, requirements shall be in conformance with ECSS</w:t>
      </w:r>
      <w:r w:rsidR="008057B1" w:rsidRPr="001709C3">
        <w:t>-</w:t>
      </w:r>
      <w:r w:rsidRPr="001709C3">
        <w:t>Q</w:t>
      </w:r>
      <w:r w:rsidR="008057B1" w:rsidRPr="001709C3">
        <w:t>-</w:t>
      </w:r>
      <w:r w:rsidRPr="001709C3">
        <w:t>ST</w:t>
      </w:r>
      <w:r w:rsidR="008057B1" w:rsidRPr="001709C3">
        <w:t>-</w:t>
      </w:r>
      <w:r w:rsidRPr="001709C3">
        <w:t>70</w:t>
      </w:r>
      <w:r w:rsidR="00780650" w:rsidRPr="001709C3">
        <w:t>.</w:t>
      </w:r>
    </w:p>
    <w:p w14:paraId="5AC6203C" w14:textId="7DCF9155" w:rsidR="008903E7" w:rsidRPr="001709C3" w:rsidRDefault="008903E7" w:rsidP="008903E7">
      <w:pPr>
        <w:pStyle w:val="ECSSIEPUID"/>
      </w:pPr>
      <w:bookmarkStart w:id="945" w:name="iepuid_ECSS_E_ST_32_02_1660232"/>
      <w:r>
        <w:t>ECSS-E-ST-32-02_1660232</w:t>
      </w:r>
      <w:bookmarkEnd w:id="945"/>
    </w:p>
    <w:p w14:paraId="122AD83B" w14:textId="111B8183" w:rsidR="00780650" w:rsidRPr="001709C3" w:rsidRDefault="00780650" w:rsidP="00780650">
      <w:pPr>
        <w:pStyle w:val="requirelevel1"/>
      </w:pPr>
      <w:r w:rsidRPr="001709C3">
        <w:t xml:space="preserve">Inspections shall be applied according to </w:t>
      </w:r>
      <w:r w:rsidR="00405EB2" w:rsidRPr="001709C3">
        <w:t>clause</w:t>
      </w:r>
      <w:r w:rsidRPr="001709C3">
        <w:t xml:space="preserve"> </w:t>
      </w:r>
      <w:r w:rsidRPr="001709C3">
        <w:fldChar w:fldCharType="begin"/>
      </w:r>
      <w:r w:rsidRPr="001709C3">
        <w:instrText xml:space="preserve"> REF _Ref158026754 \r \h  \* MERGEFORMAT </w:instrText>
      </w:r>
      <w:r w:rsidRPr="001709C3">
        <w:fldChar w:fldCharType="separate"/>
      </w:r>
      <w:r w:rsidR="00D85B74">
        <w:t>5.7</w:t>
      </w:r>
      <w:r w:rsidRPr="001709C3">
        <w:fldChar w:fldCharType="end"/>
      </w:r>
      <w:r w:rsidRPr="001709C3">
        <w:t>.</w:t>
      </w:r>
    </w:p>
    <w:p w14:paraId="10B60EFA" w14:textId="3320D85E" w:rsidR="00780650" w:rsidRPr="001709C3" w:rsidRDefault="00780650" w:rsidP="00780650">
      <w:pPr>
        <w:pStyle w:val="NOTE"/>
        <w:rPr>
          <w:lang w:val="en-GB"/>
        </w:rPr>
      </w:pPr>
      <w:r w:rsidRPr="001709C3">
        <w:rPr>
          <w:lang w:val="en-GB"/>
        </w:rPr>
        <w:t xml:space="preserve">The development approach is illustrated in </w:t>
      </w:r>
      <w:r w:rsidRPr="001709C3">
        <w:rPr>
          <w:lang w:val="en-GB"/>
        </w:rPr>
        <w:fldChar w:fldCharType="begin"/>
      </w:r>
      <w:r w:rsidRPr="001709C3">
        <w:rPr>
          <w:lang w:val="en-GB"/>
        </w:rPr>
        <w:instrText xml:space="preserve"> REF _Ref156901258 \h </w:instrText>
      </w:r>
      <w:r w:rsidRPr="001709C3">
        <w:rPr>
          <w:lang w:val="en-GB"/>
        </w:rPr>
      </w:r>
      <w:r w:rsidRPr="001709C3">
        <w:rPr>
          <w:lang w:val="en-GB"/>
        </w:rPr>
        <w:fldChar w:fldCharType="separate"/>
      </w:r>
      <w:r w:rsidR="00D85B74" w:rsidRPr="001709C3">
        <w:t xml:space="preserve">Figure </w:t>
      </w:r>
      <w:r w:rsidR="00D85B74">
        <w:rPr>
          <w:noProof/>
        </w:rPr>
        <w:t>4</w:t>
      </w:r>
      <w:r w:rsidR="00D85B74" w:rsidRPr="001709C3">
        <w:noBreakHyphen/>
      </w:r>
      <w:r w:rsidR="00D85B74">
        <w:rPr>
          <w:noProof/>
        </w:rPr>
        <w:t>5</w:t>
      </w:r>
      <w:r w:rsidRPr="001709C3">
        <w:rPr>
          <w:lang w:val="en-GB"/>
        </w:rPr>
        <w:fldChar w:fldCharType="end"/>
      </w:r>
      <w:r w:rsidRPr="001709C3">
        <w:rPr>
          <w:lang w:val="en-GB"/>
        </w:rPr>
        <w:t xml:space="preserve">. </w:t>
      </w:r>
    </w:p>
    <w:p w14:paraId="3369417F" w14:textId="1F076D88" w:rsidR="00780650" w:rsidRDefault="00780650" w:rsidP="00780650">
      <w:pPr>
        <w:pStyle w:val="Heading4"/>
      </w:pPr>
      <w:bookmarkStart w:id="946" w:name="_Ref147287053"/>
      <w:r w:rsidRPr="001709C3">
        <w:t>Qualification tests</w:t>
      </w:r>
      <w:bookmarkStart w:id="947" w:name="ECSS_E_ST_32_02_1660229"/>
      <w:bookmarkEnd w:id="946"/>
      <w:bookmarkEnd w:id="947"/>
    </w:p>
    <w:p w14:paraId="7B01B36C" w14:textId="0B4D3F35" w:rsidR="008903E7" w:rsidRPr="008903E7" w:rsidRDefault="008903E7" w:rsidP="008903E7">
      <w:pPr>
        <w:pStyle w:val="ECSSIEPUID"/>
      </w:pPr>
      <w:bookmarkStart w:id="948" w:name="iepuid_ECSS_E_ST_32_02_1660233"/>
      <w:r>
        <w:t>ECSS-E-ST-32-02_1660233</w:t>
      </w:r>
      <w:bookmarkEnd w:id="948"/>
    </w:p>
    <w:p w14:paraId="410AC2CC" w14:textId="77EFB024" w:rsidR="00780650" w:rsidRPr="001709C3" w:rsidRDefault="00514C9E" w:rsidP="00514C9E">
      <w:pPr>
        <w:pStyle w:val="requirelevel1"/>
      </w:pPr>
      <w:bookmarkStart w:id="949" w:name="_Ref202356602"/>
      <w:r w:rsidRPr="001709C3">
        <w:t>A</w:t>
      </w:r>
      <w:r w:rsidR="00780650" w:rsidRPr="001709C3">
        <w:t xml:space="preserve"> first qualification test article shall be submitted to the following </w:t>
      </w:r>
      <w:r w:rsidR="008E49E3" w:rsidRPr="001709C3">
        <w:t>sequence of tests, or alternative sequence agreed between customer and supplier</w:t>
      </w:r>
      <w:r w:rsidR="00780650" w:rsidRPr="001709C3">
        <w:t>:</w:t>
      </w:r>
      <w:bookmarkEnd w:id="949"/>
    </w:p>
    <w:p w14:paraId="54DFE054" w14:textId="169FD60C" w:rsidR="00780650" w:rsidRPr="001709C3" w:rsidRDefault="00780650" w:rsidP="00780650">
      <w:pPr>
        <w:pStyle w:val="requirelevel2"/>
        <w:rPr>
          <w:snapToGrid w:val="0"/>
          <w:lang w:eastAsia="fr-FR"/>
        </w:rPr>
      </w:pPr>
      <w:r w:rsidRPr="001709C3">
        <w:rPr>
          <w:snapToGrid w:val="0"/>
          <w:lang w:eastAsia="fr-FR"/>
        </w:rPr>
        <w:t xml:space="preserve">non-destructive </w:t>
      </w:r>
      <w:r w:rsidR="009A6EA8" w:rsidRPr="001709C3">
        <w:rPr>
          <w:snapToGrid w:val="0"/>
          <w:lang w:eastAsia="fr-FR"/>
        </w:rPr>
        <w:t xml:space="preserve">testing </w:t>
      </w:r>
      <w:r w:rsidRPr="001709C3">
        <w:rPr>
          <w:snapToGrid w:val="0"/>
          <w:lang w:eastAsia="fr-FR"/>
        </w:rPr>
        <w:t>(</w:t>
      </w:r>
      <w:r w:rsidR="008E49E3" w:rsidRPr="001709C3">
        <w:rPr>
          <w:snapToGrid w:val="0"/>
          <w:lang w:eastAsia="fr-FR"/>
        </w:rPr>
        <w:t>NDT</w:t>
      </w:r>
      <w:proofErr w:type="gramStart"/>
      <w:r w:rsidRPr="001709C3">
        <w:rPr>
          <w:snapToGrid w:val="0"/>
          <w:lang w:eastAsia="fr-FR"/>
        </w:rPr>
        <w:t>);</w:t>
      </w:r>
      <w:proofErr w:type="gramEnd"/>
    </w:p>
    <w:p w14:paraId="2BADD6A6" w14:textId="77777777" w:rsidR="00780650" w:rsidRPr="001709C3" w:rsidRDefault="00780650" w:rsidP="00780650">
      <w:pPr>
        <w:pStyle w:val="requirelevel2"/>
        <w:rPr>
          <w:snapToGrid w:val="0"/>
          <w:lang w:eastAsia="fr-FR"/>
        </w:rPr>
      </w:pPr>
      <w:r w:rsidRPr="001709C3">
        <w:rPr>
          <w:snapToGrid w:val="0"/>
          <w:lang w:eastAsia="fr-FR"/>
        </w:rPr>
        <w:t xml:space="preserve">proof pressure </w:t>
      </w:r>
      <w:proofErr w:type="gramStart"/>
      <w:r w:rsidRPr="001709C3">
        <w:rPr>
          <w:snapToGrid w:val="0"/>
          <w:lang w:eastAsia="fr-FR"/>
        </w:rPr>
        <w:t>test;</w:t>
      </w:r>
      <w:proofErr w:type="gramEnd"/>
    </w:p>
    <w:p w14:paraId="471079DE" w14:textId="74E3BA60" w:rsidR="00780650" w:rsidRPr="001709C3" w:rsidRDefault="00780650" w:rsidP="00780650">
      <w:pPr>
        <w:pStyle w:val="requirelevel2"/>
        <w:rPr>
          <w:snapToGrid w:val="0"/>
          <w:lang w:eastAsia="fr-FR"/>
        </w:rPr>
      </w:pPr>
      <w:r w:rsidRPr="001709C3">
        <w:rPr>
          <w:snapToGrid w:val="0"/>
          <w:lang w:eastAsia="fr-FR"/>
        </w:rPr>
        <w:lastRenderedPageBreak/>
        <w:t xml:space="preserve">leak </w:t>
      </w:r>
      <w:proofErr w:type="gramStart"/>
      <w:r w:rsidRPr="001709C3">
        <w:rPr>
          <w:snapToGrid w:val="0"/>
          <w:lang w:eastAsia="fr-FR"/>
        </w:rPr>
        <w:t>test;</w:t>
      </w:r>
      <w:proofErr w:type="gramEnd"/>
    </w:p>
    <w:p w14:paraId="4F4B31D8" w14:textId="77777777" w:rsidR="00C62797" w:rsidRPr="001709C3" w:rsidRDefault="00C62797" w:rsidP="00C62797">
      <w:pPr>
        <w:pStyle w:val="requirelevel2"/>
        <w:rPr>
          <w:snapToGrid w:val="0"/>
          <w:lang w:eastAsia="fr-FR"/>
        </w:rPr>
      </w:pPr>
      <w:proofErr w:type="gramStart"/>
      <w:r w:rsidRPr="001709C3">
        <w:rPr>
          <w:snapToGrid w:val="0"/>
          <w:lang w:eastAsia="fr-FR"/>
        </w:rPr>
        <w:t>NDT;</w:t>
      </w:r>
      <w:proofErr w:type="gramEnd"/>
    </w:p>
    <w:p w14:paraId="536397BC" w14:textId="61387E1E" w:rsidR="00C62797" w:rsidRPr="001709C3" w:rsidRDefault="00C62797" w:rsidP="00C62797">
      <w:pPr>
        <w:pStyle w:val="requirelevel2"/>
        <w:rPr>
          <w:snapToGrid w:val="0"/>
          <w:lang w:eastAsia="fr-FR"/>
        </w:rPr>
      </w:pPr>
      <w:r w:rsidRPr="001709C3">
        <w:rPr>
          <w:snapToGrid w:val="0"/>
          <w:lang w:eastAsia="fr-FR"/>
        </w:rPr>
        <w:t xml:space="preserve">pressure cycling </w:t>
      </w:r>
      <w:proofErr w:type="gramStart"/>
      <w:r w:rsidRPr="001709C3">
        <w:rPr>
          <w:snapToGrid w:val="0"/>
          <w:lang w:eastAsia="fr-FR"/>
        </w:rPr>
        <w:t>test;</w:t>
      </w:r>
      <w:proofErr w:type="gramEnd"/>
    </w:p>
    <w:p w14:paraId="3A77E1BC" w14:textId="77777777" w:rsidR="00C62797" w:rsidRPr="001709C3" w:rsidRDefault="00C62797" w:rsidP="00C62797">
      <w:pPr>
        <w:pStyle w:val="requirelevel2"/>
        <w:rPr>
          <w:snapToGrid w:val="0"/>
          <w:lang w:eastAsia="fr-FR"/>
        </w:rPr>
      </w:pPr>
      <w:r w:rsidRPr="001709C3">
        <w:rPr>
          <w:snapToGrid w:val="0"/>
          <w:lang w:eastAsia="fr-FR"/>
        </w:rPr>
        <w:t xml:space="preserve">leak </w:t>
      </w:r>
      <w:proofErr w:type="gramStart"/>
      <w:r w:rsidRPr="001709C3">
        <w:rPr>
          <w:snapToGrid w:val="0"/>
          <w:lang w:eastAsia="fr-FR"/>
        </w:rPr>
        <w:t>test;</w:t>
      </w:r>
      <w:proofErr w:type="gramEnd"/>
    </w:p>
    <w:p w14:paraId="5E201223" w14:textId="3725A6AC" w:rsidR="00780650" w:rsidRPr="001709C3" w:rsidRDefault="00780650" w:rsidP="00C62797">
      <w:pPr>
        <w:pStyle w:val="requirelevel2"/>
        <w:rPr>
          <w:snapToGrid w:val="0"/>
          <w:lang w:eastAsia="fr-FR"/>
        </w:rPr>
      </w:pPr>
      <w:r w:rsidRPr="001709C3">
        <w:rPr>
          <w:snapToGrid w:val="0"/>
          <w:lang w:eastAsia="fr-FR"/>
        </w:rPr>
        <w:t xml:space="preserve">design burst pressure </w:t>
      </w:r>
      <w:proofErr w:type="gramStart"/>
      <w:r w:rsidRPr="001709C3">
        <w:rPr>
          <w:snapToGrid w:val="0"/>
          <w:lang w:eastAsia="fr-FR"/>
        </w:rPr>
        <w:t>test;</w:t>
      </w:r>
      <w:proofErr w:type="gramEnd"/>
    </w:p>
    <w:p w14:paraId="0F64B66A" w14:textId="77777777" w:rsidR="00780650" w:rsidRPr="001709C3" w:rsidRDefault="00780650" w:rsidP="00780650">
      <w:pPr>
        <w:pStyle w:val="requirelevel2"/>
        <w:rPr>
          <w:snapToGrid w:val="0"/>
          <w:lang w:eastAsia="fr-FR"/>
        </w:rPr>
      </w:pPr>
      <w:r w:rsidRPr="001709C3">
        <w:rPr>
          <w:snapToGrid w:val="0"/>
          <w:lang w:eastAsia="fr-FR"/>
        </w:rPr>
        <w:t>burst test.</w:t>
      </w:r>
    </w:p>
    <w:p w14:paraId="117B8A83" w14:textId="059DF237" w:rsidR="00C62797" w:rsidRPr="001709C3" w:rsidRDefault="00C62797" w:rsidP="00C62797">
      <w:pPr>
        <w:pStyle w:val="NOTE"/>
        <w:rPr>
          <w:snapToGrid w:val="0"/>
          <w:lang w:val="en-GB" w:eastAsia="fr-FR"/>
        </w:rPr>
      </w:pPr>
      <w:r w:rsidRPr="001709C3">
        <w:rPr>
          <w:snapToGrid w:val="0"/>
          <w:lang w:val="en-GB" w:eastAsia="fr-FR"/>
        </w:rPr>
        <w:t>This the standard sequence of tests defined in ECSS-E-ST-10-03. Examples of rationale for changes to this sequence are:</w:t>
      </w:r>
    </w:p>
    <w:p w14:paraId="4B7D8F6B" w14:textId="7104DC00" w:rsidR="00C62797" w:rsidRPr="001709C3" w:rsidRDefault="00C62797" w:rsidP="00C62797">
      <w:pPr>
        <w:pStyle w:val="NOTEbul"/>
        <w:rPr>
          <w:snapToGrid w:val="0"/>
          <w:lang w:eastAsia="fr-FR"/>
        </w:rPr>
      </w:pPr>
      <w:r w:rsidRPr="001709C3">
        <w:rPr>
          <w:snapToGrid w:val="0"/>
          <w:lang w:eastAsia="fr-FR"/>
        </w:rPr>
        <w:t>Additional qualification test types (e.g. thermal) or inspection step</w:t>
      </w:r>
      <w:r w:rsidR="001912FD" w:rsidRPr="001709C3">
        <w:rPr>
          <w:snapToGrid w:val="0"/>
          <w:lang w:eastAsia="fr-FR"/>
        </w:rPr>
        <w:t>s (e.g. before burst pressure testing)</w:t>
      </w:r>
      <w:r w:rsidR="00C8745B">
        <w:rPr>
          <w:snapToGrid w:val="0"/>
          <w:lang w:eastAsia="fr-FR"/>
        </w:rPr>
        <w:t>.</w:t>
      </w:r>
    </w:p>
    <w:p w14:paraId="2AF3CED1" w14:textId="52F6650D" w:rsidR="00C62797" w:rsidRPr="001709C3" w:rsidRDefault="00C62797" w:rsidP="00C62797">
      <w:pPr>
        <w:pStyle w:val="NOTEbul"/>
        <w:rPr>
          <w:snapToGrid w:val="0"/>
          <w:lang w:eastAsia="fr-FR"/>
        </w:rPr>
      </w:pPr>
      <w:r w:rsidRPr="001709C3">
        <w:rPr>
          <w:snapToGrid w:val="0"/>
          <w:lang w:eastAsia="fr-FR"/>
        </w:rPr>
        <w:t>Identified risk that for the particular design the defined sequence can be either unconservative or unnecessarily conservative</w:t>
      </w:r>
      <w:r w:rsidR="00C8745B">
        <w:rPr>
          <w:snapToGrid w:val="0"/>
          <w:lang w:eastAsia="fr-FR"/>
        </w:rPr>
        <w:t>.</w:t>
      </w:r>
    </w:p>
    <w:p w14:paraId="68344AC7" w14:textId="2D7E893B" w:rsidR="00C62797" w:rsidRDefault="00C62797" w:rsidP="00C62797">
      <w:pPr>
        <w:pStyle w:val="NOTEbul"/>
        <w:rPr>
          <w:snapToGrid w:val="0"/>
          <w:lang w:eastAsia="fr-FR"/>
        </w:rPr>
      </w:pPr>
      <w:r w:rsidRPr="001709C3">
        <w:rPr>
          <w:snapToGrid w:val="0"/>
          <w:lang w:eastAsia="fr-FR"/>
        </w:rPr>
        <w:t xml:space="preserve">Omission of test types based on </w:t>
      </w:r>
      <w:r w:rsidR="0001421D" w:rsidRPr="001709C3">
        <w:rPr>
          <w:snapToGrid w:val="0"/>
          <w:lang w:eastAsia="fr-FR"/>
        </w:rPr>
        <w:t xml:space="preserve">e.g. </w:t>
      </w:r>
      <w:r w:rsidRPr="001709C3">
        <w:rPr>
          <w:snapToGrid w:val="0"/>
          <w:lang w:eastAsia="fr-FR"/>
        </w:rPr>
        <w:t>successful heritage</w:t>
      </w:r>
      <w:r w:rsidR="0001421D" w:rsidRPr="001709C3">
        <w:rPr>
          <w:snapToGrid w:val="0"/>
          <w:lang w:eastAsia="fr-FR"/>
        </w:rPr>
        <w:t>/similarity,</w:t>
      </w:r>
      <w:r w:rsidRPr="001709C3">
        <w:rPr>
          <w:snapToGrid w:val="0"/>
          <w:lang w:eastAsia="fr-FR"/>
        </w:rPr>
        <w:t xml:space="preserve"> testing of engineering model</w:t>
      </w:r>
      <w:r w:rsidR="0001421D" w:rsidRPr="001709C3">
        <w:rPr>
          <w:snapToGrid w:val="0"/>
          <w:lang w:eastAsia="fr-FR"/>
        </w:rPr>
        <w:t xml:space="preserve"> or analysis-based verification approach</w:t>
      </w:r>
      <w:r w:rsidRPr="001709C3">
        <w:rPr>
          <w:snapToGrid w:val="0"/>
          <w:lang w:eastAsia="fr-FR"/>
        </w:rPr>
        <w:t>. Examples: pressure cycling test, burst test</w:t>
      </w:r>
      <w:r w:rsidR="00CC42FC" w:rsidRPr="001709C3">
        <w:rPr>
          <w:snapToGrid w:val="0"/>
          <w:lang w:eastAsia="fr-FR"/>
        </w:rPr>
        <w:t>, NDT steps</w:t>
      </w:r>
      <w:r w:rsidR="00581654" w:rsidRPr="001709C3">
        <w:rPr>
          <w:snapToGrid w:val="0"/>
          <w:lang w:eastAsia="fr-FR"/>
        </w:rPr>
        <w:t>.</w:t>
      </w:r>
    </w:p>
    <w:p w14:paraId="6A636004" w14:textId="01677384" w:rsidR="008903E7" w:rsidRPr="001709C3" w:rsidRDefault="008903E7" w:rsidP="008903E7">
      <w:pPr>
        <w:pStyle w:val="ECSSIEPUID"/>
        <w:rPr>
          <w:snapToGrid w:val="0"/>
          <w:lang w:eastAsia="fr-FR"/>
        </w:rPr>
      </w:pPr>
      <w:bookmarkStart w:id="950" w:name="iepuid_ECSS_E_ST_32_02_1660234"/>
      <w:r>
        <w:rPr>
          <w:snapToGrid w:val="0"/>
          <w:lang w:eastAsia="fr-FR"/>
        </w:rPr>
        <w:t>ECSS-E-ST-32-02_1660234</w:t>
      </w:r>
      <w:bookmarkEnd w:id="950"/>
    </w:p>
    <w:p w14:paraId="6CB0A164" w14:textId="00667EB3" w:rsidR="00780650" w:rsidRPr="001709C3" w:rsidRDefault="00780650" w:rsidP="00514C9E">
      <w:pPr>
        <w:pStyle w:val="requirelevel1"/>
      </w:pPr>
      <w:r w:rsidRPr="001709C3">
        <w:t xml:space="preserve">The first qualification test article specified in </w:t>
      </w:r>
      <w:r w:rsidR="003775C9" w:rsidRPr="001709C3">
        <w:fldChar w:fldCharType="begin"/>
      </w:r>
      <w:r w:rsidR="003775C9" w:rsidRPr="001709C3">
        <w:instrText xml:space="preserve"> REF _Ref202356602 \w \h </w:instrText>
      </w:r>
      <w:r w:rsidR="003775C9" w:rsidRPr="001709C3">
        <w:fldChar w:fldCharType="separate"/>
      </w:r>
      <w:r w:rsidR="00D85B74">
        <w:t>4.5.2.3a</w:t>
      </w:r>
      <w:r w:rsidR="003775C9" w:rsidRPr="001709C3">
        <w:fldChar w:fldCharType="end"/>
      </w:r>
      <w:r w:rsidRPr="001709C3">
        <w:t xml:space="preserve"> </w:t>
      </w:r>
      <w:r w:rsidR="00514C9E" w:rsidRPr="001709C3">
        <w:t>may</w:t>
      </w:r>
      <w:r w:rsidRPr="001709C3">
        <w:t xml:space="preserve"> be </w:t>
      </w:r>
      <w:r w:rsidR="00514C9E" w:rsidRPr="001709C3">
        <w:t xml:space="preserve">deleted </w:t>
      </w:r>
      <w:r w:rsidRPr="001709C3">
        <w:t>with customer approval.</w:t>
      </w:r>
    </w:p>
    <w:p w14:paraId="5C4C59C7" w14:textId="77777777" w:rsidR="00581654" w:rsidRPr="001709C3" w:rsidRDefault="00581654" w:rsidP="00581654">
      <w:pPr>
        <w:pStyle w:val="NOTE"/>
        <w:rPr>
          <w:lang w:val="en-GB"/>
        </w:rPr>
      </w:pPr>
      <w:r w:rsidRPr="001709C3">
        <w:rPr>
          <w:lang w:val="en-GB"/>
        </w:rPr>
        <w:t>Examples of rationale for deletion of a formal first qualification test article:</w:t>
      </w:r>
    </w:p>
    <w:p w14:paraId="781D1B21" w14:textId="0B96CF0B" w:rsidR="00581654" w:rsidRPr="001709C3" w:rsidRDefault="00581654" w:rsidP="00581654">
      <w:pPr>
        <w:pStyle w:val="NOTEbul"/>
      </w:pPr>
      <w:r w:rsidRPr="001709C3">
        <w:t>Similarity with a qualified vessel giving confidence in the robustness of the design and manufacturing processes</w:t>
      </w:r>
      <w:r w:rsidR="00C8745B">
        <w:t>.</w:t>
      </w:r>
    </w:p>
    <w:p w14:paraId="0FA6BA27" w14:textId="7464917E" w:rsidR="00581654" w:rsidRPr="001709C3" w:rsidRDefault="00581654" w:rsidP="00581654">
      <w:pPr>
        <w:pStyle w:val="NOTEbul"/>
      </w:pPr>
      <w:r w:rsidRPr="001709C3">
        <w:t>Successful testing of a representative engineering model</w:t>
      </w:r>
      <w:r w:rsidR="00C8745B">
        <w:t>.</w:t>
      </w:r>
    </w:p>
    <w:p w14:paraId="69CF4AA2" w14:textId="78C73E4E" w:rsidR="00581654" w:rsidRDefault="00581654" w:rsidP="00581654">
      <w:pPr>
        <w:pStyle w:val="NOTEbul"/>
      </w:pPr>
      <w:r w:rsidRPr="001709C3">
        <w:t>Additional factors that can be considered: simplicity of the design, actual margins, heritage of the supplier.</w:t>
      </w:r>
    </w:p>
    <w:p w14:paraId="0EAE2EC0" w14:textId="4B4436B8" w:rsidR="008903E7" w:rsidRPr="001709C3" w:rsidRDefault="008903E7" w:rsidP="008903E7">
      <w:pPr>
        <w:pStyle w:val="ECSSIEPUID"/>
      </w:pPr>
      <w:bookmarkStart w:id="951" w:name="iepuid_ECSS_E_ST_32_02_1660235"/>
      <w:r>
        <w:t>ECSS-E-ST-32-02_1660235</w:t>
      </w:r>
      <w:bookmarkEnd w:id="951"/>
    </w:p>
    <w:p w14:paraId="7423177C" w14:textId="0EE5891C" w:rsidR="00780650" w:rsidRPr="001709C3" w:rsidRDefault="00780650" w:rsidP="00780650">
      <w:pPr>
        <w:pStyle w:val="requirelevel1"/>
      </w:pPr>
      <w:bookmarkStart w:id="952" w:name="_Ref149467832"/>
      <w:r w:rsidRPr="001709C3">
        <w:t xml:space="preserve">A second qualification test article shall be submitted to the following </w:t>
      </w:r>
      <w:r w:rsidR="008E49E3" w:rsidRPr="001709C3">
        <w:t>sequence of tests, or alternative sequence agreed between customer and supplier</w:t>
      </w:r>
      <w:r w:rsidRPr="001709C3">
        <w:t>:</w:t>
      </w:r>
      <w:bookmarkEnd w:id="952"/>
    </w:p>
    <w:p w14:paraId="0148DC8C" w14:textId="3DE38A1A" w:rsidR="00780650" w:rsidRPr="001709C3" w:rsidRDefault="008E49E3" w:rsidP="00780650">
      <w:pPr>
        <w:pStyle w:val="requirelevel2"/>
        <w:rPr>
          <w:snapToGrid w:val="0"/>
          <w:lang w:eastAsia="fr-FR"/>
        </w:rPr>
      </w:pPr>
      <w:proofErr w:type="gramStart"/>
      <w:r w:rsidRPr="001709C3">
        <w:rPr>
          <w:snapToGrid w:val="0"/>
          <w:lang w:eastAsia="fr-FR"/>
        </w:rPr>
        <w:t>NDT</w:t>
      </w:r>
      <w:r w:rsidR="00780650" w:rsidRPr="001709C3">
        <w:rPr>
          <w:snapToGrid w:val="0"/>
          <w:lang w:eastAsia="fr-FR"/>
        </w:rPr>
        <w:t>;</w:t>
      </w:r>
      <w:proofErr w:type="gramEnd"/>
    </w:p>
    <w:p w14:paraId="63419AEF" w14:textId="77777777" w:rsidR="00780650" w:rsidRPr="001709C3" w:rsidRDefault="00780650" w:rsidP="00780650">
      <w:pPr>
        <w:pStyle w:val="requirelevel2"/>
        <w:rPr>
          <w:snapToGrid w:val="0"/>
          <w:lang w:eastAsia="fr-FR"/>
        </w:rPr>
      </w:pPr>
      <w:r w:rsidRPr="001709C3">
        <w:rPr>
          <w:snapToGrid w:val="0"/>
          <w:lang w:eastAsia="fr-FR"/>
        </w:rPr>
        <w:t xml:space="preserve">proof pressure </w:t>
      </w:r>
      <w:proofErr w:type="gramStart"/>
      <w:r w:rsidRPr="001709C3">
        <w:rPr>
          <w:snapToGrid w:val="0"/>
          <w:lang w:eastAsia="fr-FR"/>
        </w:rPr>
        <w:t>test;</w:t>
      </w:r>
      <w:proofErr w:type="gramEnd"/>
    </w:p>
    <w:p w14:paraId="66E1A5E1" w14:textId="77777777" w:rsidR="00780650" w:rsidRPr="001709C3" w:rsidRDefault="00780650" w:rsidP="00780650">
      <w:pPr>
        <w:pStyle w:val="requirelevel2"/>
        <w:rPr>
          <w:snapToGrid w:val="0"/>
          <w:lang w:eastAsia="fr-FR"/>
        </w:rPr>
      </w:pPr>
      <w:r w:rsidRPr="001709C3">
        <w:rPr>
          <w:snapToGrid w:val="0"/>
          <w:lang w:eastAsia="fr-FR"/>
        </w:rPr>
        <w:t xml:space="preserve">leak </w:t>
      </w:r>
      <w:proofErr w:type="gramStart"/>
      <w:r w:rsidRPr="001709C3">
        <w:rPr>
          <w:snapToGrid w:val="0"/>
          <w:lang w:eastAsia="fr-FR"/>
        </w:rPr>
        <w:t>test;</w:t>
      </w:r>
      <w:proofErr w:type="gramEnd"/>
    </w:p>
    <w:p w14:paraId="77E2BA69" w14:textId="5ADD15C4" w:rsidR="002A6A11" w:rsidRPr="001709C3" w:rsidRDefault="002A6A11" w:rsidP="00780650">
      <w:pPr>
        <w:pStyle w:val="requirelevel2"/>
        <w:rPr>
          <w:snapToGrid w:val="0"/>
          <w:lang w:eastAsia="fr-FR"/>
        </w:rPr>
      </w:pPr>
      <w:proofErr w:type="gramStart"/>
      <w:r w:rsidRPr="001709C3">
        <w:rPr>
          <w:snapToGrid w:val="0"/>
          <w:lang w:eastAsia="fr-FR"/>
        </w:rPr>
        <w:t>NDT;</w:t>
      </w:r>
      <w:proofErr w:type="gramEnd"/>
    </w:p>
    <w:p w14:paraId="79A592FC" w14:textId="640A3D68" w:rsidR="00780650" w:rsidRPr="001709C3" w:rsidRDefault="00780650" w:rsidP="00780650">
      <w:pPr>
        <w:pStyle w:val="requirelevel2"/>
        <w:rPr>
          <w:snapToGrid w:val="0"/>
          <w:lang w:eastAsia="fr-FR"/>
        </w:rPr>
      </w:pPr>
      <w:r w:rsidRPr="001709C3">
        <w:rPr>
          <w:snapToGrid w:val="0"/>
          <w:lang w:eastAsia="fr-FR"/>
        </w:rPr>
        <w:t xml:space="preserve">vibration </w:t>
      </w:r>
      <w:proofErr w:type="gramStart"/>
      <w:r w:rsidRPr="001709C3">
        <w:rPr>
          <w:snapToGrid w:val="0"/>
          <w:lang w:eastAsia="fr-FR"/>
        </w:rPr>
        <w:t>tests;</w:t>
      </w:r>
      <w:proofErr w:type="gramEnd"/>
    </w:p>
    <w:p w14:paraId="6004BD1D" w14:textId="77777777" w:rsidR="00780650" w:rsidRPr="001709C3" w:rsidRDefault="00780650" w:rsidP="00780650">
      <w:pPr>
        <w:pStyle w:val="requirelevel2"/>
        <w:rPr>
          <w:snapToGrid w:val="0"/>
          <w:lang w:eastAsia="fr-FR"/>
        </w:rPr>
      </w:pPr>
      <w:r w:rsidRPr="001709C3">
        <w:rPr>
          <w:snapToGrid w:val="0"/>
          <w:lang w:eastAsia="fr-FR"/>
        </w:rPr>
        <w:t xml:space="preserve">pressure cycling </w:t>
      </w:r>
      <w:proofErr w:type="gramStart"/>
      <w:r w:rsidRPr="001709C3">
        <w:rPr>
          <w:snapToGrid w:val="0"/>
          <w:lang w:eastAsia="fr-FR"/>
        </w:rPr>
        <w:t>test;</w:t>
      </w:r>
      <w:proofErr w:type="gramEnd"/>
    </w:p>
    <w:p w14:paraId="30D7ED35" w14:textId="77777777" w:rsidR="00780650" w:rsidRPr="001709C3" w:rsidRDefault="00780650" w:rsidP="00780650">
      <w:pPr>
        <w:pStyle w:val="requirelevel2"/>
        <w:rPr>
          <w:snapToGrid w:val="0"/>
          <w:lang w:eastAsia="fr-FR"/>
        </w:rPr>
      </w:pPr>
      <w:r w:rsidRPr="001709C3">
        <w:rPr>
          <w:snapToGrid w:val="0"/>
          <w:lang w:eastAsia="fr-FR"/>
        </w:rPr>
        <w:lastRenderedPageBreak/>
        <w:t xml:space="preserve">leak </w:t>
      </w:r>
      <w:proofErr w:type="gramStart"/>
      <w:r w:rsidRPr="001709C3">
        <w:rPr>
          <w:snapToGrid w:val="0"/>
          <w:lang w:eastAsia="fr-FR"/>
        </w:rPr>
        <w:t>test;</w:t>
      </w:r>
      <w:proofErr w:type="gramEnd"/>
    </w:p>
    <w:p w14:paraId="66B3E4C4" w14:textId="77777777" w:rsidR="00780650" w:rsidRPr="001709C3" w:rsidRDefault="00780650" w:rsidP="00780650">
      <w:pPr>
        <w:pStyle w:val="requirelevel2"/>
        <w:rPr>
          <w:snapToGrid w:val="0"/>
          <w:lang w:eastAsia="fr-FR"/>
        </w:rPr>
      </w:pPr>
      <w:r w:rsidRPr="001709C3">
        <w:rPr>
          <w:snapToGrid w:val="0"/>
          <w:lang w:eastAsia="fr-FR"/>
        </w:rPr>
        <w:t xml:space="preserve">design burst pressure </w:t>
      </w:r>
      <w:proofErr w:type="gramStart"/>
      <w:r w:rsidRPr="001709C3">
        <w:rPr>
          <w:snapToGrid w:val="0"/>
          <w:lang w:eastAsia="fr-FR"/>
        </w:rPr>
        <w:t>test;</w:t>
      </w:r>
      <w:proofErr w:type="gramEnd"/>
    </w:p>
    <w:p w14:paraId="1E5C1D3B" w14:textId="77777777" w:rsidR="00780650" w:rsidRPr="001709C3" w:rsidRDefault="00780650" w:rsidP="00780650">
      <w:pPr>
        <w:pStyle w:val="requirelevel2"/>
        <w:rPr>
          <w:snapToGrid w:val="0"/>
          <w:lang w:eastAsia="fr-FR"/>
        </w:rPr>
      </w:pPr>
      <w:r w:rsidRPr="001709C3">
        <w:rPr>
          <w:snapToGrid w:val="0"/>
          <w:lang w:eastAsia="fr-FR"/>
        </w:rPr>
        <w:t>burst test.</w:t>
      </w:r>
    </w:p>
    <w:p w14:paraId="742AF1EC" w14:textId="77777777" w:rsidR="00023282" w:rsidRPr="001709C3" w:rsidRDefault="00023282" w:rsidP="00023282">
      <w:pPr>
        <w:pStyle w:val="NOTE"/>
        <w:rPr>
          <w:snapToGrid w:val="0"/>
          <w:lang w:val="en-GB" w:eastAsia="fr-FR"/>
        </w:rPr>
      </w:pPr>
      <w:r w:rsidRPr="001709C3">
        <w:rPr>
          <w:snapToGrid w:val="0"/>
          <w:lang w:val="en-GB" w:eastAsia="fr-FR"/>
        </w:rPr>
        <w:t>This the standard sequence of tests defined in ECSS-E-ST-10-03. Examples of rationale for changes to this sequence are:</w:t>
      </w:r>
    </w:p>
    <w:p w14:paraId="2E8FDCC7" w14:textId="73219601" w:rsidR="00023282" w:rsidRPr="001709C3" w:rsidRDefault="00023282" w:rsidP="00023282">
      <w:pPr>
        <w:pStyle w:val="NOTEbul"/>
        <w:rPr>
          <w:snapToGrid w:val="0"/>
          <w:lang w:eastAsia="fr-FR"/>
        </w:rPr>
      </w:pPr>
      <w:r w:rsidRPr="001709C3">
        <w:rPr>
          <w:snapToGrid w:val="0"/>
          <w:lang w:eastAsia="fr-FR"/>
        </w:rPr>
        <w:t>Additional qualification test types (e.g. thermal) or inspection steps</w:t>
      </w:r>
      <w:r w:rsidR="002E1885" w:rsidRPr="001709C3">
        <w:rPr>
          <w:snapToGrid w:val="0"/>
          <w:lang w:eastAsia="fr-FR"/>
        </w:rPr>
        <w:t xml:space="preserve"> (e.g. before burst pressure testing)</w:t>
      </w:r>
      <w:r w:rsidR="00C8745B">
        <w:rPr>
          <w:snapToGrid w:val="0"/>
          <w:lang w:eastAsia="fr-FR"/>
        </w:rPr>
        <w:t>.</w:t>
      </w:r>
    </w:p>
    <w:p w14:paraId="60158373" w14:textId="01F3815D" w:rsidR="00023282" w:rsidRPr="001709C3" w:rsidRDefault="00023282" w:rsidP="00023282">
      <w:pPr>
        <w:pStyle w:val="NOTEbul"/>
        <w:rPr>
          <w:snapToGrid w:val="0"/>
          <w:lang w:eastAsia="fr-FR"/>
        </w:rPr>
      </w:pPr>
      <w:r w:rsidRPr="001709C3">
        <w:rPr>
          <w:snapToGrid w:val="0"/>
          <w:lang w:eastAsia="fr-FR"/>
        </w:rPr>
        <w:t>Identified risk that for the particular design the defined sequence can be either unconservative or unnecessarily conservative</w:t>
      </w:r>
      <w:r w:rsidR="00C8745B">
        <w:rPr>
          <w:snapToGrid w:val="0"/>
          <w:lang w:eastAsia="fr-FR"/>
        </w:rPr>
        <w:t>.</w:t>
      </w:r>
    </w:p>
    <w:p w14:paraId="751FC41A" w14:textId="12F408D0" w:rsidR="00023282" w:rsidRDefault="00023282" w:rsidP="00023282">
      <w:pPr>
        <w:pStyle w:val="NOTEbul"/>
        <w:rPr>
          <w:snapToGrid w:val="0"/>
          <w:lang w:eastAsia="fr-FR"/>
        </w:rPr>
      </w:pPr>
      <w:r w:rsidRPr="001709C3">
        <w:rPr>
          <w:snapToGrid w:val="0"/>
          <w:lang w:eastAsia="fr-FR"/>
        </w:rPr>
        <w:t xml:space="preserve">Omission of test types based on </w:t>
      </w:r>
      <w:r w:rsidR="002D5BE9" w:rsidRPr="001709C3">
        <w:rPr>
          <w:snapToGrid w:val="0"/>
          <w:lang w:eastAsia="fr-FR"/>
        </w:rPr>
        <w:t xml:space="preserve">e.g. </w:t>
      </w:r>
      <w:r w:rsidRPr="001709C3">
        <w:rPr>
          <w:snapToGrid w:val="0"/>
          <w:lang w:eastAsia="fr-FR"/>
        </w:rPr>
        <w:t>successful heritage</w:t>
      </w:r>
      <w:r w:rsidR="002D5BE9" w:rsidRPr="001709C3">
        <w:rPr>
          <w:snapToGrid w:val="0"/>
          <w:lang w:eastAsia="fr-FR"/>
        </w:rPr>
        <w:t>/similarity,</w:t>
      </w:r>
      <w:r w:rsidRPr="001709C3">
        <w:rPr>
          <w:snapToGrid w:val="0"/>
          <w:lang w:eastAsia="fr-FR"/>
        </w:rPr>
        <w:t xml:space="preserve"> testing of engineering model</w:t>
      </w:r>
      <w:r w:rsidR="002D5BE9" w:rsidRPr="001709C3">
        <w:rPr>
          <w:snapToGrid w:val="0"/>
          <w:lang w:eastAsia="fr-FR"/>
        </w:rPr>
        <w:t xml:space="preserve"> or analysis-based verification approach</w:t>
      </w:r>
      <w:r w:rsidRPr="001709C3">
        <w:rPr>
          <w:snapToGrid w:val="0"/>
          <w:lang w:eastAsia="fr-FR"/>
        </w:rPr>
        <w:t>.</w:t>
      </w:r>
    </w:p>
    <w:p w14:paraId="3702D07B" w14:textId="0204CC04" w:rsidR="008903E7" w:rsidRPr="001709C3" w:rsidRDefault="008903E7" w:rsidP="008903E7">
      <w:pPr>
        <w:pStyle w:val="ECSSIEPUID"/>
        <w:rPr>
          <w:snapToGrid w:val="0"/>
          <w:lang w:eastAsia="fr-FR"/>
        </w:rPr>
      </w:pPr>
      <w:bookmarkStart w:id="953" w:name="iepuid_ECSS_E_ST_32_02_1660236"/>
      <w:r>
        <w:rPr>
          <w:snapToGrid w:val="0"/>
          <w:lang w:eastAsia="fr-FR"/>
        </w:rPr>
        <w:t>ECSS-E-ST-32-02_1660236</w:t>
      </w:r>
      <w:bookmarkEnd w:id="953"/>
    </w:p>
    <w:p w14:paraId="1F5A41E5" w14:textId="40BDBE90" w:rsidR="00780650" w:rsidRDefault="00780650" w:rsidP="00514C9E">
      <w:pPr>
        <w:pStyle w:val="requirelevel1"/>
      </w:pPr>
      <w:r w:rsidRPr="001709C3">
        <w:t xml:space="preserve">The leak test </w:t>
      </w:r>
      <w:r w:rsidR="002A6A11" w:rsidRPr="001709C3">
        <w:t xml:space="preserve">and NDT </w:t>
      </w:r>
      <w:r w:rsidRPr="001709C3">
        <w:t>after proof pressure test specified in</w:t>
      </w:r>
      <w:r w:rsidR="00ED25BD" w:rsidRPr="001709C3">
        <w:t xml:space="preserve"> </w:t>
      </w:r>
      <w:r w:rsidR="003D2764" w:rsidRPr="001709C3">
        <w:fldChar w:fldCharType="begin"/>
      </w:r>
      <w:r w:rsidR="003D2764" w:rsidRPr="001709C3">
        <w:instrText xml:space="preserve"> REF _Ref149467832 \w \h </w:instrText>
      </w:r>
      <w:r w:rsidR="003D2764" w:rsidRPr="001709C3">
        <w:fldChar w:fldCharType="separate"/>
      </w:r>
      <w:r w:rsidR="00D85B74">
        <w:t>4.5.2.3c</w:t>
      </w:r>
      <w:r w:rsidR="003D2764" w:rsidRPr="001709C3">
        <w:fldChar w:fldCharType="end"/>
      </w:r>
      <w:r w:rsidR="00AA3000" w:rsidRPr="001709C3">
        <w:t>, and the final burst test</w:t>
      </w:r>
      <w:r w:rsidRPr="001709C3">
        <w:t xml:space="preserve"> specified in </w:t>
      </w:r>
      <w:r w:rsidR="003D2764" w:rsidRPr="001709C3">
        <w:fldChar w:fldCharType="begin"/>
      </w:r>
      <w:r w:rsidR="003D2764" w:rsidRPr="001709C3">
        <w:instrText xml:space="preserve"> REF _Ref149467832 \w \h </w:instrText>
      </w:r>
      <w:r w:rsidR="003D2764" w:rsidRPr="001709C3">
        <w:fldChar w:fldCharType="separate"/>
      </w:r>
      <w:r w:rsidR="00D85B74">
        <w:t>4.5.2.3c</w:t>
      </w:r>
      <w:r w:rsidR="003D2764" w:rsidRPr="001709C3">
        <w:fldChar w:fldCharType="end"/>
      </w:r>
      <w:r w:rsidRPr="001709C3">
        <w:t xml:space="preserve"> </w:t>
      </w:r>
      <w:r w:rsidR="00514C9E" w:rsidRPr="001709C3">
        <w:t>may</w:t>
      </w:r>
      <w:r w:rsidRPr="001709C3">
        <w:t xml:space="preserve"> be </w:t>
      </w:r>
      <w:r w:rsidR="00514C9E" w:rsidRPr="001709C3">
        <w:t xml:space="preserve">deleted </w:t>
      </w:r>
      <w:r w:rsidRPr="001709C3">
        <w:t>with customer approval.</w:t>
      </w:r>
    </w:p>
    <w:p w14:paraId="39886859" w14:textId="4117EB59" w:rsidR="008903E7" w:rsidRPr="001709C3" w:rsidRDefault="008903E7" w:rsidP="008903E7">
      <w:pPr>
        <w:pStyle w:val="ECSSIEPUID"/>
      </w:pPr>
      <w:bookmarkStart w:id="954" w:name="iepuid_ECSS_E_ST_32_02_1660237"/>
      <w:r>
        <w:t>ECSS-E-ST-32-02_1660237</w:t>
      </w:r>
      <w:bookmarkEnd w:id="954"/>
    </w:p>
    <w:p w14:paraId="39501962" w14:textId="3BE1739B" w:rsidR="00780650" w:rsidRDefault="00780650" w:rsidP="00514C9E">
      <w:pPr>
        <w:pStyle w:val="requirelevel1"/>
      </w:pPr>
      <w:r w:rsidRPr="001709C3">
        <w:t xml:space="preserve">When the vibration loads are enveloped by the other qualification tests, the vibration tests specified in </w:t>
      </w:r>
      <w:r w:rsidR="003D2764" w:rsidRPr="001709C3">
        <w:fldChar w:fldCharType="begin"/>
      </w:r>
      <w:r w:rsidR="003D2764" w:rsidRPr="001709C3">
        <w:instrText xml:space="preserve"> REF _Ref149467832 \w \h </w:instrText>
      </w:r>
      <w:r w:rsidR="003D2764" w:rsidRPr="001709C3">
        <w:fldChar w:fldCharType="separate"/>
      </w:r>
      <w:r w:rsidR="00D85B74">
        <w:t>4.5.2.3c</w:t>
      </w:r>
      <w:r w:rsidR="003D2764" w:rsidRPr="001709C3">
        <w:fldChar w:fldCharType="end"/>
      </w:r>
      <w:r w:rsidRPr="001709C3">
        <w:t xml:space="preserve"> </w:t>
      </w:r>
      <w:r w:rsidR="00514C9E" w:rsidRPr="001709C3">
        <w:t>may</w:t>
      </w:r>
      <w:r w:rsidRPr="001709C3">
        <w:t xml:space="preserve"> be </w:t>
      </w:r>
      <w:r w:rsidR="00514C9E" w:rsidRPr="001709C3">
        <w:t xml:space="preserve">deleted </w:t>
      </w:r>
      <w:r w:rsidRPr="001709C3">
        <w:t>with customer approval.</w:t>
      </w:r>
    </w:p>
    <w:p w14:paraId="71E046ED" w14:textId="440DF00D" w:rsidR="008903E7" w:rsidRPr="001709C3" w:rsidRDefault="008903E7" w:rsidP="008903E7">
      <w:pPr>
        <w:pStyle w:val="ECSSIEPUID"/>
      </w:pPr>
      <w:bookmarkStart w:id="955" w:name="iepuid_ECSS_E_ST_32_02_1660238"/>
      <w:r>
        <w:t>ECSS-E-ST-32-02_1660238</w:t>
      </w:r>
      <w:bookmarkEnd w:id="955"/>
    </w:p>
    <w:p w14:paraId="51A25FAF" w14:textId="65BF0999" w:rsidR="00780650" w:rsidRDefault="00900509" w:rsidP="00780650">
      <w:pPr>
        <w:pStyle w:val="requirelevel1"/>
      </w:pPr>
      <w:r w:rsidRPr="001709C3">
        <w:t>NDT</w:t>
      </w:r>
      <w:r w:rsidR="00780650" w:rsidRPr="001709C3">
        <w:t xml:space="preserve"> operations shall be applied to the over-wrap, in addition to </w:t>
      </w:r>
      <w:r w:rsidR="009A6EA8" w:rsidRPr="001709C3">
        <w:t xml:space="preserve">NDT </w:t>
      </w:r>
      <w:r w:rsidR="00780650" w:rsidRPr="001709C3">
        <w:t>on the liner.</w:t>
      </w:r>
    </w:p>
    <w:p w14:paraId="6CE01B7B" w14:textId="6C8B22E9" w:rsidR="008903E7" w:rsidRPr="001709C3" w:rsidRDefault="008903E7" w:rsidP="008903E7">
      <w:pPr>
        <w:pStyle w:val="ECSSIEPUID"/>
      </w:pPr>
      <w:bookmarkStart w:id="956" w:name="iepuid_ECSS_E_ST_32_02_1660239"/>
      <w:r>
        <w:t>ECSS-E-ST-32-02_1660239</w:t>
      </w:r>
      <w:bookmarkEnd w:id="956"/>
    </w:p>
    <w:p w14:paraId="1D2524AD" w14:textId="115B7D28" w:rsidR="00780650" w:rsidRDefault="00405EB2" w:rsidP="00780650">
      <w:pPr>
        <w:pStyle w:val="requirelevel1"/>
      </w:pPr>
      <w:r w:rsidRPr="001709C3">
        <w:t>Clause</w:t>
      </w:r>
      <w:r w:rsidR="00780650" w:rsidRPr="001709C3">
        <w:t xml:space="preserve"> </w:t>
      </w:r>
      <w:r w:rsidR="00780650" w:rsidRPr="001709C3">
        <w:fldChar w:fldCharType="begin"/>
      </w:r>
      <w:r w:rsidR="00780650" w:rsidRPr="001709C3">
        <w:instrText xml:space="preserve"> REF _Ref70166297 \n \h  \* MERGEFORMAT </w:instrText>
      </w:r>
      <w:r w:rsidR="00780650" w:rsidRPr="001709C3">
        <w:fldChar w:fldCharType="separate"/>
      </w:r>
      <w:r w:rsidR="00D85B74">
        <w:t>5.4</w:t>
      </w:r>
      <w:r w:rsidR="00780650" w:rsidRPr="001709C3">
        <w:fldChar w:fldCharType="end"/>
      </w:r>
      <w:r w:rsidR="00780650" w:rsidRPr="001709C3">
        <w:t xml:space="preserve"> shall be applied to the qualification tests.</w:t>
      </w:r>
    </w:p>
    <w:p w14:paraId="6433B269" w14:textId="2E5049CD" w:rsidR="008903E7" w:rsidRPr="001709C3" w:rsidRDefault="008903E7" w:rsidP="008903E7">
      <w:pPr>
        <w:pStyle w:val="ECSSIEPUID"/>
      </w:pPr>
      <w:bookmarkStart w:id="957" w:name="iepuid_ECSS_E_ST_32_02_1660240"/>
      <w:r>
        <w:t>ECSS-E-ST-32-02_1660240</w:t>
      </w:r>
      <w:bookmarkEnd w:id="957"/>
    </w:p>
    <w:p w14:paraId="5FA12EAC" w14:textId="2AA5F05C" w:rsidR="00780650" w:rsidRPr="001709C3" w:rsidRDefault="00780650" w:rsidP="00780650">
      <w:pPr>
        <w:pStyle w:val="requirelevel1"/>
      </w:pPr>
      <w:r w:rsidRPr="001709C3">
        <w:t xml:space="preserve">The need to apply external loads in combination with internal pressure during </w:t>
      </w:r>
      <w:r w:rsidR="00620A69" w:rsidRPr="001709C3">
        <w:t xml:space="preserve">qualification </w:t>
      </w:r>
      <w:r w:rsidRPr="001709C3">
        <w:t>testing shall be considered taking into account their relative magnitude, the fatigue and destabilizing effects of external loads.</w:t>
      </w:r>
    </w:p>
    <w:p w14:paraId="784EB3CD" w14:textId="6EB2AD24" w:rsidR="00620A69" w:rsidRPr="001709C3" w:rsidRDefault="00AB62AD" w:rsidP="00AB62AD">
      <w:pPr>
        <w:pStyle w:val="NOTEnumbered"/>
        <w:rPr>
          <w:lang w:val="en-GB"/>
        </w:rPr>
      </w:pPr>
      <w:r w:rsidRPr="001709C3">
        <w:rPr>
          <w:lang w:val="en-GB"/>
        </w:rPr>
        <w:t>1</w:t>
      </w:r>
      <w:r w:rsidRPr="001709C3">
        <w:rPr>
          <w:lang w:val="en-GB"/>
        </w:rPr>
        <w:tab/>
      </w:r>
      <w:r w:rsidR="00620A69" w:rsidRPr="001709C3">
        <w:rPr>
          <w:lang w:val="en-GB"/>
        </w:rPr>
        <w:t xml:space="preserve">This is considered, for example, for cases where locally or globally non-pressure loads are significant, and applicable yield or ultimate combined load cases are not covered by proof or burst testing, contradicting to some extent the characteristic that pressure loads are dominant, and where it is not acceptable to cover the difference by analysis, similarity, test on design detail, etc. In vibration testing the vibration loads, per axis, will actually apply the strength qualification </w:t>
      </w:r>
      <w:r w:rsidR="00646B1A" w:rsidRPr="001709C3">
        <w:rPr>
          <w:lang w:val="en-GB"/>
        </w:rPr>
        <w:t xml:space="preserve">test </w:t>
      </w:r>
      <w:r w:rsidR="00620A69" w:rsidRPr="001709C3">
        <w:rPr>
          <w:lang w:val="en-GB"/>
        </w:rPr>
        <w:t>factor</w:t>
      </w:r>
      <w:r w:rsidR="00DD226D" w:rsidRPr="001709C3">
        <w:rPr>
          <w:lang w:val="en-GB"/>
        </w:rPr>
        <w:t>,</w:t>
      </w:r>
      <w:r w:rsidR="00620A69" w:rsidRPr="001709C3">
        <w:rPr>
          <w:lang w:val="en-GB"/>
        </w:rPr>
        <w:t xml:space="preserve"> but no </w:t>
      </w:r>
      <w:r w:rsidR="00646B1A" w:rsidRPr="001709C3">
        <w:rPr>
          <w:lang w:val="en-GB"/>
        </w:rPr>
        <w:t xml:space="preserve">test </w:t>
      </w:r>
      <w:r w:rsidR="00620A69" w:rsidRPr="001709C3">
        <w:rPr>
          <w:lang w:val="en-GB"/>
        </w:rPr>
        <w:t>factor on pressure.</w:t>
      </w:r>
    </w:p>
    <w:p w14:paraId="44695A03" w14:textId="592C0747" w:rsidR="00AB62AD" w:rsidRDefault="00AB62AD" w:rsidP="00AB62AD">
      <w:pPr>
        <w:pStyle w:val="NOTEnumbered"/>
        <w:rPr>
          <w:lang w:val="en-GB"/>
        </w:rPr>
      </w:pPr>
      <w:r w:rsidRPr="001709C3">
        <w:rPr>
          <w:lang w:val="en-GB"/>
        </w:rPr>
        <w:lastRenderedPageBreak/>
        <w:t>2</w:t>
      </w:r>
      <w:r w:rsidRPr="001709C3">
        <w:rPr>
          <w:lang w:val="en-GB"/>
        </w:rPr>
        <w:tab/>
        <w:t xml:space="preserve">Example: static (spin) testing, mentioned in ECSS-E-ST-10-03, can be an option if qualification cannot be achieved </w:t>
      </w:r>
      <w:proofErr w:type="spellStart"/>
      <w:r w:rsidRPr="001709C3">
        <w:rPr>
          <w:lang w:val="en-GB"/>
        </w:rPr>
        <w:t>uni</w:t>
      </w:r>
      <w:proofErr w:type="spellEnd"/>
      <w:r w:rsidRPr="001709C3">
        <w:rPr>
          <w:lang w:val="en-GB"/>
        </w:rPr>
        <w:t>-axially during vibration.</w:t>
      </w:r>
    </w:p>
    <w:p w14:paraId="0920056A" w14:textId="2C7C6616" w:rsidR="008903E7" w:rsidRPr="001709C3" w:rsidRDefault="008903E7" w:rsidP="008903E7">
      <w:pPr>
        <w:pStyle w:val="ECSSIEPUID"/>
      </w:pPr>
      <w:bookmarkStart w:id="958" w:name="iepuid_ECSS_E_ST_32_02_1660241"/>
      <w:r>
        <w:t>ECSS-E-ST-32-02_1660241</w:t>
      </w:r>
      <w:bookmarkEnd w:id="958"/>
    </w:p>
    <w:p w14:paraId="1EC2AD85" w14:textId="2AEA2279" w:rsidR="00780650" w:rsidRPr="001709C3" w:rsidRDefault="00780650" w:rsidP="00780650">
      <w:pPr>
        <w:pStyle w:val="requirelevel1"/>
      </w:pPr>
      <w:r w:rsidRPr="001709C3">
        <w:t xml:space="preserve">If external cycling loads are applied, the load shall be cycled to </w:t>
      </w:r>
      <w:r w:rsidR="00A70B29" w:rsidRPr="001709C3">
        <w:t xml:space="preserve">design </w:t>
      </w:r>
      <w:r w:rsidRPr="001709C3">
        <w:t>limit</w:t>
      </w:r>
      <w:r w:rsidR="00A70B29" w:rsidRPr="001709C3">
        <w:t xml:space="preserve"> load</w:t>
      </w:r>
      <w:r w:rsidRPr="001709C3">
        <w:t xml:space="preserve"> for four times the predicted number of operating cycles of the most severe design condition. </w:t>
      </w:r>
    </w:p>
    <w:p w14:paraId="2D878283" w14:textId="089A9DA7" w:rsidR="00780650" w:rsidRPr="001709C3" w:rsidRDefault="000F27FD" w:rsidP="000F27FD">
      <w:pPr>
        <w:pStyle w:val="NOTEnumbered"/>
        <w:rPr>
          <w:snapToGrid w:val="0"/>
          <w:lang w:val="en-GB" w:eastAsia="fr-FR"/>
        </w:rPr>
      </w:pPr>
      <w:r w:rsidRPr="001709C3">
        <w:rPr>
          <w:snapToGrid w:val="0"/>
          <w:lang w:val="en-GB" w:eastAsia="fr-FR"/>
        </w:rPr>
        <w:t>1</w:t>
      </w:r>
      <w:r w:rsidRPr="001709C3">
        <w:rPr>
          <w:snapToGrid w:val="0"/>
          <w:lang w:val="en-GB" w:eastAsia="fr-FR"/>
        </w:rPr>
        <w:tab/>
      </w:r>
      <w:r w:rsidR="00D24986" w:rsidRPr="001709C3">
        <w:rPr>
          <w:snapToGrid w:val="0"/>
          <w:lang w:val="en-GB" w:eastAsia="fr-FR"/>
        </w:rPr>
        <w:t xml:space="preserve">Examples: </w:t>
      </w:r>
      <w:r w:rsidR="00780650" w:rsidRPr="001709C3">
        <w:rPr>
          <w:snapToGrid w:val="0"/>
          <w:lang w:val="en-GB" w:eastAsia="fr-FR"/>
        </w:rPr>
        <w:t>Destabilizing load with constant minimum internal pressure or maximum additive load with a constant MDP.</w:t>
      </w:r>
      <w:r w:rsidR="00D24986" w:rsidRPr="001709C3">
        <w:rPr>
          <w:snapToGrid w:val="0"/>
          <w:lang w:val="en-GB" w:eastAsia="fr-FR"/>
        </w:rPr>
        <w:tab/>
      </w:r>
      <w:r w:rsidR="00D24986" w:rsidRPr="001709C3">
        <w:rPr>
          <w:snapToGrid w:val="0"/>
          <w:lang w:val="en-GB" w:eastAsia="fr-FR"/>
        </w:rPr>
        <w:br/>
        <w:t>The actual cycle life can be complex and is often replaced by a simplified test spectrum, of comparable severity, in the cycling test.</w:t>
      </w:r>
    </w:p>
    <w:p w14:paraId="12BD888B" w14:textId="10C5DF86" w:rsidR="000F27FD" w:rsidRPr="001709C3" w:rsidRDefault="000F27FD" w:rsidP="000F27FD">
      <w:pPr>
        <w:pStyle w:val="NOTEnumbered"/>
        <w:rPr>
          <w:snapToGrid w:val="0"/>
          <w:lang w:val="en-GB" w:eastAsia="fr-FR"/>
        </w:rPr>
      </w:pPr>
      <w:r w:rsidRPr="001709C3">
        <w:rPr>
          <w:snapToGrid w:val="0"/>
          <w:lang w:val="en-GB" w:eastAsia="fr-FR"/>
        </w:rPr>
        <w:t>2</w:t>
      </w:r>
      <w:r w:rsidRPr="001709C3">
        <w:rPr>
          <w:snapToGrid w:val="0"/>
          <w:lang w:val="en-GB" w:eastAsia="fr-FR"/>
        </w:rPr>
        <w:tab/>
        <w:t>Design limit load (DLL) for pressurized hardware is normally defined, in accordance with Figure 4-1 and Table 4-1 of ECSS-E-ST-32-10, as K</w:t>
      </w:r>
      <w:r w:rsidRPr="001709C3">
        <w:rPr>
          <w:snapToGrid w:val="0"/>
          <w:vertAlign w:val="subscript"/>
          <w:lang w:val="en-GB" w:eastAsia="fr-FR"/>
        </w:rPr>
        <w:t>P</w:t>
      </w:r>
      <w:r w:rsidRPr="001709C3">
        <w:rPr>
          <w:snapToGrid w:val="0"/>
          <w:lang w:val="en-GB" w:eastAsia="fr-FR"/>
        </w:rPr>
        <w:t xml:space="preserve"> x K</w:t>
      </w:r>
      <w:r w:rsidRPr="001709C3">
        <w:rPr>
          <w:snapToGrid w:val="0"/>
          <w:vertAlign w:val="subscript"/>
          <w:lang w:val="en-GB" w:eastAsia="fr-FR"/>
        </w:rPr>
        <w:t>M</w:t>
      </w:r>
      <w:r w:rsidRPr="001709C3">
        <w:rPr>
          <w:snapToGrid w:val="0"/>
          <w:lang w:val="en-GB" w:eastAsia="fr-FR"/>
        </w:rPr>
        <w:t xml:space="preserve"> x limit load (LL)</w:t>
      </w:r>
      <w:r w:rsidR="00CD191A" w:rsidRPr="001709C3">
        <w:rPr>
          <w:snapToGrid w:val="0"/>
          <w:lang w:val="en-GB" w:eastAsia="fr-FR"/>
        </w:rPr>
        <w:t xml:space="preserve"> for pressure load. For loads other than internal pressure the Satellite Test Logic of Figure 4-1 of ECSS-E-ST-32-10 is applied, for example</w:t>
      </w:r>
      <w:r w:rsidRPr="001709C3">
        <w:rPr>
          <w:snapToGrid w:val="0"/>
          <w:lang w:val="en-GB" w:eastAsia="fr-FR"/>
        </w:rPr>
        <w:t>.</w:t>
      </w:r>
    </w:p>
    <w:p w14:paraId="42A6A219" w14:textId="3B6524C5" w:rsidR="00780650" w:rsidRDefault="00780650" w:rsidP="00780650">
      <w:pPr>
        <w:pStyle w:val="Heading4"/>
      </w:pPr>
      <w:r w:rsidRPr="001709C3">
        <w:t>Acceptance tests</w:t>
      </w:r>
      <w:bookmarkStart w:id="959" w:name="ECSS_E_ST_32_02_1660230"/>
      <w:bookmarkEnd w:id="959"/>
    </w:p>
    <w:p w14:paraId="32407E0C" w14:textId="6F305C16" w:rsidR="008903E7" w:rsidRPr="008903E7" w:rsidRDefault="008903E7" w:rsidP="008903E7">
      <w:pPr>
        <w:pStyle w:val="ECSSIEPUID"/>
      </w:pPr>
      <w:bookmarkStart w:id="960" w:name="iepuid_ECSS_E_ST_32_02_1660242"/>
      <w:r>
        <w:t>ECSS-E-ST-32-02_1660242</w:t>
      </w:r>
      <w:bookmarkEnd w:id="960"/>
    </w:p>
    <w:p w14:paraId="1EC67E74" w14:textId="121CD5B9" w:rsidR="00780650" w:rsidRPr="001709C3" w:rsidRDefault="00780650" w:rsidP="00780650">
      <w:pPr>
        <w:pStyle w:val="requirelevel1"/>
      </w:pPr>
      <w:r w:rsidRPr="001709C3">
        <w:t xml:space="preserve">All hardware shall be submitted to the following </w:t>
      </w:r>
      <w:r w:rsidR="00CA4341" w:rsidRPr="001709C3">
        <w:t>sequence of tests, or alternative sequence agreed between customer and supplier</w:t>
      </w:r>
      <w:r w:rsidRPr="001709C3">
        <w:t>:</w:t>
      </w:r>
    </w:p>
    <w:p w14:paraId="3FEDE26F" w14:textId="3000E77F" w:rsidR="00780650" w:rsidRPr="001709C3" w:rsidRDefault="00780650" w:rsidP="00780650">
      <w:pPr>
        <w:pStyle w:val="requirelevel2"/>
        <w:rPr>
          <w:snapToGrid w:val="0"/>
          <w:lang w:eastAsia="fr-FR"/>
        </w:rPr>
      </w:pPr>
      <w:r w:rsidRPr="001709C3">
        <w:rPr>
          <w:snapToGrid w:val="0"/>
          <w:lang w:eastAsia="fr-FR"/>
        </w:rPr>
        <w:t xml:space="preserve">initial </w:t>
      </w:r>
      <w:r w:rsidR="009B2EDE" w:rsidRPr="001709C3">
        <w:rPr>
          <w:snapToGrid w:val="0"/>
          <w:lang w:eastAsia="fr-FR"/>
        </w:rPr>
        <w:t>NDT</w:t>
      </w:r>
      <w:r w:rsidRPr="001709C3">
        <w:rPr>
          <w:snapToGrid w:val="0"/>
          <w:lang w:eastAsia="fr-FR"/>
        </w:rPr>
        <w:t xml:space="preserve">, in order to </w:t>
      </w:r>
      <w:r w:rsidRPr="001709C3">
        <w:t xml:space="preserve">establish the initial condition of the </w:t>
      </w:r>
      <w:proofErr w:type="gramStart"/>
      <w:r w:rsidRPr="001709C3">
        <w:t>hardware;</w:t>
      </w:r>
      <w:proofErr w:type="gramEnd"/>
    </w:p>
    <w:p w14:paraId="2414A24E" w14:textId="77777777" w:rsidR="00780650" w:rsidRPr="001709C3" w:rsidRDefault="00780650" w:rsidP="00780650">
      <w:pPr>
        <w:pStyle w:val="requirelevel2"/>
        <w:rPr>
          <w:snapToGrid w:val="0"/>
          <w:lang w:eastAsia="fr-FR"/>
        </w:rPr>
      </w:pPr>
      <w:r w:rsidRPr="001709C3">
        <w:rPr>
          <w:snapToGrid w:val="0"/>
          <w:lang w:eastAsia="fr-FR"/>
        </w:rPr>
        <w:t xml:space="preserve">proof pressure </w:t>
      </w:r>
      <w:proofErr w:type="gramStart"/>
      <w:r w:rsidRPr="001709C3">
        <w:rPr>
          <w:snapToGrid w:val="0"/>
          <w:lang w:eastAsia="fr-FR"/>
        </w:rPr>
        <w:t>test;</w:t>
      </w:r>
      <w:proofErr w:type="gramEnd"/>
    </w:p>
    <w:p w14:paraId="46A345FB" w14:textId="77777777" w:rsidR="00780650" w:rsidRPr="001709C3" w:rsidRDefault="00780650" w:rsidP="00780650">
      <w:pPr>
        <w:pStyle w:val="requirelevel2"/>
        <w:rPr>
          <w:snapToGrid w:val="0"/>
          <w:lang w:eastAsia="fr-FR"/>
        </w:rPr>
      </w:pPr>
      <w:r w:rsidRPr="001709C3">
        <w:rPr>
          <w:snapToGrid w:val="0"/>
          <w:lang w:eastAsia="fr-FR"/>
        </w:rPr>
        <w:t xml:space="preserve">leak </w:t>
      </w:r>
      <w:proofErr w:type="gramStart"/>
      <w:r w:rsidRPr="001709C3">
        <w:rPr>
          <w:snapToGrid w:val="0"/>
          <w:lang w:eastAsia="fr-FR"/>
        </w:rPr>
        <w:t>test;</w:t>
      </w:r>
      <w:proofErr w:type="gramEnd"/>
    </w:p>
    <w:p w14:paraId="00C07824" w14:textId="7A9AF50D" w:rsidR="00780650" w:rsidRPr="001709C3" w:rsidRDefault="00780650" w:rsidP="00780650">
      <w:pPr>
        <w:pStyle w:val="requirelevel2"/>
        <w:rPr>
          <w:snapToGrid w:val="0"/>
          <w:lang w:eastAsia="fr-FR"/>
        </w:rPr>
      </w:pPr>
      <w:r w:rsidRPr="001709C3">
        <w:rPr>
          <w:snapToGrid w:val="0"/>
          <w:lang w:eastAsia="fr-FR"/>
        </w:rPr>
        <w:t xml:space="preserve">final </w:t>
      </w:r>
      <w:r w:rsidR="009B2EDE" w:rsidRPr="001709C3">
        <w:rPr>
          <w:snapToGrid w:val="0"/>
          <w:lang w:eastAsia="fr-FR"/>
        </w:rPr>
        <w:t>NDT</w:t>
      </w:r>
      <w:r w:rsidRPr="001709C3">
        <w:rPr>
          <w:snapToGrid w:val="0"/>
          <w:lang w:eastAsia="fr-FR"/>
        </w:rPr>
        <w:t>.</w:t>
      </w:r>
    </w:p>
    <w:p w14:paraId="72CDBB44" w14:textId="77777777" w:rsidR="00CC2B65" w:rsidRPr="001709C3" w:rsidRDefault="00CC2B65" w:rsidP="00CC2B65">
      <w:pPr>
        <w:pStyle w:val="NOTE"/>
        <w:rPr>
          <w:snapToGrid w:val="0"/>
          <w:lang w:val="en-GB" w:eastAsia="fr-FR"/>
        </w:rPr>
      </w:pPr>
      <w:r w:rsidRPr="001709C3">
        <w:rPr>
          <w:snapToGrid w:val="0"/>
          <w:lang w:val="en-GB" w:eastAsia="fr-FR"/>
        </w:rPr>
        <w:t>For example:</w:t>
      </w:r>
    </w:p>
    <w:p w14:paraId="599616C4" w14:textId="20F2958E" w:rsidR="00780650" w:rsidRPr="001709C3" w:rsidRDefault="00780650" w:rsidP="00CC2B65">
      <w:pPr>
        <w:pStyle w:val="NOTEbul"/>
      </w:pPr>
      <w:r w:rsidRPr="001709C3">
        <w:t xml:space="preserve">The </w:t>
      </w:r>
      <w:r w:rsidR="009B2EDE" w:rsidRPr="001709C3">
        <w:t xml:space="preserve">NDT </w:t>
      </w:r>
      <w:r w:rsidRPr="001709C3">
        <w:t>prior to proof test can be substituted for that of the manufacturing process.</w:t>
      </w:r>
    </w:p>
    <w:p w14:paraId="6DF43458" w14:textId="2D49AE01" w:rsidR="00780650" w:rsidRDefault="00780650" w:rsidP="00CC2B65">
      <w:pPr>
        <w:pStyle w:val="NOTEbul"/>
      </w:pPr>
      <w:r w:rsidRPr="001709C3">
        <w:t xml:space="preserve">Proof test monitoring by acoustic emission is acceptable for composite items instead of post testing </w:t>
      </w:r>
      <w:r w:rsidR="009B2EDE" w:rsidRPr="001709C3">
        <w:t>NDT</w:t>
      </w:r>
      <w:r w:rsidRPr="001709C3">
        <w:t>, with customer approval</w:t>
      </w:r>
      <w:r w:rsidR="009B2EDE" w:rsidRPr="001709C3">
        <w:t>. Detailed acoustic emission procedures, with proven health monitoring capability, are agreed per NDT plan, in line with the general requirements of clauses 5 and 9 of the ECSS-Q-ST-70-15.</w:t>
      </w:r>
    </w:p>
    <w:p w14:paraId="7EA5397F" w14:textId="239BB4E0" w:rsidR="008903E7" w:rsidRPr="001709C3" w:rsidRDefault="008903E7" w:rsidP="008903E7">
      <w:pPr>
        <w:pStyle w:val="ECSSIEPUID"/>
      </w:pPr>
      <w:bookmarkStart w:id="961" w:name="iepuid_ECSS_E_ST_32_02_1660243"/>
      <w:r>
        <w:t>ECSS-E-ST-32-02_1660243</w:t>
      </w:r>
      <w:bookmarkEnd w:id="961"/>
    </w:p>
    <w:p w14:paraId="3D84FF99" w14:textId="2776B2E5" w:rsidR="00780650" w:rsidRDefault="00780650" w:rsidP="00780650">
      <w:pPr>
        <w:pStyle w:val="requirelevel1"/>
        <w:tabs>
          <w:tab w:val="left" w:pos="6663"/>
        </w:tabs>
      </w:pPr>
      <w:r w:rsidRPr="001709C3">
        <w:t xml:space="preserve">Initial </w:t>
      </w:r>
      <w:r w:rsidR="009A6EA8" w:rsidRPr="001709C3">
        <w:t xml:space="preserve">NDT </w:t>
      </w:r>
      <w:r w:rsidRPr="001709C3">
        <w:t xml:space="preserve">operations shall be applied to the over-wrap, in addition to </w:t>
      </w:r>
      <w:r w:rsidR="009A6EA8" w:rsidRPr="001709C3">
        <w:t xml:space="preserve">NDT </w:t>
      </w:r>
      <w:r w:rsidRPr="001709C3">
        <w:t>on the liner.</w:t>
      </w:r>
    </w:p>
    <w:p w14:paraId="0FB9B38A" w14:textId="62297F63" w:rsidR="008903E7" w:rsidRPr="001709C3" w:rsidRDefault="008903E7" w:rsidP="008903E7">
      <w:pPr>
        <w:pStyle w:val="ECSSIEPUID"/>
      </w:pPr>
      <w:bookmarkStart w:id="962" w:name="iepuid_ECSS_E_ST_32_02_1660244"/>
      <w:r>
        <w:lastRenderedPageBreak/>
        <w:t>ECSS-E-ST-32-02_1660244</w:t>
      </w:r>
      <w:bookmarkEnd w:id="962"/>
    </w:p>
    <w:p w14:paraId="03A9362E" w14:textId="28E5D06E" w:rsidR="00780650" w:rsidRDefault="00405EB2" w:rsidP="00780650">
      <w:pPr>
        <w:pStyle w:val="requirelevel1"/>
      </w:pPr>
      <w:r w:rsidRPr="001709C3">
        <w:t>Clause</w:t>
      </w:r>
      <w:r w:rsidR="00780650" w:rsidRPr="001709C3">
        <w:t xml:space="preserve"> </w:t>
      </w:r>
      <w:r w:rsidR="00780650" w:rsidRPr="001709C3">
        <w:fldChar w:fldCharType="begin"/>
      </w:r>
      <w:r w:rsidR="00780650" w:rsidRPr="001709C3">
        <w:instrText xml:space="preserve"> REF _Ref70489649 \n \h  \* MERGEFORMAT </w:instrText>
      </w:r>
      <w:r w:rsidR="00780650" w:rsidRPr="001709C3">
        <w:fldChar w:fldCharType="separate"/>
      </w:r>
      <w:r w:rsidR="00D85B74">
        <w:t>5.5</w:t>
      </w:r>
      <w:r w:rsidR="00780650" w:rsidRPr="001709C3">
        <w:fldChar w:fldCharType="end"/>
      </w:r>
      <w:r w:rsidR="00780650" w:rsidRPr="001709C3">
        <w:t xml:space="preserve"> shall be applied to the acceptance tests.</w:t>
      </w:r>
    </w:p>
    <w:p w14:paraId="06949A20" w14:textId="0DE9645E" w:rsidR="008903E7" w:rsidRPr="001709C3" w:rsidRDefault="008903E7" w:rsidP="008903E7">
      <w:pPr>
        <w:pStyle w:val="ECSSIEPUID"/>
      </w:pPr>
      <w:bookmarkStart w:id="963" w:name="iepuid_ECSS_E_ST_32_02_1660245"/>
      <w:r>
        <w:t>ECSS-E-ST-32-02_1660245</w:t>
      </w:r>
      <w:bookmarkEnd w:id="963"/>
    </w:p>
    <w:p w14:paraId="7073017F" w14:textId="645A9BD9" w:rsidR="00780650" w:rsidRPr="001709C3" w:rsidRDefault="00780650" w:rsidP="00780650">
      <w:pPr>
        <w:pStyle w:val="requirelevel1"/>
      </w:pPr>
      <w:r w:rsidRPr="001709C3">
        <w:t xml:space="preserve">Final </w:t>
      </w:r>
      <w:r w:rsidR="009A6EA8" w:rsidRPr="001709C3">
        <w:t xml:space="preserve">NDT </w:t>
      </w:r>
      <w:r w:rsidRPr="001709C3">
        <w:t>shall be performed on the over-wrap of the COPC as a minimum.</w:t>
      </w:r>
    </w:p>
    <w:p w14:paraId="070D4AE5" w14:textId="6781B9B6" w:rsidR="00780650" w:rsidRPr="001709C3" w:rsidRDefault="00780650" w:rsidP="00780650">
      <w:pPr>
        <w:pStyle w:val="Heading3"/>
      </w:pPr>
      <w:bookmarkStart w:id="964" w:name="_Toc147308059"/>
      <w:bookmarkStart w:id="965" w:name="_Toc158782412"/>
      <w:bookmarkStart w:id="966" w:name="_Toc158782948"/>
      <w:bookmarkStart w:id="967" w:name="_Toc158782417"/>
      <w:bookmarkStart w:id="968" w:name="_Toc158782907"/>
      <w:bookmarkStart w:id="969" w:name="_Toc158782953"/>
      <w:bookmarkStart w:id="970" w:name="_Toc158783443"/>
      <w:bookmarkStart w:id="971" w:name="_Toc158782436"/>
      <w:bookmarkStart w:id="972" w:name="_Toc158782972"/>
      <w:bookmarkStart w:id="973" w:name="_Toc158782452"/>
      <w:bookmarkStart w:id="974" w:name="_Toc158782988"/>
      <w:bookmarkStart w:id="975" w:name="_Toc158782458"/>
      <w:bookmarkStart w:id="976" w:name="_Toc158782994"/>
      <w:bookmarkStart w:id="977" w:name="_Toc158782466"/>
      <w:bookmarkStart w:id="978" w:name="_Toc158783002"/>
      <w:bookmarkStart w:id="979" w:name="_Toc158782486"/>
      <w:bookmarkStart w:id="980" w:name="_Toc158783022"/>
      <w:bookmarkStart w:id="981" w:name="_Toc147308061"/>
      <w:bookmarkStart w:id="982" w:name="_Ref159208295"/>
      <w:bookmarkStart w:id="983" w:name="_Toc160855382"/>
      <w:bookmarkStart w:id="984" w:name="_Toc202770279"/>
      <w:bookmarkStart w:id="985" w:name="_Toc202770694"/>
      <w:bookmarkStart w:id="986" w:name="_Toc211866246"/>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r w:rsidRPr="001709C3">
        <w:t xml:space="preserve">COPC with homogeneous </w:t>
      </w:r>
      <w:r w:rsidR="00BA15D7" w:rsidRPr="001709C3">
        <w:t>non-metallic</w:t>
      </w:r>
      <w:r w:rsidRPr="001709C3">
        <w:t xml:space="preserve"> liner</w:t>
      </w:r>
      <w:bookmarkStart w:id="987" w:name="ECSS_E_ST_32_02_1660231"/>
      <w:bookmarkEnd w:id="982"/>
      <w:bookmarkEnd w:id="983"/>
      <w:bookmarkEnd w:id="984"/>
      <w:bookmarkEnd w:id="985"/>
      <w:bookmarkEnd w:id="987"/>
      <w:bookmarkEnd w:id="986"/>
    </w:p>
    <w:p w14:paraId="23FEDA15" w14:textId="4DBC1A1A" w:rsidR="00780650" w:rsidRDefault="00780650" w:rsidP="00780650">
      <w:pPr>
        <w:pStyle w:val="Heading4"/>
      </w:pPr>
      <w:r w:rsidRPr="001709C3">
        <w:t>Factors of safety</w:t>
      </w:r>
      <w:bookmarkStart w:id="988" w:name="ECSS_E_ST_32_02_1660232"/>
      <w:bookmarkEnd w:id="988"/>
    </w:p>
    <w:p w14:paraId="44423AE0" w14:textId="3BD97EA3" w:rsidR="008903E7" w:rsidRPr="008903E7" w:rsidRDefault="008903E7" w:rsidP="008903E7">
      <w:pPr>
        <w:pStyle w:val="ECSSIEPUID"/>
      </w:pPr>
      <w:bookmarkStart w:id="989" w:name="iepuid_ECSS_E_ST_32_02_1660246"/>
      <w:r>
        <w:t>ECSS-E-ST-32-02_1660246</w:t>
      </w:r>
      <w:bookmarkEnd w:id="989"/>
    </w:p>
    <w:p w14:paraId="5BA36A81" w14:textId="51BAF2C7" w:rsidR="00780650" w:rsidRPr="001709C3" w:rsidRDefault="00780650" w:rsidP="00780650">
      <w:pPr>
        <w:pStyle w:val="requirelevel1"/>
      </w:pPr>
      <w:bookmarkStart w:id="990" w:name="_Ref210037390"/>
      <w:r w:rsidRPr="001709C3">
        <w:t xml:space="preserve">The values in </w:t>
      </w:r>
      <w:r w:rsidR="00361AB2" w:rsidRPr="001709C3">
        <w:fldChar w:fldCharType="begin"/>
      </w:r>
      <w:r w:rsidR="00361AB2" w:rsidRPr="001709C3">
        <w:instrText xml:space="preserve"> REF _Ref143385463 \h </w:instrText>
      </w:r>
      <w:r w:rsidR="00361AB2" w:rsidRPr="001709C3">
        <w:fldChar w:fldCharType="separate"/>
      </w:r>
      <w:r w:rsidR="00D85B74" w:rsidRPr="001709C3">
        <w:t xml:space="preserve">Table </w:t>
      </w:r>
      <w:r w:rsidR="00D85B74">
        <w:rPr>
          <w:noProof/>
        </w:rPr>
        <w:t>4</w:t>
      </w:r>
      <w:r w:rsidR="00D85B74" w:rsidRPr="001709C3">
        <w:noBreakHyphen/>
      </w:r>
      <w:r w:rsidR="00D85B74">
        <w:rPr>
          <w:noProof/>
        </w:rPr>
        <w:t>1</w:t>
      </w:r>
      <w:r w:rsidR="00361AB2" w:rsidRPr="001709C3">
        <w:fldChar w:fldCharType="end"/>
      </w:r>
      <w:r w:rsidR="00361AB2" w:rsidRPr="001709C3">
        <w:t xml:space="preserve"> and </w:t>
      </w:r>
      <w:r w:rsidR="00361AB2" w:rsidRPr="001709C3">
        <w:fldChar w:fldCharType="begin"/>
      </w:r>
      <w:r w:rsidR="00361AB2" w:rsidRPr="001709C3">
        <w:instrText xml:space="preserve"> REF _Ref143385469 \h </w:instrText>
      </w:r>
      <w:r w:rsidR="00361AB2" w:rsidRPr="001709C3">
        <w:fldChar w:fldCharType="separate"/>
      </w:r>
      <w:r w:rsidR="00D85B74" w:rsidRPr="001709C3">
        <w:t xml:space="preserve">Table </w:t>
      </w:r>
      <w:r w:rsidR="00D85B74">
        <w:rPr>
          <w:noProof/>
        </w:rPr>
        <w:t>4</w:t>
      </w:r>
      <w:r w:rsidR="00D85B74" w:rsidRPr="001709C3">
        <w:noBreakHyphen/>
      </w:r>
      <w:r w:rsidR="00D85B74">
        <w:rPr>
          <w:noProof/>
        </w:rPr>
        <w:t>2</w:t>
      </w:r>
      <w:r w:rsidR="00361AB2" w:rsidRPr="001709C3">
        <w:fldChar w:fldCharType="end"/>
      </w:r>
      <w:r w:rsidR="00361AB2" w:rsidRPr="001709C3">
        <w:t xml:space="preserve"> </w:t>
      </w:r>
      <w:r w:rsidRPr="001709C3">
        <w:t>shall be applied as minimum values of factors of safety for internal pressure</w:t>
      </w:r>
      <w:r w:rsidR="00361AB2" w:rsidRPr="001709C3">
        <w:t xml:space="preserve"> of composite overwrapped pressurized components (COPC)</w:t>
      </w:r>
      <w:r w:rsidRPr="001709C3">
        <w:t>.</w:t>
      </w:r>
      <w:bookmarkEnd w:id="990"/>
    </w:p>
    <w:p w14:paraId="2F8FE48E" w14:textId="3008ACD0" w:rsidR="0014388D" w:rsidRPr="001709C3" w:rsidRDefault="0014388D" w:rsidP="00B60679">
      <w:pPr>
        <w:pStyle w:val="NOTE"/>
        <w:rPr>
          <w:lang w:val="en-GB"/>
        </w:rPr>
      </w:pPr>
      <w:r w:rsidRPr="001709C3">
        <w:rPr>
          <w:lang w:val="en-GB"/>
        </w:rPr>
        <w:t xml:space="preserve">Exceptions to the values provided in </w:t>
      </w:r>
      <w:r w:rsidR="00F93707" w:rsidRPr="001709C3">
        <w:rPr>
          <w:lang w:val="en-GB"/>
        </w:rPr>
        <w:fldChar w:fldCharType="begin"/>
      </w:r>
      <w:r w:rsidR="00F93707" w:rsidRPr="001709C3">
        <w:rPr>
          <w:lang w:val="en-GB"/>
        </w:rPr>
        <w:instrText xml:space="preserve"> REF _Ref143385463 \h </w:instrText>
      </w:r>
      <w:r w:rsidR="00F93707" w:rsidRPr="001709C3">
        <w:rPr>
          <w:lang w:val="en-GB"/>
        </w:rPr>
      </w:r>
      <w:r w:rsidR="00F93707" w:rsidRPr="001709C3">
        <w:rPr>
          <w:lang w:val="en-GB"/>
        </w:rPr>
        <w:fldChar w:fldCharType="separate"/>
      </w:r>
      <w:r w:rsidR="00D85B74" w:rsidRPr="001709C3">
        <w:t xml:space="preserve">Table </w:t>
      </w:r>
      <w:r w:rsidR="00D85B74">
        <w:rPr>
          <w:noProof/>
        </w:rPr>
        <w:t>4</w:t>
      </w:r>
      <w:r w:rsidR="00D85B74" w:rsidRPr="001709C3">
        <w:noBreakHyphen/>
      </w:r>
      <w:r w:rsidR="00D85B74">
        <w:rPr>
          <w:noProof/>
        </w:rPr>
        <w:t>1</w:t>
      </w:r>
      <w:r w:rsidR="00F93707" w:rsidRPr="001709C3">
        <w:rPr>
          <w:lang w:val="en-GB"/>
        </w:rPr>
        <w:fldChar w:fldCharType="end"/>
      </w:r>
      <w:r w:rsidRPr="001709C3">
        <w:rPr>
          <w:lang w:val="en-GB"/>
        </w:rPr>
        <w:t xml:space="preserve"> and </w:t>
      </w:r>
      <w:r w:rsidR="00F93707" w:rsidRPr="001709C3">
        <w:rPr>
          <w:lang w:val="en-GB"/>
        </w:rPr>
        <w:fldChar w:fldCharType="begin"/>
      </w:r>
      <w:r w:rsidR="00F93707" w:rsidRPr="001709C3">
        <w:rPr>
          <w:lang w:val="en-GB"/>
        </w:rPr>
        <w:instrText xml:space="preserve"> REF _Ref143385469 \h </w:instrText>
      </w:r>
      <w:r w:rsidR="00F93707" w:rsidRPr="001709C3">
        <w:rPr>
          <w:lang w:val="en-GB"/>
        </w:rPr>
      </w:r>
      <w:r w:rsidR="00F93707" w:rsidRPr="001709C3">
        <w:rPr>
          <w:lang w:val="en-GB"/>
        </w:rPr>
        <w:fldChar w:fldCharType="separate"/>
      </w:r>
      <w:r w:rsidR="00D85B74" w:rsidRPr="001709C3">
        <w:t xml:space="preserve">Table </w:t>
      </w:r>
      <w:r w:rsidR="00D85B74">
        <w:rPr>
          <w:noProof/>
        </w:rPr>
        <w:t>4</w:t>
      </w:r>
      <w:r w:rsidR="00D85B74" w:rsidRPr="001709C3">
        <w:noBreakHyphen/>
      </w:r>
      <w:r w:rsidR="00D85B74">
        <w:rPr>
          <w:noProof/>
        </w:rPr>
        <w:t>2</w:t>
      </w:r>
      <w:r w:rsidR="00F93707" w:rsidRPr="001709C3">
        <w:rPr>
          <w:lang w:val="en-GB"/>
        </w:rPr>
        <w:fldChar w:fldCharType="end"/>
      </w:r>
      <w:r w:rsidRPr="001709C3">
        <w:rPr>
          <w:lang w:val="en-GB"/>
        </w:rPr>
        <w:t xml:space="preserve"> or ECSS-E-ST-32-10 are sometimes specified by the customer or granted with customer approval.</w:t>
      </w:r>
    </w:p>
    <w:p w14:paraId="3E3FEF48" w14:textId="77777777" w:rsidR="0014388D" w:rsidRPr="001709C3" w:rsidRDefault="0014388D" w:rsidP="0014388D">
      <w:pPr>
        <w:pStyle w:val="NOTEcont"/>
      </w:pPr>
      <w:r w:rsidRPr="001709C3">
        <w:t>Examples of reasons for exceptions: ground/range safety rules, mitigation of concerns due to time dependent phenomena like creep and for composites stress rupture, human safety during the mission.</w:t>
      </w:r>
    </w:p>
    <w:p w14:paraId="35CB72E0" w14:textId="77777777" w:rsidR="0014388D" w:rsidRPr="001709C3" w:rsidRDefault="0014388D" w:rsidP="0014388D">
      <w:pPr>
        <w:pStyle w:val="NOTEcont"/>
      </w:pPr>
      <w:r w:rsidRPr="001709C3">
        <w:t>When this is the case for a burst factor, the following relations can be used for determination of the proof factor:</w:t>
      </w:r>
    </w:p>
    <w:p w14:paraId="5902CD6C" w14:textId="77777777" w:rsidR="0014388D" w:rsidRPr="001709C3" w:rsidRDefault="0014388D" w:rsidP="0014388D">
      <w:pPr>
        <w:pStyle w:val="NOTEcont"/>
      </w:pPr>
      <w:proofErr w:type="spellStart"/>
      <w:r w:rsidRPr="001709C3">
        <w:t>j</w:t>
      </w:r>
      <w:r w:rsidRPr="001709C3">
        <w:rPr>
          <w:vertAlign w:val="subscript"/>
        </w:rPr>
        <w:t>proof</w:t>
      </w:r>
      <w:proofErr w:type="spellEnd"/>
      <w:r w:rsidRPr="001709C3">
        <w:rPr>
          <w:vertAlign w:val="subscript"/>
        </w:rPr>
        <w:t xml:space="preserve"> </w:t>
      </w:r>
      <w:r w:rsidRPr="001709C3">
        <w:t xml:space="preserve">= (1 + </w:t>
      </w:r>
      <w:proofErr w:type="spellStart"/>
      <w:r w:rsidRPr="001709C3">
        <w:t>j</w:t>
      </w:r>
      <w:r w:rsidRPr="001709C3">
        <w:rPr>
          <w:vertAlign w:val="subscript"/>
        </w:rPr>
        <w:t>burst</w:t>
      </w:r>
      <w:proofErr w:type="spellEnd"/>
      <w:r w:rsidRPr="001709C3">
        <w:t xml:space="preserve">) / 2 </w:t>
      </w:r>
      <w:r w:rsidRPr="001709C3">
        <w:tab/>
        <w:t xml:space="preserve">when </w:t>
      </w:r>
      <w:proofErr w:type="spellStart"/>
      <w:r w:rsidRPr="001709C3">
        <w:t>j</w:t>
      </w:r>
      <w:r w:rsidRPr="001709C3">
        <w:rPr>
          <w:vertAlign w:val="subscript"/>
        </w:rPr>
        <w:t>burst</w:t>
      </w:r>
      <w:proofErr w:type="spellEnd"/>
      <w:r w:rsidRPr="001709C3">
        <w:t xml:space="preserve"> &lt; 2,0</w:t>
      </w:r>
    </w:p>
    <w:p w14:paraId="5B8F7E1A" w14:textId="77777777" w:rsidR="0014388D" w:rsidRPr="001709C3" w:rsidRDefault="0014388D" w:rsidP="0014388D">
      <w:pPr>
        <w:pStyle w:val="NOTEcont"/>
      </w:pPr>
      <w:proofErr w:type="spellStart"/>
      <w:r w:rsidRPr="001709C3">
        <w:t>j</w:t>
      </w:r>
      <w:r w:rsidRPr="001709C3">
        <w:rPr>
          <w:vertAlign w:val="subscript"/>
        </w:rPr>
        <w:t>proof</w:t>
      </w:r>
      <w:proofErr w:type="spellEnd"/>
      <w:r w:rsidRPr="001709C3">
        <w:t xml:space="preserve"> = 1,5 </w:t>
      </w:r>
      <w:r w:rsidRPr="001709C3">
        <w:tab/>
      </w:r>
      <w:r w:rsidRPr="001709C3">
        <w:tab/>
        <w:t xml:space="preserve">when </w:t>
      </w:r>
      <w:proofErr w:type="spellStart"/>
      <w:r w:rsidRPr="001709C3">
        <w:t>j</w:t>
      </w:r>
      <w:r w:rsidRPr="001709C3">
        <w:rPr>
          <w:vertAlign w:val="subscript"/>
        </w:rPr>
        <w:t>burst</w:t>
      </w:r>
      <w:proofErr w:type="spellEnd"/>
      <w:r w:rsidRPr="001709C3">
        <w:t xml:space="preserve"> </w:t>
      </w:r>
      <w:r w:rsidRPr="001709C3">
        <w:rPr>
          <w:u w:val="single"/>
        </w:rPr>
        <w:t>&gt;</w:t>
      </w:r>
      <w:r w:rsidRPr="001709C3">
        <w:t xml:space="preserve"> 2,0</w:t>
      </w:r>
    </w:p>
    <w:p w14:paraId="4C886D96" w14:textId="21DC1633" w:rsidR="00E966F3" w:rsidRDefault="00E966F3" w:rsidP="0014388D">
      <w:pPr>
        <w:pStyle w:val="NOTEcont"/>
      </w:pPr>
      <w:r w:rsidRPr="001709C3">
        <w:t xml:space="preserve">The </w:t>
      </w:r>
      <w:proofErr w:type="spellStart"/>
      <w:r w:rsidRPr="001709C3">
        <w:t>FoS</w:t>
      </w:r>
      <w:proofErr w:type="spellEnd"/>
      <w:r w:rsidRPr="001709C3">
        <w:t xml:space="preserve"> specified for COPC are defined the same as </w:t>
      </w:r>
      <w:r w:rsidR="006728F8" w:rsidRPr="001709C3">
        <w:t xml:space="preserve">for </w:t>
      </w:r>
      <w:r w:rsidRPr="001709C3">
        <w:t xml:space="preserve">pressure vessels, because no established alternate approach exists yet. Development of a tailored approach (in agreement with the customer/safety authority) is expected, based on </w:t>
      </w:r>
      <w:proofErr w:type="spellStart"/>
      <w:r w:rsidRPr="001709C3">
        <w:t>FoS</w:t>
      </w:r>
      <w:proofErr w:type="spellEnd"/>
      <w:r w:rsidRPr="001709C3">
        <w:t xml:space="preserve"> similar to the ones of metallic pressure components (proof 1,5, burst 2,5 or more), but addressing additional concerns associated with for example barely visible impact damage and thermo-mechanical loads. Fulfilling the pressure vessel requirements can be impractical.</w:t>
      </w:r>
    </w:p>
    <w:p w14:paraId="134C53FC" w14:textId="723E9986" w:rsidR="008903E7" w:rsidRPr="001709C3" w:rsidRDefault="008903E7" w:rsidP="008903E7">
      <w:pPr>
        <w:pStyle w:val="ECSSIEPUID"/>
      </w:pPr>
      <w:bookmarkStart w:id="991" w:name="iepuid_ECSS_E_ST_32_02_1660247"/>
      <w:r>
        <w:t>ECSS-E-ST-32-02_1660247</w:t>
      </w:r>
      <w:bookmarkEnd w:id="991"/>
    </w:p>
    <w:p w14:paraId="6B902E50" w14:textId="283CDD15" w:rsidR="00780650" w:rsidRPr="001709C3" w:rsidRDefault="003D66DC" w:rsidP="0067767F">
      <w:pPr>
        <w:pStyle w:val="requirelevel1"/>
      </w:pPr>
      <w:bookmarkStart w:id="992" w:name="_Ref210037521"/>
      <w:r w:rsidRPr="001709C3">
        <w:t xml:space="preserve">The values specified in ECSS-E-ST-32-10 </w:t>
      </w:r>
      <w:r w:rsidR="00A31847" w:rsidRPr="001709C3">
        <w:t xml:space="preserve">for ‘pressurized hardware’ </w:t>
      </w:r>
      <w:r w:rsidRPr="001709C3">
        <w:t>shall be applied as minimum values of factors of safety for loads different from internal pressure</w:t>
      </w:r>
      <w:r w:rsidR="00780650" w:rsidRPr="001709C3">
        <w:t>.</w:t>
      </w:r>
      <w:bookmarkEnd w:id="992"/>
    </w:p>
    <w:p w14:paraId="154DA555" w14:textId="13FAA8E9" w:rsidR="00780650" w:rsidRPr="001709C3" w:rsidRDefault="00780650" w:rsidP="00780650">
      <w:pPr>
        <w:pStyle w:val="NOTE"/>
        <w:rPr>
          <w:lang w:val="en-GB"/>
        </w:rPr>
      </w:pPr>
      <w:r w:rsidRPr="001709C3">
        <w:rPr>
          <w:lang w:val="en-GB"/>
        </w:rPr>
        <w:t xml:space="preserve">Exceptions to the values provided in </w:t>
      </w:r>
      <w:r w:rsidR="00F93707" w:rsidRPr="001709C3">
        <w:rPr>
          <w:lang w:val="en-GB"/>
        </w:rPr>
        <w:fldChar w:fldCharType="begin"/>
      </w:r>
      <w:r w:rsidR="00F93707" w:rsidRPr="001709C3">
        <w:rPr>
          <w:lang w:val="en-GB"/>
        </w:rPr>
        <w:instrText xml:space="preserve"> REF _Ref143385463 \h </w:instrText>
      </w:r>
      <w:r w:rsidR="00F93707" w:rsidRPr="001709C3">
        <w:rPr>
          <w:lang w:val="en-GB"/>
        </w:rPr>
      </w:r>
      <w:r w:rsidR="00F93707" w:rsidRPr="001709C3">
        <w:rPr>
          <w:lang w:val="en-GB"/>
        </w:rPr>
        <w:fldChar w:fldCharType="separate"/>
      </w:r>
      <w:r w:rsidR="00D85B74" w:rsidRPr="001709C3">
        <w:t xml:space="preserve">Table </w:t>
      </w:r>
      <w:r w:rsidR="00D85B74">
        <w:rPr>
          <w:noProof/>
        </w:rPr>
        <w:t>4</w:t>
      </w:r>
      <w:r w:rsidR="00D85B74" w:rsidRPr="001709C3">
        <w:noBreakHyphen/>
      </w:r>
      <w:r w:rsidR="00D85B74">
        <w:rPr>
          <w:noProof/>
        </w:rPr>
        <w:t>1</w:t>
      </w:r>
      <w:r w:rsidR="00F93707" w:rsidRPr="001709C3">
        <w:rPr>
          <w:lang w:val="en-GB"/>
        </w:rPr>
        <w:fldChar w:fldCharType="end"/>
      </w:r>
      <w:r w:rsidR="00F93707" w:rsidRPr="001709C3">
        <w:rPr>
          <w:lang w:val="en-GB"/>
        </w:rPr>
        <w:t xml:space="preserve"> and </w:t>
      </w:r>
      <w:r w:rsidR="00F93707" w:rsidRPr="001709C3">
        <w:rPr>
          <w:lang w:val="en-GB"/>
        </w:rPr>
        <w:fldChar w:fldCharType="begin"/>
      </w:r>
      <w:r w:rsidR="00F93707" w:rsidRPr="001709C3">
        <w:rPr>
          <w:lang w:val="en-GB"/>
        </w:rPr>
        <w:instrText xml:space="preserve"> REF _Ref143385469 \h </w:instrText>
      </w:r>
      <w:r w:rsidR="00F93707" w:rsidRPr="001709C3">
        <w:rPr>
          <w:lang w:val="en-GB"/>
        </w:rPr>
      </w:r>
      <w:r w:rsidR="00F93707" w:rsidRPr="001709C3">
        <w:rPr>
          <w:lang w:val="en-GB"/>
        </w:rPr>
        <w:fldChar w:fldCharType="separate"/>
      </w:r>
      <w:r w:rsidR="00D85B74" w:rsidRPr="001709C3">
        <w:t xml:space="preserve">Table </w:t>
      </w:r>
      <w:r w:rsidR="00D85B74">
        <w:rPr>
          <w:noProof/>
        </w:rPr>
        <w:t>4</w:t>
      </w:r>
      <w:r w:rsidR="00D85B74" w:rsidRPr="001709C3">
        <w:noBreakHyphen/>
      </w:r>
      <w:r w:rsidR="00D85B74">
        <w:rPr>
          <w:noProof/>
        </w:rPr>
        <w:t>2</w:t>
      </w:r>
      <w:r w:rsidR="00F93707" w:rsidRPr="001709C3">
        <w:rPr>
          <w:lang w:val="en-GB"/>
        </w:rPr>
        <w:fldChar w:fldCharType="end"/>
      </w:r>
      <w:r w:rsidR="00F93707" w:rsidRPr="001709C3">
        <w:rPr>
          <w:lang w:val="en-GB"/>
        </w:rPr>
        <w:t xml:space="preserve"> or ECSS-E-ST-32-10</w:t>
      </w:r>
      <w:r w:rsidRPr="001709C3">
        <w:rPr>
          <w:lang w:val="en-GB"/>
        </w:rPr>
        <w:t xml:space="preserve"> are sometimes </w:t>
      </w:r>
      <w:r w:rsidRPr="001709C3">
        <w:rPr>
          <w:lang w:val="en-GB"/>
        </w:rPr>
        <w:lastRenderedPageBreak/>
        <w:t>specified by the customer or granted with customer approval.</w:t>
      </w:r>
    </w:p>
    <w:p w14:paraId="07FFB5CF" w14:textId="1F047628" w:rsidR="00A31847" w:rsidRPr="001709C3" w:rsidRDefault="00A31847" w:rsidP="007904F9">
      <w:pPr>
        <w:pStyle w:val="NOTEcont"/>
      </w:pPr>
      <w:r w:rsidRPr="001709C3">
        <w:t xml:space="preserve">Examples of reasons for exceptions: ground/range safety rules, </w:t>
      </w:r>
      <w:r w:rsidR="008213CF" w:rsidRPr="001709C3">
        <w:t>mitigation of concerns due to time dependent phenomena like creep and for composites stress rupture</w:t>
      </w:r>
      <w:r w:rsidRPr="001709C3">
        <w:t>, human safety during the mission.</w:t>
      </w:r>
    </w:p>
    <w:p w14:paraId="0F01DA24" w14:textId="40943E70" w:rsidR="00E966F3" w:rsidRPr="001709C3" w:rsidRDefault="00E966F3" w:rsidP="007904F9">
      <w:pPr>
        <w:pStyle w:val="NOTEcont"/>
      </w:pPr>
      <w:r w:rsidRPr="001709C3">
        <w:t xml:space="preserve">The </w:t>
      </w:r>
      <w:proofErr w:type="spellStart"/>
      <w:r w:rsidRPr="001709C3">
        <w:t>FoS</w:t>
      </w:r>
      <w:proofErr w:type="spellEnd"/>
      <w:r w:rsidRPr="001709C3">
        <w:t xml:space="preserve"> specified for COPC are defined the same as </w:t>
      </w:r>
      <w:r w:rsidR="006728F8" w:rsidRPr="001709C3">
        <w:t xml:space="preserve">for </w:t>
      </w:r>
      <w:r w:rsidRPr="001709C3">
        <w:t xml:space="preserve">pressure vessels, because no established alternate approach exists yet. Development of a tailored approach (in agreement with the customer/safety authority) is expected, based on </w:t>
      </w:r>
      <w:proofErr w:type="spellStart"/>
      <w:r w:rsidRPr="001709C3">
        <w:t>FoS</w:t>
      </w:r>
      <w:proofErr w:type="spellEnd"/>
      <w:r w:rsidRPr="001709C3">
        <w:t xml:space="preserve"> similar to the ones of metallic pressure components (proof 1,5, burst 2,5 or more), but addressing additional concerns associated with for example barely visible impact damage and thermo-mechanical loads. Fulfilling the pressure vessel requirements can be impractical.</w:t>
      </w:r>
    </w:p>
    <w:p w14:paraId="6E9F001A" w14:textId="3DE2A65A" w:rsidR="00780650" w:rsidRPr="001709C3" w:rsidRDefault="00780650" w:rsidP="007904F9">
      <w:pPr>
        <w:pStyle w:val="NOTEcont"/>
      </w:pPr>
    </w:p>
    <w:p w14:paraId="571065EB" w14:textId="6694A59C" w:rsidR="00780650" w:rsidRDefault="00780650" w:rsidP="00780650">
      <w:pPr>
        <w:pStyle w:val="Heading4"/>
      </w:pPr>
      <w:r w:rsidRPr="001709C3">
        <w:t>Development approach</w:t>
      </w:r>
      <w:bookmarkStart w:id="993" w:name="ECSS_E_ST_32_02_1660233"/>
      <w:bookmarkEnd w:id="993"/>
    </w:p>
    <w:p w14:paraId="6FA23C24" w14:textId="3DEA358D" w:rsidR="008903E7" w:rsidRPr="008903E7" w:rsidRDefault="008903E7" w:rsidP="008903E7">
      <w:pPr>
        <w:pStyle w:val="ECSSIEPUID"/>
      </w:pPr>
      <w:bookmarkStart w:id="994" w:name="iepuid_ECSS_E_ST_32_02_1660248"/>
      <w:r>
        <w:t>ECSS-E-ST-32-02_1660248</w:t>
      </w:r>
      <w:bookmarkEnd w:id="994"/>
    </w:p>
    <w:p w14:paraId="706A38D0" w14:textId="22A4E511" w:rsidR="00780650" w:rsidRPr="001709C3" w:rsidRDefault="00405EB2" w:rsidP="00780650">
      <w:pPr>
        <w:pStyle w:val="requirelevel1"/>
      </w:pPr>
      <w:r w:rsidRPr="001709C3">
        <w:t>Clause</w:t>
      </w:r>
      <w:r w:rsidR="00780650" w:rsidRPr="001709C3">
        <w:t xml:space="preserve"> </w:t>
      </w:r>
      <w:r w:rsidR="00780650" w:rsidRPr="001709C3">
        <w:fldChar w:fldCharType="begin"/>
      </w:r>
      <w:r w:rsidR="00780650" w:rsidRPr="001709C3">
        <w:instrText xml:space="preserve"> REF _Ref157582396 \r \h  \* MERGEFORMAT </w:instrText>
      </w:r>
      <w:r w:rsidR="00780650" w:rsidRPr="001709C3">
        <w:fldChar w:fldCharType="separate"/>
      </w:r>
      <w:r w:rsidR="00D85B74">
        <w:t>5.2</w:t>
      </w:r>
      <w:r w:rsidR="00780650" w:rsidRPr="001709C3">
        <w:fldChar w:fldCharType="end"/>
      </w:r>
      <w:r w:rsidR="00780650" w:rsidRPr="001709C3">
        <w:t xml:space="preserve"> on structural engineering shall be applied.</w:t>
      </w:r>
    </w:p>
    <w:p w14:paraId="2AC55CAD" w14:textId="743640F2" w:rsidR="004911F1" w:rsidRDefault="004911F1" w:rsidP="004911F1">
      <w:pPr>
        <w:pStyle w:val="NOTE"/>
        <w:rPr>
          <w:lang w:val="en-GB"/>
        </w:rPr>
      </w:pPr>
      <w:r w:rsidRPr="001709C3">
        <w:rPr>
          <w:lang w:val="en-GB"/>
        </w:rPr>
        <w:t xml:space="preserve">For composite hardware this includes consideration of stress rupture (see </w:t>
      </w:r>
      <w:r w:rsidRPr="001709C3">
        <w:rPr>
          <w:lang w:val="en-GB"/>
        </w:rPr>
        <w:fldChar w:fldCharType="begin"/>
      </w:r>
      <w:r w:rsidRPr="001709C3">
        <w:rPr>
          <w:lang w:val="en-GB"/>
        </w:rPr>
        <w:instrText xml:space="preserve"> REF _Ref195390193 \w \h  \* MERGEFORMAT </w:instrText>
      </w:r>
      <w:r w:rsidRPr="001709C3">
        <w:rPr>
          <w:lang w:val="en-GB"/>
        </w:rPr>
      </w:r>
      <w:r w:rsidRPr="001709C3">
        <w:rPr>
          <w:lang w:val="en-GB"/>
        </w:rPr>
        <w:fldChar w:fldCharType="separate"/>
      </w:r>
      <w:r w:rsidR="00D85B74">
        <w:rPr>
          <w:lang w:val="en-GB"/>
        </w:rPr>
        <w:t>5.2j</w:t>
      </w:r>
      <w:r w:rsidRPr="001709C3">
        <w:rPr>
          <w:lang w:val="en-GB"/>
        </w:rPr>
        <w:fldChar w:fldCharType="end"/>
      </w:r>
      <w:r w:rsidRPr="001709C3">
        <w:rPr>
          <w:lang w:val="en-GB"/>
        </w:rPr>
        <w:t xml:space="preserve">) as well as prevention of failure due to mechanical impact damage (see </w:t>
      </w:r>
      <w:r w:rsidRPr="001709C3">
        <w:rPr>
          <w:lang w:val="en-GB"/>
        </w:rPr>
        <w:fldChar w:fldCharType="begin"/>
      </w:r>
      <w:r w:rsidRPr="001709C3">
        <w:rPr>
          <w:lang w:val="en-GB"/>
        </w:rPr>
        <w:instrText xml:space="preserve"> REF _Ref195390224 \w \h  \* MERGEFORMAT </w:instrText>
      </w:r>
      <w:r w:rsidRPr="001709C3">
        <w:rPr>
          <w:lang w:val="en-GB"/>
        </w:rPr>
      </w:r>
      <w:r w:rsidRPr="001709C3">
        <w:rPr>
          <w:lang w:val="en-GB"/>
        </w:rPr>
        <w:fldChar w:fldCharType="separate"/>
      </w:r>
      <w:r w:rsidR="00D85B74">
        <w:rPr>
          <w:lang w:val="en-GB"/>
        </w:rPr>
        <w:t>4.2.3</w:t>
      </w:r>
      <w:r w:rsidRPr="001709C3">
        <w:rPr>
          <w:lang w:val="en-GB"/>
        </w:rPr>
        <w:fldChar w:fldCharType="end"/>
      </w:r>
      <w:r w:rsidRPr="001709C3">
        <w:rPr>
          <w:lang w:val="en-GB"/>
        </w:rPr>
        <w:t xml:space="preserve"> on damage control).</w:t>
      </w:r>
    </w:p>
    <w:p w14:paraId="137CFA2D" w14:textId="3C964D91" w:rsidR="008903E7" w:rsidRPr="001709C3" w:rsidRDefault="008903E7" w:rsidP="008903E7">
      <w:pPr>
        <w:pStyle w:val="ECSSIEPUID"/>
      </w:pPr>
      <w:bookmarkStart w:id="995" w:name="iepuid_ECSS_E_ST_32_02_1660249"/>
      <w:r>
        <w:t>ECSS-E-ST-32-02_1660249</w:t>
      </w:r>
      <w:bookmarkEnd w:id="995"/>
    </w:p>
    <w:p w14:paraId="7B3C973A" w14:textId="6D2A7682" w:rsidR="00780650" w:rsidRDefault="00780650" w:rsidP="00780650">
      <w:pPr>
        <w:pStyle w:val="requirelevel1"/>
      </w:pPr>
      <w:r w:rsidRPr="001709C3">
        <w:t>A stiffness demonstration shall be performed by analysis and</w:t>
      </w:r>
      <w:r w:rsidRPr="001709C3">
        <w:rPr>
          <w:b/>
          <w:color w:val="FF0000"/>
        </w:rPr>
        <w:t xml:space="preserve"> </w:t>
      </w:r>
      <w:r w:rsidRPr="001709C3">
        <w:t>test.</w:t>
      </w:r>
    </w:p>
    <w:p w14:paraId="11115A55" w14:textId="61C32127" w:rsidR="008903E7" w:rsidRPr="001709C3" w:rsidRDefault="008903E7" w:rsidP="008903E7">
      <w:pPr>
        <w:pStyle w:val="ECSSIEPUID"/>
      </w:pPr>
      <w:bookmarkStart w:id="996" w:name="iepuid_ECSS_E_ST_32_02_1660250"/>
      <w:r>
        <w:t>ECSS-E-ST-32-02_1660250</w:t>
      </w:r>
      <w:bookmarkEnd w:id="996"/>
    </w:p>
    <w:p w14:paraId="4EC56859" w14:textId="15DBD0CD" w:rsidR="00780650" w:rsidRDefault="00780650" w:rsidP="00780650">
      <w:pPr>
        <w:pStyle w:val="requirelevel1"/>
      </w:pPr>
      <w:r w:rsidRPr="001709C3">
        <w:t>A strength and stability demonstration shall be performed by analysis and</w:t>
      </w:r>
      <w:r w:rsidRPr="001709C3">
        <w:rPr>
          <w:b/>
        </w:rPr>
        <w:t xml:space="preserve"> </w:t>
      </w:r>
      <w:r w:rsidRPr="001709C3">
        <w:t>test.</w:t>
      </w:r>
    </w:p>
    <w:p w14:paraId="2CE61713" w14:textId="120FFC23" w:rsidR="008903E7" w:rsidRPr="001709C3" w:rsidRDefault="008903E7" w:rsidP="008903E7">
      <w:pPr>
        <w:pStyle w:val="ECSSIEPUID"/>
      </w:pPr>
      <w:bookmarkStart w:id="997" w:name="iepuid_ECSS_E_ST_32_02_1660251"/>
      <w:r>
        <w:t>ECSS-E-ST-32-02_1660251</w:t>
      </w:r>
      <w:bookmarkEnd w:id="997"/>
    </w:p>
    <w:p w14:paraId="4CEE5A91" w14:textId="3E15762B" w:rsidR="00611A97" w:rsidRPr="001709C3" w:rsidRDefault="00101207" w:rsidP="00780650">
      <w:pPr>
        <w:pStyle w:val="requirelevel1"/>
      </w:pPr>
      <w:r w:rsidRPr="001709C3">
        <w:t xml:space="preserve">If specified, or relevant to comply with </w:t>
      </w:r>
      <w:r w:rsidR="003F1FA5" w:rsidRPr="001709C3">
        <w:fldChar w:fldCharType="begin"/>
      </w:r>
      <w:r w:rsidR="003F1FA5" w:rsidRPr="001709C3">
        <w:instrText xml:space="preserve"> REF _Ref199794320 \w \h </w:instrText>
      </w:r>
      <w:r w:rsidR="003F1FA5" w:rsidRPr="001709C3">
        <w:fldChar w:fldCharType="separate"/>
      </w:r>
      <w:r w:rsidR="00D85B74">
        <w:t>4.5.3.2e</w:t>
      </w:r>
      <w:r w:rsidR="003F1FA5" w:rsidRPr="001709C3">
        <w:fldChar w:fldCharType="end"/>
      </w:r>
      <w:r w:rsidRPr="001709C3">
        <w:t>, t</w:t>
      </w:r>
      <w:r w:rsidR="00780650" w:rsidRPr="001709C3">
        <w:t xml:space="preserve">he </w:t>
      </w:r>
      <w:r w:rsidR="00C04963" w:rsidRPr="001709C3">
        <w:t xml:space="preserve">LBB </w:t>
      </w:r>
      <w:r w:rsidR="00780650" w:rsidRPr="001709C3">
        <w:t xml:space="preserve">failure mode shall be demonstrated by test </w:t>
      </w:r>
      <w:r w:rsidR="00611A97" w:rsidRPr="001709C3">
        <w:t>using a method agreed with the customer.</w:t>
      </w:r>
    </w:p>
    <w:p w14:paraId="087CFF21" w14:textId="700C3C18" w:rsidR="00780650" w:rsidRDefault="00611A97" w:rsidP="00611A97">
      <w:pPr>
        <w:pStyle w:val="NOTE"/>
        <w:rPr>
          <w:lang w:val="en-GB"/>
        </w:rPr>
      </w:pPr>
      <w:r w:rsidRPr="001709C3">
        <w:rPr>
          <w:lang w:val="en-GB"/>
        </w:rPr>
        <w:t>Experience with non-metallic lined COPC is limited</w:t>
      </w:r>
      <w:r w:rsidR="00101207" w:rsidRPr="001709C3">
        <w:rPr>
          <w:lang w:val="en-GB"/>
        </w:rPr>
        <w:t xml:space="preserve"> in spaceflight applications</w:t>
      </w:r>
      <w:r w:rsidRPr="001709C3">
        <w:rPr>
          <w:lang w:val="en-GB"/>
        </w:rPr>
        <w:t xml:space="preserve">, and LBB failure mode demonstration according to 5.3 can be difficult or not relevant (see also e and f below). No definite requirements are therefore provided in this standard on whether and how to apply clause 5.3, and specifically </w:t>
      </w:r>
      <w:r w:rsidR="00EB27B8" w:rsidRPr="001709C3">
        <w:rPr>
          <w:lang w:val="en-GB"/>
        </w:rPr>
        <w:fldChar w:fldCharType="begin"/>
      </w:r>
      <w:r w:rsidR="00EB27B8" w:rsidRPr="001709C3">
        <w:rPr>
          <w:lang w:val="en-GB"/>
        </w:rPr>
        <w:instrText xml:space="preserve"> REF _Ref146340188 \w \h </w:instrText>
      </w:r>
      <w:r w:rsidR="00EB27B8" w:rsidRPr="001709C3">
        <w:rPr>
          <w:lang w:val="en-GB"/>
        </w:rPr>
      </w:r>
      <w:r w:rsidR="00EB27B8" w:rsidRPr="001709C3">
        <w:rPr>
          <w:lang w:val="en-GB"/>
        </w:rPr>
        <w:fldChar w:fldCharType="separate"/>
      </w:r>
      <w:r w:rsidR="00D85B74">
        <w:rPr>
          <w:lang w:val="en-GB"/>
        </w:rPr>
        <w:t>5.3.4</w:t>
      </w:r>
      <w:r w:rsidR="00EB27B8" w:rsidRPr="001709C3">
        <w:rPr>
          <w:lang w:val="en-GB"/>
        </w:rPr>
        <w:fldChar w:fldCharType="end"/>
      </w:r>
      <w:r w:rsidRPr="001709C3">
        <w:rPr>
          <w:lang w:val="en-GB"/>
        </w:rPr>
        <w:t xml:space="preserve"> (Demonstration of LBB by test using full-scale article)</w:t>
      </w:r>
      <w:r w:rsidR="00780650" w:rsidRPr="001709C3">
        <w:rPr>
          <w:lang w:val="en-GB"/>
        </w:rPr>
        <w:t>.</w:t>
      </w:r>
    </w:p>
    <w:p w14:paraId="1AB368C0" w14:textId="6FC650A9" w:rsidR="008903E7" w:rsidRPr="001709C3" w:rsidRDefault="008903E7" w:rsidP="008903E7">
      <w:pPr>
        <w:pStyle w:val="ECSSIEPUID"/>
      </w:pPr>
      <w:bookmarkStart w:id="998" w:name="iepuid_ECSS_E_ST_32_02_1660252"/>
      <w:r>
        <w:lastRenderedPageBreak/>
        <w:t>ECSS-E-ST-32-02_1660252</w:t>
      </w:r>
      <w:bookmarkEnd w:id="998"/>
    </w:p>
    <w:p w14:paraId="6BF3CE96" w14:textId="2D8619DC" w:rsidR="001762E8" w:rsidRPr="001709C3" w:rsidRDefault="00101207" w:rsidP="00780650">
      <w:pPr>
        <w:pStyle w:val="requirelevel1"/>
      </w:pPr>
      <w:bookmarkStart w:id="999" w:name="_Ref199794320"/>
      <w:r w:rsidRPr="001709C3">
        <w:t xml:space="preserve">For COPC liners with a non‐hazardous LBB failure mode, the safe‐life demonstration specified in </w:t>
      </w:r>
      <w:r w:rsidRPr="001709C3">
        <w:fldChar w:fldCharType="begin"/>
      </w:r>
      <w:r w:rsidRPr="001709C3">
        <w:instrText xml:space="preserve"> REF _Ref199794017 \w \h </w:instrText>
      </w:r>
      <w:r w:rsidRPr="001709C3">
        <w:fldChar w:fldCharType="separate"/>
      </w:r>
      <w:r w:rsidR="00D85B74">
        <w:t>4.5.3.2g</w:t>
      </w:r>
      <w:r w:rsidRPr="001709C3">
        <w:fldChar w:fldCharType="end"/>
      </w:r>
      <w:r w:rsidRPr="001709C3">
        <w:t xml:space="preserve"> may be replaced by a fatigue life demonstration by analysis or test or both in conformance with </w:t>
      </w:r>
      <w:r w:rsidRPr="001709C3">
        <w:fldChar w:fldCharType="begin"/>
      </w:r>
      <w:r w:rsidRPr="001709C3">
        <w:instrText xml:space="preserve"> REF _Ref178692604 \w \h </w:instrText>
      </w:r>
      <w:r w:rsidRPr="001709C3">
        <w:fldChar w:fldCharType="separate"/>
      </w:r>
      <w:r w:rsidR="00D85B74">
        <w:t>5.2h</w:t>
      </w:r>
      <w:r w:rsidRPr="001709C3">
        <w:fldChar w:fldCharType="end"/>
      </w:r>
      <w:r w:rsidRPr="001709C3">
        <w:t xml:space="preserve"> and ECSS-E-ST-32, considering credible manufacturing imperfections and defects to the extent agreed between customer and supplier.</w:t>
      </w:r>
      <w:bookmarkEnd w:id="999"/>
    </w:p>
    <w:p w14:paraId="4D050D72" w14:textId="189F1CA4" w:rsidR="00101207" w:rsidRPr="001709C3" w:rsidRDefault="00101207" w:rsidP="00101207">
      <w:pPr>
        <w:pStyle w:val="NOTEnumbered"/>
        <w:rPr>
          <w:lang w:val="en-GB"/>
        </w:rPr>
      </w:pPr>
      <w:r w:rsidRPr="001709C3">
        <w:rPr>
          <w:lang w:val="en-GB"/>
        </w:rPr>
        <w:t>1</w:t>
      </w:r>
      <w:r w:rsidRPr="001709C3">
        <w:rPr>
          <w:lang w:val="en-GB"/>
        </w:rPr>
        <w:tab/>
        <w:t>This can have an impact on the mission reliability.</w:t>
      </w:r>
      <w:r w:rsidRPr="001709C3">
        <w:rPr>
          <w:lang w:val="en-GB"/>
        </w:rPr>
        <w:br/>
        <w:t>If a project is rated highly critical by the customer due to considerations other than safety, safe life to leakage verification of the metallic liner is sometimes requested instead of, or in addition to, LBB verification.</w:t>
      </w:r>
      <w:r w:rsidRPr="001709C3">
        <w:rPr>
          <w:lang w:val="en-GB"/>
        </w:rPr>
        <w:tab/>
      </w:r>
      <w:r w:rsidRPr="001709C3">
        <w:rPr>
          <w:lang w:val="en-GB"/>
        </w:rPr>
        <w:br/>
        <w:t xml:space="preserve">It is recommended that this agreement is achieved as early as possible, for example in the statement of work and associated baseline </w:t>
      </w:r>
      <w:proofErr w:type="gramStart"/>
      <w:r w:rsidRPr="001709C3">
        <w:rPr>
          <w:lang w:val="en-GB"/>
        </w:rPr>
        <w:t>requirements, and</w:t>
      </w:r>
      <w:proofErr w:type="gramEnd"/>
      <w:r w:rsidRPr="001709C3">
        <w:rPr>
          <w:lang w:val="en-GB"/>
        </w:rPr>
        <w:t xml:space="preserve"> then reflected in the Fracture Control Plan.</w:t>
      </w:r>
    </w:p>
    <w:p w14:paraId="7A72DC13" w14:textId="2611451A" w:rsidR="00FD4CD1" w:rsidRDefault="00101207" w:rsidP="00101207">
      <w:pPr>
        <w:pStyle w:val="NOTEnumbered"/>
        <w:rPr>
          <w:lang w:val="en-GB"/>
        </w:rPr>
      </w:pPr>
      <w:r w:rsidRPr="001709C3">
        <w:rPr>
          <w:lang w:val="en-GB"/>
        </w:rPr>
        <w:t>2</w:t>
      </w:r>
      <w:r w:rsidRPr="001709C3">
        <w:rPr>
          <w:lang w:val="en-GB"/>
        </w:rPr>
        <w:tab/>
      </w:r>
      <w:r w:rsidR="001762E8" w:rsidRPr="001709C3">
        <w:rPr>
          <w:lang w:val="en-GB"/>
        </w:rPr>
        <w:t>The fulfilment of this requirement is sometimes possible without LBB analysis or test per 5.3, for liners that do not experience significant load when compared to the overwrap. Example: thermoplastic liner, see e.g. AIAA G-082</w:t>
      </w:r>
      <w:r w:rsidR="00FD4CD1" w:rsidRPr="001709C3">
        <w:rPr>
          <w:lang w:val="en-GB"/>
        </w:rPr>
        <w:t>.</w:t>
      </w:r>
    </w:p>
    <w:p w14:paraId="7F94CAE3" w14:textId="0A385B82" w:rsidR="008903E7" w:rsidRPr="001709C3" w:rsidRDefault="008903E7" w:rsidP="008903E7">
      <w:pPr>
        <w:pStyle w:val="ECSSIEPUID"/>
      </w:pPr>
      <w:bookmarkStart w:id="1000" w:name="iepuid_ECSS_E_ST_32_02_1660253"/>
      <w:r>
        <w:t>ECSS-E-ST-32-02_1660253</w:t>
      </w:r>
      <w:bookmarkEnd w:id="1000"/>
    </w:p>
    <w:p w14:paraId="3A51CDC2" w14:textId="2F1B3310" w:rsidR="00780650" w:rsidRDefault="00780650" w:rsidP="00780650">
      <w:pPr>
        <w:pStyle w:val="requirelevel1"/>
      </w:pPr>
      <w:r w:rsidRPr="001709C3">
        <w:t xml:space="preserve">When the non-metallic liner of the COPC remains in compression up to MDP and </w:t>
      </w:r>
      <w:r w:rsidR="00611A97" w:rsidRPr="001709C3">
        <w:t xml:space="preserve">surface </w:t>
      </w:r>
      <w:r w:rsidRPr="001709C3">
        <w:t xml:space="preserve">flaws do not propagate during the LBB test, the flaws </w:t>
      </w:r>
      <w:proofErr w:type="gramStart"/>
      <w:r w:rsidRPr="001709C3">
        <w:t>pre-fabricated</w:t>
      </w:r>
      <w:proofErr w:type="gramEnd"/>
      <w:r w:rsidRPr="001709C3">
        <w:t xml:space="preserve"> in the liner of the LBB full-scale specimen may be through cracks.</w:t>
      </w:r>
    </w:p>
    <w:p w14:paraId="4182C66D" w14:textId="510326BA" w:rsidR="008903E7" w:rsidRPr="001709C3" w:rsidRDefault="008903E7" w:rsidP="008903E7">
      <w:pPr>
        <w:pStyle w:val="ECSSIEPUID"/>
      </w:pPr>
      <w:bookmarkStart w:id="1001" w:name="iepuid_ECSS_E_ST_32_02_1660254"/>
      <w:r>
        <w:t>ECSS-E-ST-32-02_1660254</w:t>
      </w:r>
      <w:bookmarkEnd w:id="1001"/>
    </w:p>
    <w:p w14:paraId="5533777C" w14:textId="2985E733" w:rsidR="00780650" w:rsidRPr="001709C3" w:rsidRDefault="00101207" w:rsidP="00473B83">
      <w:pPr>
        <w:pStyle w:val="requirelevel1"/>
      </w:pPr>
      <w:bookmarkStart w:id="1002" w:name="_Ref199794017"/>
      <w:bookmarkStart w:id="1003" w:name="_Ref147303488"/>
      <w:r w:rsidRPr="001709C3">
        <w:t xml:space="preserve">Except in the case specified in </w:t>
      </w:r>
      <w:r w:rsidRPr="001709C3">
        <w:fldChar w:fldCharType="begin"/>
      </w:r>
      <w:r w:rsidRPr="001709C3">
        <w:instrText xml:space="preserve"> REF _Ref199794320 \w \h </w:instrText>
      </w:r>
      <w:r w:rsidRPr="001709C3">
        <w:fldChar w:fldCharType="separate"/>
      </w:r>
      <w:r w:rsidR="00D85B74">
        <w:t>4.5.3.2e</w:t>
      </w:r>
      <w:r w:rsidRPr="001709C3">
        <w:fldChar w:fldCharType="end"/>
      </w:r>
      <w:r w:rsidRPr="001709C3">
        <w:t xml:space="preserve">, </w:t>
      </w:r>
      <w:r w:rsidR="00A70058" w:rsidRPr="001709C3">
        <w:t>‘</w:t>
      </w:r>
      <w:r w:rsidRPr="001709C3">
        <w:t>s</w:t>
      </w:r>
      <w:r w:rsidR="00780650" w:rsidRPr="001709C3">
        <w:t>afe</w:t>
      </w:r>
      <w:r w:rsidR="00A70058" w:rsidRPr="001709C3">
        <w:t xml:space="preserve"> </w:t>
      </w:r>
      <w:r w:rsidR="00780650" w:rsidRPr="001709C3">
        <w:t>life</w:t>
      </w:r>
      <w:r w:rsidR="00A70058" w:rsidRPr="001709C3">
        <w:t xml:space="preserve"> item’</w:t>
      </w:r>
      <w:r w:rsidR="00780650" w:rsidRPr="001709C3">
        <w:t xml:space="preserve"> demonstration </w:t>
      </w:r>
      <w:r w:rsidR="00E87FBD" w:rsidRPr="001709C3">
        <w:t xml:space="preserve">of the liner </w:t>
      </w:r>
      <w:r w:rsidR="00780650" w:rsidRPr="001709C3">
        <w:t xml:space="preserve">shall be performed </w:t>
      </w:r>
      <w:r w:rsidR="00473B83" w:rsidRPr="001709C3">
        <w:t xml:space="preserve">in conformance with </w:t>
      </w:r>
      <w:r w:rsidR="00780650" w:rsidRPr="001709C3">
        <w:t>ECSS-E-</w:t>
      </w:r>
      <w:r w:rsidR="00315C79" w:rsidRPr="001709C3">
        <w:t>ST-</w:t>
      </w:r>
      <w:r w:rsidR="00A70058" w:rsidRPr="001709C3">
        <w:t>32-01</w:t>
      </w:r>
      <w:r w:rsidR="00780650" w:rsidRPr="001709C3">
        <w:t>:</w:t>
      </w:r>
      <w:bookmarkEnd w:id="1002"/>
    </w:p>
    <w:p w14:paraId="327BA431" w14:textId="77777777" w:rsidR="00780650" w:rsidRPr="001709C3" w:rsidRDefault="00780650" w:rsidP="00DD206D">
      <w:pPr>
        <w:pStyle w:val="requirelevel2"/>
      </w:pPr>
      <w:r w:rsidRPr="001709C3">
        <w:t xml:space="preserve">by test for non-metallic </w:t>
      </w:r>
      <w:proofErr w:type="gramStart"/>
      <w:r w:rsidRPr="001709C3">
        <w:t>items;</w:t>
      </w:r>
      <w:proofErr w:type="gramEnd"/>
    </w:p>
    <w:p w14:paraId="4C56C4F7" w14:textId="08774F58" w:rsidR="00780650" w:rsidRPr="001709C3" w:rsidRDefault="00780650" w:rsidP="00DD206D">
      <w:pPr>
        <w:pStyle w:val="requirelevel2"/>
      </w:pPr>
      <w:r w:rsidRPr="001709C3">
        <w:t>by analysis or test or both for metallic items</w:t>
      </w:r>
      <w:r w:rsidR="00760AFC" w:rsidRPr="001709C3">
        <w:t>, for example</w:t>
      </w:r>
      <w:r w:rsidRPr="001709C3">
        <w:t xml:space="preserve"> metallic bosses.</w:t>
      </w:r>
    </w:p>
    <w:p w14:paraId="706D5993" w14:textId="00F19354" w:rsidR="00DD206D" w:rsidRDefault="00DD206D" w:rsidP="00DD206D">
      <w:pPr>
        <w:pStyle w:val="NOTE"/>
        <w:rPr>
          <w:lang w:val="en-GB"/>
        </w:rPr>
      </w:pPr>
      <w:r w:rsidRPr="001709C3">
        <w:rPr>
          <w:lang w:val="en-GB"/>
        </w:rPr>
        <w:t>Plastically operating metallic parts of liners, during autofrettage or post autofrettage cycles, can be difficult to verify for crack propagation by analysis only. See for example 7.2.8.i-j and 7.3.b of ECSS-E-ST-32-01.</w:t>
      </w:r>
    </w:p>
    <w:p w14:paraId="4EADA441" w14:textId="2E5E449C" w:rsidR="008903E7" w:rsidRPr="001709C3" w:rsidRDefault="008903E7" w:rsidP="008903E7">
      <w:pPr>
        <w:pStyle w:val="ECSSIEPUID"/>
      </w:pPr>
      <w:bookmarkStart w:id="1004" w:name="iepuid_ECSS_E_ST_32_02_1660255"/>
      <w:r>
        <w:t>ECSS-E-ST-32-02_1660255</w:t>
      </w:r>
      <w:bookmarkEnd w:id="1004"/>
    </w:p>
    <w:bookmarkEnd w:id="1003"/>
    <w:p w14:paraId="1EC215A0" w14:textId="4997FC36" w:rsidR="00780650" w:rsidRDefault="00780650" w:rsidP="00780650">
      <w:pPr>
        <w:pStyle w:val="requirelevel1"/>
      </w:pPr>
      <w:r w:rsidRPr="001709C3">
        <w:t xml:space="preserve">Qualification tests shall be conducted according to </w:t>
      </w:r>
      <w:r w:rsidR="00405EB2" w:rsidRPr="001709C3">
        <w:t>clause</w:t>
      </w:r>
      <w:r w:rsidRPr="001709C3">
        <w:t xml:space="preserve"> </w:t>
      </w:r>
      <w:r w:rsidRPr="001709C3">
        <w:fldChar w:fldCharType="begin"/>
      </w:r>
      <w:r w:rsidRPr="001709C3">
        <w:instrText xml:space="preserve"> REF _Ref147290361 \r \h  \* MERGEFORMAT </w:instrText>
      </w:r>
      <w:r w:rsidRPr="001709C3">
        <w:fldChar w:fldCharType="separate"/>
      </w:r>
      <w:r w:rsidR="00D85B74">
        <w:t>4.5.3.3</w:t>
      </w:r>
      <w:r w:rsidRPr="001709C3">
        <w:fldChar w:fldCharType="end"/>
      </w:r>
      <w:r w:rsidRPr="001709C3">
        <w:t xml:space="preserve"> to demonstrate the structural adequacy of the design.</w:t>
      </w:r>
    </w:p>
    <w:p w14:paraId="10E6CE41" w14:textId="01833C01" w:rsidR="008903E7" w:rsidRPr="001709C3" w:rsidRDefault="008903E7" w:rsidP="008903E7">
      <w:pPr>
        <w:pStyle w:val="ECSSIEPUID"/>
      </w:pPr>
      <w:bookmarkStart w:id="1005" w:name="iepuid_ECSS_E_ST_32_02_1660256"/>
      <w:r>
        <w:t>ECSS-E-ST-32-02_1660256</w:t>
      </w:r>
      <w:bookmarkEnd w:id="1005"/>
    </w:p>
    <w:p w14:paraId="07891345" w14:textId="0062C893" w:rsidR="00780650" w:rsidRPr="001709C3" w:rsidRDefault="00754DBC" w:rsidP="00473B83">
      <w:pPr>
        <w:pStyle w:val="requirelevel1"/>
      </w:pPr>
      <w:r w:rsidRPr="001709C3">
        <w:t xml:space="preserve">For corrosion control and prevention, </w:t>
      </w:r>
      <w:r w:rsidR="00A71F4F" w:rsidRPr="001709C3">
        <w:t>the requirements in ECSS</w:t>
      </w:r>
      <w:r w:rsidR="008057B1" w:rsidRPr="001709C3">
        <w:t>-</w:t>
      </w:r>
      <w:r w:rsidR="00443AC8" w:rsidRPr="001709C3">
        <w:t>E</w:t>
      </w:r>
      <w:r w:rsidR="008057B1" w:rsidRPr="001709C3">
        <w:t>-</w:t>
      </w:r>
      <w:r w:rsidR="00443AC8" w:rsidRPr="001709C3">
        <w:t>ST</w:t>
      </w:r>
      <w:r w:rsidR="008057B1" w:rsidRPr="001709C3">
        <w:t>-</w:t>
      </w:r>
      <w:r w:rsidR="00A71F4F" w:rsidRPr="001709C3">
        <w:t>32 shall apply</w:t>
      </w:r>
      <w:r w:rsidR="00780650" w:rsidRPr="001709C3">
        <w:t>.</w:t>
      </w:r>
    </w:p>
    <w:p w14:paraId="45639AAF" w14:textId="22A1A22B" w:rsidR="00857CC8" w:rsidRDefault="00857CC8" w:rsidP="00857CC8">
      <w:pPr>
        <w:pStyle w:val="NOTE"/>
        <w:rPr>
          <w:lang w:val="en-GB"/>
        </w:rPr>
      </w:pPr>
      <w:r w:rsidRPr="001709C3">
        <w:rPr>
          <w:lang w:val="en-GB"/>
        </w:rPr>
        <w:t>ECSS-E-ST-32 refers to ECSS-Q-ST-70 and related standards.</w:t>
      </w:r>
    </w:p>
    <w:p w14:paraId="2DD7211E" w14:textId="311E448B" w:rsidR="008903E7" w:rsidRPr="001709C3" w:rsidRDefault="008903E7" w:rsidP="008903E7">
      <w:pPr>
        <w:pStyle w:val="ECSSIEPUID"/>
      </w:pPr>
      <w:bookmarkStart w:id="1006" w:name="iepuid_ECSS_E_ST_32_02_1660257"/>
      <w:r>
        <w:lastRenderedPageBreak/>
        <w:t>ECSS-E-ST-32-02_1660257</w:t>
      </w:r>
      <w:bookmarkEnd w:id="1006"/>
    </w:p>
    <w:p w14:paraId="2B5AD3DF" w14:textId="71385302" w:rsidR="00450761" w:rsidRDefault="00C86C6F" w:rsidP="00450761">
      <w:pPr>
        <w:pStyle w:val="requirelevel1"/>
      </w:pPr>
      <w:r w:rsidRPr="001709C3">
        <w:t>For hydrogen embrittlement phenomena, requirements shall be applied in conformance with ECSS-E-ST-32-08.</w:t>
      </w:r>
    </w:p>
    <w:p w14:paraId="18D5795D" w14:textId="509DA9CB" w:rsidR="008903E7" w:rsidRPr="001709C3" w:rsidRDefault="008903E7" w:rsidP="008903E7">
      <w:pPr>
        <w:pStyle w:val="ECSSIEPUID"/>
      </w:pPr>
      <w:bookmarkStart w:id="1007" w:name="iepuid_ECSS_E_ST_32_02_1660258"/>
      <w:r>
        <w:t>ECSS-E-ST-32-02_1660258</w:t>
      </w:r>
      <w:bookmarkEnd w:id="1007"/>
    </w:p>
    <w:p w14:paraId="5E1F5C62" w14:textId="0D90724F" w:rsidR="00780650" w:rsidRDefault="00220E06" w:rsidP="00473B83">
      <w:pPr>
        <w:pStyle w:val="requirelevel1"/>
      </w:pPr>
      <w:r w:rsidRPr="001709C3">
        <w:t xml:space="preserve">For material selection, material design </w:t>
      </w:r>
      <w:proofErr w:type="spellStart"/>
      <w:r w:rsidRPr="001709C3">
        <w:t>allowables</w:t>
      </w:r>
      <w:proofErr w:type="spellEnd"/>
      <w:r w:rsidRPr="001709C3">
        <w:t xml:space="preserve"> and their characterisation, requirements shall be applied in conformance with</w:t>
      </w:r>
      <w:r w:rsidR="00473B83" w:rsidRPr="001709C3">
        <w:t xml:space="preserve"> </w:t>
      </w:r>
      <w:r w:rsidR="00405EB2" w:rsidRPr="001709C3">
        <w:t>clause</w:t>
      </w:r>
      <w:r w:rsidR="00780650" w:rsidRPr="001709C3">
        <w:t xml:space="preserve"> </w:t>
      </w:r>
      <w:r w:rsidR="00780650" w:rsidRPr="001709C3">
        <w:fldChar w:fldCharType="begin"/>
      </w:r>
      <w:r w:rsidR="00780650" w:rsidRPr="001709C3">
        <w:instrText xml:space="preserve"> REF _Ref157581124 \r \h  \* MERGEFORMAT </w:instrText>
      </w:r>
      <w:r w:rsidR="00780650" w:rsidRPr="001709C3">
        <w:fldChar w:fldCharType="separate"/>
      </w:r>
      <w:r w:rsidR="00D85B74">
        <w:t>5.6</w:t>
      </w:r>
      <w:r w:rsidR="00780650" w:rsidRPr="001709C3">
        <w:fldChar w:fldCharType="end"/>
      </w:r>
      <w:r w:rsidR="00780650" w:rsidRPr="001709C3">
        <w:t xml:space="preserve"> and </w:t>
      </w:r>
      <w:r w:rsidRPr="001709C3">
        <w:t>ECSS-E-ST-32</w:t>
      </w:r>
      <w:r w:rsidR="00780650" w:rsidRPr="001709C3">
        <w:t>.</w:t>
      </w:r>
    </w:p>
    <w:p w14:paraId="30545AE5" w14:textId="2F2FDC5C" w:rsidR="008903E7" w:rsidRPr="001709C3" w:rsidRDefault="008903E7" w:rsidP="008903E7">
      <w:pPr>
        <w:pStyle w:val="ECSSIEPUID"/>
      </w:pPr>
      <w:bookmarkStart w:id="1008" w:name="iepuid_ECSS_E_ST_32_02_1660259"/>
      <w:r>
        <w:t>ECSS-E-ST-32-02_1660259</w:t>
      </w:r>
      <w:bookmarkEnd w:id="1008"/>
    </w:p>
    <w:p w14:paraId="3E66E60C" w14:textId="5A256EBE" w:rsidR="00780650" w:rsidRDefault="00AA3E35" w:rsidP="00473B83">
      <w:pPr>
        <w:pStyle w:val="requirelevel1"/>
      </w:pPr>
      <w:r w:rsidRPr="001709C3">
        <w:t>For ‘process control’, requirements shall be in conformance with ECSS</w:t>
      </w:r>
      <w:r w:rsidR="008057B1" w:rsidRPr="001709C3">
        <w:t>-</w:t>
      </w:r>
      <w:r w:rsidRPr="001709C3">
        <w:t>Q</w:t>
      </w:r>
      <w:r w:rsidR="008057B1" w:rsidRPr="001709C3">
        <w:t>-</w:t>
      </w:r>
      <w:r w:rsidRPr="001709C3">
        <w:t>ST</w:t>
      </w:r>
      <w:r w:rsidR="008057B1" w:rsidRPr="001709C3">
        <w:t>-</w:t>
      </w:r>
      <w:r w:rsidRPr="001709C3">
        <w:t>70</w:t>
      </w:r>
      <w:r w:rsidR="00780650" w:rsidRPr="001709C3">
        <w:t>.</w:t>
      </w:r>
    </w:p>
    <w:p w14:paraId="69164723" w14:textId="16B3FAEF" w:rsidR="008903E7" w:rsidRPr="001709C3" w:rsidRDefault="008903E7" w:rsidP="008903E7">
      <w:pPr>
        <w:pStyle w:val="ECSSIEPUID"/>
      </w:pPr>
      <w:bookmarkStart w:id="1009" w:name="iepuid_ECSS_E_ST_32_02_1660260"/>
      <w:r>
        <w:t>ECSS-E-ST-32-02_1660260</w:t>
      </w:r>
      <w:bookmarkEnd w:id="1009"/>
    </w:p>
    <w:p w14:paraId="2CA35A33" w14:textId="73406F29" w:rsidR="00780650" w:rsidRDefault="00780650" w:rsidP="00780650">
      <w:pPr>
        <w:pStyle w:val="requirelevel1"/>
      </w:pPr>
      <w:r w:rsidRPr="001709C3">
        <w:t xml:space="preserve">Inspections shall be applied according to </w:t>
      </w:r>
      <w:r w:rsidR="00405EB2" w:rsidRPr="001709C3">
        <w:t>clause</w:t>
      </w:r>
      <w:r w:rsidRPr="001709C3">
        <w:t xml:space="preserve"> </w:t>
      </w:r>
      <w:r w:rsidRPr="001709C3">
        <w:fldChar w:fldCharType="begin"/>
      </w:r>
      <w:r w:rsidRPr="001709C3">
        <w:instrText xml:space="preserve"> REF _Ref158026754 \r \h  \* MERGEFORMAT </w:instrText>
      </w:r>
      <w:r w:rsidRPr="001709C3">
        <w:fldChar w:fldCharType="separate"/>
      </w:r>
      <w:r w:rsidR="00D85B74">
        <w:t>5.7</w:t>
      </w:r>
      <w:r w:rsidRPr="001709C3">
        <w:fldChar w:fldCharType="end"/>
      </w:r>
      <w:r w:rsidRPr="001709C3">
        <w:t>.</w:t>
      </w:r>
    </w:p>
    <w:p w14:paraId="6AD51B40" w14:textId="0C835CA4" w:rsidR="008903E7" w:rsidRPr="001709C3" w:rsidRDefault="008903E7" w:rsidP="008903E7">
      <w:pPr>
        <w:pStyle w:val="ECSSIEPUID"/>
      </w:pPr>
      <w:bookmarkStart w:id="1010" w:name="iepuid_ECSS_E_ST_32_02_1660261"/>
      <w:r>
        <w:t>ECSS-E-ST-32-02_1660261</w:t>
      </w:r>
      <w:bookmarkEnd w:id="1010"/>
    </w:p>
    <w:p w14:paraId="7540D437" w14:textId="3F9F7855" w:rsidR="00B202A1" w:rsidRPr="001709C3" w:rsidRDefault="00B202A1" w:rsidP="00780650">
      <w:pPr>
        <w:pStyle w:val="requirelevel1"/>
      </w:pPr>
      <w:r w:rsidRPr="001709C3">
        <w:t>Fatigue-life demonstration shall be performed for the composite over-wrap by analysis or test or both in conformance with ECSS-E-ST-32.</w:t>
      </w:r>
    </w:p>
    <w:p w14:paraId="5AE1CCEC" w14:textId="201F5738" w:rsidR="00A1535C" w:rsidRPr="001709C3" w:rsidRDefault="00A1535C" w:rsidP="00A1535C">
      <w:pPr>
        <w:pStyle w:val="NOTE"/>
        <w:rPr>
          <w:lang w:val="en-GB"/>
        </w:rPr>
      </w:pPr>
      <w:r w:rsidRPr="001709C3">
        <w:rPr>
          <w:lang w:val="en-GB"/>
        </w:rPr>
        <w:t xml:space="preserve">The development approach is illustrated in </w:t>
      </w:r>
      <w:r w:rsidR="002433EC" w:rsidRPr="001709C3">
        <w:rPr>
          <w:lang w:val="en-GB"/>
        </w:rPr>
        <w:fldChar w:fldCharType="begin"/>
      </w:r>
      <w:r w:rsidR="002433EC" w:rsidRPr="001709C3">
        <w:rPr>
          <w:lang w:val="en-GB"/>
        </w:rPr>
        <w:instrText xml:space="preserve"> REF _Ref146340724 \h </w:instrText>
      </w:r>
      <w:r w:rsidR="002433EC" w:rsidRPr="001709C3">
        <w:rPr>
          <w:lang w:val="en-GB"/>
        </w:rPr>
      </w:r>
      <w:r w:rsidR="002433EC" w:rsidRPr="001709C3">
        <w:rPr>
          <w:lang w:val="en-GB"/>
        </w:rPr>
        <w:fldChar w:fldCharType="separate"/>
      </w:r>
      <w:r w:rsidR="00D85B74" w:rsidRPr="001709C3">
        <w:t xml:space="preserve">Figure </w:t>
      </w:r>
      <w:r w:rsidR="00D85B74">
        <w:rPr>
          <w:noProof/>
        </w:rPr>
        <w:t>4</w:t>
      </w:r>
      <w:r w:rsidR="00D85B74" w:rsidRPr="001709C3">
        <w:noBreakHyphen/>
      </w:r>
      <w:r w:rsidR="00D85B74">
        <w:rPr>
          <w:noProof/>
        </w:rPr>
        <w:t>6</w:t>
      </w:r>
      <w:r w:rsidR="002433EC" w:rsidRPr="001709C3">
        <w:rPr>
          <w:lang w:val="en-GB"/>
        </w:rPr>
        <w:fldChar w:fldCharType="end"/>
      </w:r>
      <w:r w:rsidRPr="001709C3">
        <w:rPr>
          <w:lang w:val="en-GB"/>
        </w:rPr>
        <w:t>.</w:t>
      </w:r>
    </w:p>
    <w:p w14:paraId="47E31899" w14:textId="2685B2C2" w:rsidR="00780650" w:rsidRDefault="00780650" w:rsidP="00780650">
      <w:pPr>
        <w:pStyle w:val="Heading4"/>
      </w:pPr>
      <w:bookmarkStart w:id="1011" w:name="_Ref147290361"/>
      <w:r w:rsidRPr="001709C3">
        <w:t>Qualification tests</w:t>
      </w:r>
      <w:bookmarkStart w:id="1012" w:name="ECSS_E_ST_32_02_1660234"/>
      <w:bookmarkEnd w:id="1011"/>
      <w:bookmarkEnd w:id="1012"/>
    </w:p>
    <w:p w14:paraId="72277246" w14:textId="6E57D14D" w:rsidR="008903E7" w:rsidRPr="008903E7" w:rsidRDefault="008903E7" w:rsidP="008903E7">
      <w:pPr>
        <w:pStyle w:val="ECSSIEPUID"/>
      </w:pPr>
      <w:bookmarkStart w:id="1013" w:name="iepuid_ECSS_E_ST_32_02_1660262"/>
      <w:r>
        <w:t>ECSS-E-ST-32-02_1660262</w:t>
      </w:r>
      <w:bookmarkEnd w:id="1013"/>
    </w:p>
    <w:p w14:paraId="468FBC38" w14:textId="44C50CC6" w:rsidR="00780650" w:rsidRPr="001709C3" w:rsidRDefault="00514C9E" w:rsidP="00780650">
      <w:pPr>
        <w:pStyle w:val="requirelevel1"/>
        <w:rPr>
          <w:snapToGrid w:val="0"/>
          <w:lang w:eastAsia="fr-FR"/>
        </w:rPr>
      </w:pPr>
      <w:bookmarkStart w:id="1014" w:name="_Ref149468087"/>
      <w:r w:rsidRPr="001709C3">
        <w:t>A</w:t>
      </w:r>
      <w:r w:rsidR="00780650" w:rsidRPr="001709C3">
        <w:t xml:space="preserve"> first qualification test article shall be submitted to the following </w:t>
      </w:r>
      <w:bookmarkStart w:id="1015" w:name="_Hlk155348164"/>
      <w:r w:rsidR="008E49E3" w:rsidRPr="001709C3">
        <w:t>sequence of tests, or alternative sequence agreed between customer and supplier</w:t>
      </w:r>
      <w:bookmarkEnd w:id="1015"/>
      <w:r w:rsidR="00780650" w:rsidRPr="001709C3">
        <w:t>:</w:t>
      </w:r>
      <w:bookmarkEnd w:id="1014"/>
    </w:p>
    <w:p w14:paraId="13349161" w14:textId="28B7EAE6" w:rsidR="00780650" w:rsidRPr="001709C3" w:rsidRDefault="00780650" w:rsidP="00780650">
      <w:pPr>
        <w:pStyle w:val="requirelevel2"/>
        <w:rPr>
          <w:snapToGrid w:val="0"/>
          <w:lang w:eastAsia="fr-FR"/>
        </w:rPr>
      </w:pPr>
      <w:r w:rsidRPr="001709C3">
        <w:rPr>
          <w:snapToGrid w:val="0"/>
          <w:lang w:eastAsia="fr-FR"/>
        </w:rPr>
        <w:t xml:space="preserve">non-destructive </w:t>
      </w:r>
      <w:r w:rsidR="008E49E3" w:rsidRPr="001709C3">
        <w:rPr>
          <w:snapToGrid w:val="0"/>
          <w:lang w:eastAsia="fr-FR"/>
        </w:rPr>
        <w:t xml:space="preserve">testing </w:t>
      </w:r>
      <w:r w:rsidRPr="001709C3">
        <w:rPr>
          <w:snapToGrid w:val="0"/>
          <w:lang w:eastAsia="fr-FR"/>
        </w:rPr>
        <w:t>(</w:t>
      </w:r>
      <w:r w:rsidR="008E49E3" w:rsidRPr="001709C3">
        <w:rPr>
          <w:snapToGrid w:val="0"/>
          <w:lang w:eastAsia="fr-FR"/>
        </w:rPr>
        <w:t>NDT</w:t>
      </w:r>
      <w:proofErr w:type="gramStart"/>
      <w:r w:rsidRPr="001709C3">
        <w:rPr>
          <w:snapToGrid w:val="0"/>
          <w:lang w:eastAsia="fr-FR"/>
        </w:rPr>
        <w:t>);</w:t>
      </w:r>
      <w:proofErr w:type="gramEnd"/>
    </w:p>
    <w:p w14:paraId="62B9F254" w14:textId="77777777" w:rsidR="00780650" w:rsidRPr="001709C3" w:rsidRDefault="00780650" w:rsidP="00780650">
      <w:pPr>
        <w:pStyle w:val="requirelevel2"/>
        <w:rPr>
          <w:snapToGrid w:val="0"/>
          <w:lang w:eastAsia="fr-FR"/>
        </w:rPr>
      </w:pPr>
      <w:r w:rsidRPr="001709C3">
        <w:rPr>
          <w:snapToGrid w:val="0"/>
          <w:lang w:eastAsia="fr-FR"/>
        </w:rPr>
        <w:t xml:space="preserve">proof pressure </w:t>
      </w:r>
      <w:proofErr w:type="gramStart"/>
      <w:r w:rsidRPr="001709C3">
        <w:rPr>
          <w:snapToGrid w:val="0"/>
          <w:lang w:eastAsia="fr-FR"/>
        </w:rPr>
        <w:t>test;</w:t>
      </w:r>
      <w:proofErr w:type="gramEnd"/>
    </w:p>
    <w:p w14:paraId="12927448" w14:textId="77777777" w:rsidR="00780650" w:rsidRPr="001709C3" w:rsidRDefault="00780650" w:rsidP="00780650">
      <w:pPr>
        <w:pStyle w:val="requirelevel2"/>
        <w:rPr>
          <w:snapToGrid w:val="0"/>
          <w:lang w:eastAsia="fr-FR"/>
        </w:rPr>
      </w:pPr>
      <w:r w:rsidRPr="001709C3">
        <w:rPr>
          <w:snapToGrid w:val="0"/>
          <w:lang w:eastAsia="fr-FR"/>
        </w:rPr>
        <w:t xml:space="preserve">leak </w:t>
      </w:r>
      <w:proofErr w:type="gramStart"/>
      <w:r w:rsidRPr="001709C3">
        <w:rPr>
          <w:snapToGrid w:val="0"/>
          <w:lang w:eastAsia="fr-FR"/>
        </w:rPr>
        <w:t>test;</w:t>
      </w:r>
      <w:proofErr w:type="gramEnd"/>
    </w:p>
    <w:p w14:paraId="5B204B7D" w14:textId="78904421" w:rsidR="002A6A11" w:rsidRPr="001709C3" w:rsidRDefault="002A6A11" w:rsidP="00780650">
      <w:pPr>
        <w:pStyle w:val="requirelevel2"/>
        <w:rPr>
          <w:snapToGrid w:val="0"/>
          <w:lang w:eastAsia="fr-FR"/>
        </w:rPr>
      </w:pPr>
      <w:proofErr w:type="gramStart"/>
      <w:r w:rsidRPr="001709C3">
        <w:rPr>
          <w:snapToGrid w:val="0"/>
          <w:lang w:eastAsia="fr-FR"/>
        </w:rPr>
        <w:t>NDT;</w:t>
      </w:r>
      <w:proofErr w:type="gramEnd"/>
    </w:p>
    <w:p w14:paraId="7D4F7933" w14:textId="77777777" w:rsidR="007216C5" w:rsidRPr="001709C3" w:rsidRDefault="007216C5" w:rsidP="007216C5">
      <w:pPr>
        <w:pStyle w:val="requirelevel2"/>
        <w:rPr>
          <w:snapToGrid w:val="0"/>
          <w:lang w:eastAsia="fr-FR"/>
        </w:rPr>
      </w:pPr>
      <w:r w:rsidRPr="001709C3">
        <w:rPr>
          <w:snapToGrid w:val="0"/>
          <w:lang w:eastAsia="fr-FR"/>
        </w:rPr>
        <w:t xml:space="preserve">pressure cycling </w:t>
      </w:r>
      <w:proofErr w:type="gramStart"/>
      <w:r w:rsidRPr="001709C3">
        <w:rPr>
          <w:snapToGrid w:val="0"/>
          <w:lang w:eastAsia="fr-FR"/>
        </w:rPr>
        <w:t>test;</w:t>
      </w:r>
      <w:proofErr w:type="gramEnd"/>
    </w:p>
    <w:p w14:paraId="7F70DF7F" w14:textId="6CE988DE" w:rsidR="007216C5" w:rsidRPr="001709C3" w:rsidRDefault="007216C5" w:rsidP="007216C5">
      <w:pPr>
        <w:pStyle w:val="requirelevel2"/>
        <w:rPr>
          <w:snapToGrid w:val="0"/>
          <w:lang w:eastAsia="fr-FR"/>
        </w:rPr>
      </w:pPr>
      <w:r w:rsidRPr="001709C3">
        <w:rPr>
          <w:snapToGrid w:val="0"/>
          <w:lang w:eastAsia="fr-FR"/>
        </w:rPr>
        <w:t xml:space="preserve">leak </w:t>
      </w:r>
      <w:proofErr w:type="gramStart"/>
      <w:r w:rsidRPr="001709C3">
        <w:rPr>
          <w:snapToGrid w:val="0"/>
          <w:lang w:eastAsia="fr-FR"/>
        </w:rPr>
        <w:t>test;</w:t>
      </w:r>
      <w:proofErr w:type="gramEnd"/>
    </w:p>
    <w:p w14:paraId="1783B9FD" w14:textId="10E01421" w:rsidR="00780650" w:rsidRPr="001709C3" w:rsidRDefault="00780650" w:rsidP="00780650">
      <w:pPr>
        <w:pStyle w:val="requirelevel2"/>
        <w:rPr>
          <w:snapToGrid w:val="0"/>
          <w:lang w:eastAsia="fr-FR"/>
        </w:rPr>
      </w:pPr>
      <w:r w:rsidRPr="001709C3">
        <w:rPr>
          <w:snapToGrid w:val="0"/>
          <w:lang w:eastAsia="fr-FR"/>
        </w:rPr>
        <w:t xml:space="preserve">design burst pressure </w:t>
      </w:r>
      <w:proofErr w:type="gramStart"/>
      <w:r w:rsidRPr="001709C3">
        <w:rPr>
          <w:snapToGrid w:val="0"/>
          <w:lang w:eastAsia="fr-FR"/>
        </w:rPr>
        <w:t>test;</w:t>
      </w:r>
      <w:proofErr w:type="gramEnd"/>
    </w:p>
    <w:p w14:paraId="3382CB7E" w14:textId="77777777" w:rsidR="00780650" w:rsidRPr="001709C3" w:rsidRDefault="00780650" w:rsidP="00780650">
      <w:pPr>
        <w:pStyle w:val="requirelevel2"/>
        <w:rPr>
          <w:snapToGrid w:val="0"/>
          <w:lang w:eastAsia="fr-FR"/>
        </w:rPr>
      </w:pPr>
      <w:r w:rsidRPr="001709C3">
        <w:rPr>
          <w:snapToGrid w:val="0"/>
          <w:lang w:eastAsia="fr-FR"/>
        </w:rPr>
        <w:t>burst test.</w:t>
      </w:r>
    </w:p>
    <w:p w14:paraId="7BE2889D" w14:textId="75E9649A" w:rsidR="00640218" w:rsidRPr="001709C3" w:rsidRDefault="00640218" w:rsidP="00640218">
      <w:pPr>
        <w:pStyle w:val="NOTE"/>
        <w:rPr>
          <w:snapToGrid w:val="0"/>
          <w:lang w:val="en-GB" w:eastAsia="fr-FR"/>
        </w:rPr>
      </w:pPr>
      <w:r w:rsidRPr="001709C3">
        <w:rPr>
          <w:snapToGrid w:val="0"/>
          <w:lang w:val="en-GB" w:eastAsia="fr-FR"/>
        </w:rPr>
        <w:t>This the standard sequence of tests defined in ECSS-E-ST-10-03. Examples of rationale for changes to this sequence are:</w:t>
      </w:r>
    </w:p>
    <w:p w14:paraId="3C9FF528" w14:textId="7EB29485" w:rsidR="00640218" w:rsidRPr="001709C3" w:rsidRDefault="00640218" w:rsidP="00640218">
      <w:pPr>
        <w:pStyle w:val="NOTEbul"/>
        <w:rPr>
          <w:snapToGrid w:val="0"/>
          <w:lang w:eastAsia="fr-FR"/>
        </w:rPr>
      </w:pPr>
      <w:r w:rsidRPr="001709C3">
        <w:rPr>
          <w:snapToGrid w:val="0"/>
          <w:lang w:eastAsia="fr-FR"/>
        </w:rPr>
        <w:t xml:space="preserve">Additional qualification test types (e.g. thermal) or inspection steps </w:t>
      </w:r>
      <w:r w:rsidR="001912FD" w:rsidRPr="001709C3">
        <w:rPr>
          <w:snapToGrid w:val="0"/>
          <w:lang w:eastAsia="fr-FR"/>
        </w:rPr>
        <w:t>(e.g. before burst pressure testing)</w:t>
      </w:r>
      <w:r w:rsidR="00C8745B">
        <w:rPr>
          <w:snapToGrid w:val="0"/>
          <w:lang w:eastAsia="fr-FR"/>
        </w:rPr>
        <w:t>.</w:t>
      </w:r>
    </w:p>
    <w:p w14:paraId="5F8CDEC3" w14:textId="188BF721" w:rsidR="00640218" w:rsidRPr="001709C3" w:rsidRDefault="00640218" w:rsidP="00640218">
      <w:pPr>
        <w:pStyle w:val="NOTEbul"/>
        <w:rPr>
          <w:snapToGrid w:val="0"/>
          <w:lang w:eastAsia="fr-FR"/>
        </w:rPr>
      </w:pPr>
      <w:r w:rsidRPr="001709C3">
        <w:rPr>
          <w:snapToGrid w:val="0"/>
          <w:lang w:eastAsia="fr-FR"/>
        </w:rPr>
        <w:t>Identified risk that for the particular design the defined sequence can be either unconservative or unnecessarily conservative</w:t>
      </w:r>
      <w:r w:rsidR="00C8745B">
        <w:rPr>
          <w:snapToGrid w:val="0"/>
          <w:lang w:eastAsia="fr-FR"/>
        </w:rPr>
        <w:t>.</w:t>
      </w:r>
    </w:p>
    <w:p w14:paraId="62BC245F" w14:textId="3A056A23" w:rsidR="00640218" w:rsidRDefault="00640218" w:rsidP="00640218">
      <w:pPr>
        <w:pStyle w:val="NOTEbul"/>
        <w:rPr>
          <w:snapToGrid w:val="0"/>
          <w:lang w:eastAsia="fr-FR"/>
        </w:rPr>
      </w:pPr>
      <w:r w:rsidRPr="001709C3">
        <w:rPr>
          <w:snapToGrid w:val="0"/>
          <w:lang w:eastAsia="fr-FR"/>
        </w:rPr>
        <w:t xml:space="preserve">Omission of test types based on </w:t>
      </w:r>
      <w:r w:rsidR="002D5BE9" w:rsidRPr="001709C3">
        <w:rPr>
          <w:snapToGrid w:val="0"/>
          <w:lang w:eastAsia="fr-FR"/>
        </w:rPr>
        <w:t xml:space="preserve">e.g. </w:t>
      </w:r>
      <w:r w:rsidRPr="001709C3">
        <w:rPr>
          <w:snapToGrid w:val="0"/>
          <w:lang w:eastAsia="fr-FR"/>
        </w:rPr>
        <w:t>successful heritage</w:t>
      </w:r>
      <w:r w:rsidR="002D5BE9" w:rsidRPr="001709C3">
        <w:rPr>
          <w:snapToGrid w:val="0"/>
          <w:lang w:eastAsia="fr-FR"/>
        </w:rPr>
        <w:t>/similarity,</w:t>
      </w:r>
      <w:r w:rsidRPr="001709C3">
        <w:rPr>
          <w:snapToGrid w:val="0"/>
          <w:lang w:eastAsia="fr-FR"/>
        </w:rPr>
        <w:t xml:space="preserve"> testing of engineering </w:t>
      </w:r>
      <w:r w:rsidRPr="001709C3">
        <w:rPr>
          <w:snapToGrid w:val="0"/>
          <w:lang w:eastAsia="fr-FR"/>
        </w:rPr>
        <w:lastRenderedPageBreak/>
        <w:t>model</w:t>
      </w:r>
      <w:r w:rsidR="002D5BE9" w:rsidRPr="001709C3">
        <w:rPr>
          <w:snapToGrid w:val="0"/>
          <w:lang w:eastAsia="fr-FR"/>
        </w:rPr>
        <w:t xml:space="preserve"> or analysis-based verification approach</w:t>
      </w:r>
      <w:r w:rsidRPr="001709C3">
        <w:rPr>
          <w:snapToGrid w:val="0"/>
          <w:lang w:eastAsia="fr-FR"/>
        </w:rPr>
        <w:t>. Examples: pressure cycling test, burst test</w:t>
      </w:r>
      <w:r w:rsidR="00CC42FC" w:rsidRPr="001709C3">
        <w:rPr>
          <w:snapToGrid w:val="0"/>
          <w:lang w:eastAsia="fr-FR"/>
        </w:rPr>
        <w:t>, NDT steps</w:t>
      </w:r>
      <w:r w:rsidRPr="001709C3">
        <w:rPr>
          <w:snapToGrid w:val="0"/>
          <w:lang w:eastAsia="fr-FR"/>
        </w:rPr>
        <w:t>.</w:t>
      </w:r>
    </w:p>
    <w:p w14:paraId="7CC5A198" w14:textId="44D53F1A" w:rsidR="008903E7" w:rsidRPr="001709C3" w:rsidRDefault="008903E7" w:rsidP="008903E7">
      <w:pPr>
        <w:pStyle w:val="ECSSIEPUID"/>
        <w:rPr>
          <w:snapToGrid w:val="0"/>
          <w:lang w:eastAsia="fr-FR"/>
        </w:rPr>
      </w:pPr>
      <w:bookmarkStart w:id="1016" w:name="iepuid_ECSS_E_ST_32_02_1660263"/>
      <w:r>
        <w:rPr>
          <w:snapToGrid w:val="0"/>
          <w:lang w:eastAsia="fr-FR"/>
        </w:rPr>
        <w:t>ECSS-E-ST-32-02_1660263</w:t>
      </w:r>
      <w:bookmarkEnd w:id="1016"/>
    </w:p>
    <w:p w14:paraId="226DC5AA" w14:textId="5CB91E8C" w:rsidR="00780650" w:rsidRPr="001709C3" w:rsidRDefault="00780650" w:rsidP="00514C9E">
      <w:pPr>
        <w:pStyle w:val="requirelevel1"/>
        <w:rPr>
          <w:snapToGrid w:val="0"/>
          <w:lang w:eastAsia="fr-FR"/>
        </w:rPr>
      </w:pPr>
      <w:bookmarkStart w:id="1017" w:name="_Ref149468065"/>
      <w:r w:rsidRPr="001709C3">
        <w:rPr>
          <w:snapToGrid w:val="0"/>
          <w:lang w:eastAsia="fr-FR"/>
        </w:rPr>
        <w:t>The first qualification test article specified in</w:t>
      </w:r>
      <w:r w:rsidR="00B17486" w:rsidRPr="001709C3">
        <w:rPr>
          <w:snapToGrid w:val="0"/>
          <w:lang w:eastAsia="fr-FR"/>
        </w:rPr>
        <w:t xml:space="preserve"> </w:t>
      </w:r>
      <w:r w:rsidR="00443AC8" w:rsidRPr="001709C3">
        <w:rPr>
          <w:snapToGrid w:val="0"/>
          <w:lang w:eastAsia="fr-FR"/>
        </w:rPr>
        <w:fldChar w:fldCharType="begin"/>
      </w:r>
      <w:r w:rsidR="00443AC8" w:rsidRPr="001709C3">
        <w:rPr>
          <w:snapToGrid w:val="0"/>
          <w:lang w:eastAsia="fr-FR"/>
        </w:rPr>
        <w:instrText xml:space="preserve"> REF _Ref149468087 \w \h </w:instrText>
      </w:r>
      <w:r w:rsidR="00443AC8" w:rsidRPr="001709C3">
        <w:rPr>
          <w:snapToGrid w:val="0"/>
          <w:lang w:eastAsia="fr-FR"/>
        </w:rPr>
      </w:r>
      <w:r w:rsidR="00443AC8" w:rsidRPr="001709C3">
        <w:rPr>
          <w:snapToGrid w:val="0"/>
          <w:lang w:eastAsia="fr-FR"/>
        </w:rPr>
        <w:fldChar w:fldCharType="separate"/>
      </w:r>
      <w:r w:rsidR="00D85B74">
        <w:rPr>
          <w:snapToGrid w:val="0"/>
          <w:lang w:eastAsia="fr-FR"/>
        </w:rPr>
        <w:t>4.5.3.3a</w:t>
      </w:r>
      <w:r w:rsidR="00443AC8" w:rsidRPr="001709C3">
        <w:rPr>
          <w:snapToGrid w:val="0"/>
          <w:lang w:eastAsia="fr-FR"/>
        </w:rPr>
        <w:fldChar w:fldCharType="end"/>
      </w:r>
      <w:r w:rsidR="00443AC8" w:rsidRPr="001709C3">
        <w:rPr>
          <w:snapToGrid w:val="0"/>
          <w:lang w:eastAsia="fr-FR"/>
        </w:rPr>
        <w:t xml:space="preserve"> </w:t>
      </w:r>
      <w:r w:rsidR="00514C9E" w:rsidRPr="001709C3">
        <w:rPr>
          <w:snapToGrid w:val="0"/>
          <w:lang w:eastAsia="fr-FR"/>
        </w:rPr>
        <w:t>may</w:t>
      </w:r>
      <w:r w:rsidRPr="001709C3">
        <w:rPr>
          <w:snapToGrid w:val="0"/>
          <w:lang w:eastAsia="fr-FR"/>
        </w:rPr>
        <w:t xml:space="preserve"> be </w:t>
      </w:r>
      <w:r w:rsidR="00514C9E" w:rsidRPr="001709C3">
        <w:rPr>
          <w:snapToGrid w:val="0"/>
          <w:lang w:eastAsia="fr-FR"/>
        </w:rPr>
        <w:t xml:space="preserve">deleted </w:t>
      </w:r>
      <w:r w:rsidRPr="001709C3">
        <w:rPr>
          <w:snapToGrid w:val="0"/>
          <w:lang w:eastAsia="fr-FR"/>
        </w:rPr>
        <w:t>with customer approval.</w:t>
      </w:r>
      <w:bookmarkEnd w:id="1017"/>
    </w:p>
    <w:p w14:paraId="33F74B92" w14:textId="77777777" w:rsidR="00AB1D4E" w:rsidRPr="001709C3" w:rsidRDefault="00AB1D4E" w:rsidP="00AB1D4E">
      <w:pPr>
        <w:pStyle w:val="NOTE"/>
        <w:rPr>
          <w:snapToGrid w:val="0"/>
          <w:lang w:val="en-GB" w:eastAsia="fr-FR"/>
        </w:rPr>
      </w:pPr>
      <w:r w:rsidRPr="001709C3">
        <w:rPr>
          <w:snapToGrid w:val="0"/>
          <w:lang w:val="en-GB" w:eastAsia="fr-FR"/>
        </w:rPr>
        <w:t>Examples of rationale for deletion of a formal first qualification test article:</w:t>
      </w:r>
    </w:p>
    <w:p w14:paraId="311AF78E" w14:textId="350A4486" w:rsidR="00AB1D4E" w:rsidRPr="001709C3" w:rsidRDefault="00AB1D4E" w:rsidP="00AB1D4E">
      <w:pPr>
        <w:pStyle w:val="NOTEbul"/>
        <w:rPr>
          <w:snapToGrid w:val="0"/>
          <w:lang w:eastAsia="fr-FR"/>
        </w:rPr>
      </w:pPr>
      <w:r w:rsidRPr="001709C3">
        <w:rPr>
          <w:snapToGrid w:val="0"/>
          <w:lang w:eastAsia="fr-FR"/>
        </w:rPr>
        <w:t>Similarity with a qualified vessel giving confidence in the robustness of the design and manufacturing processes</w:t>
      </w:r>
      <w:r w:rsidR="00CD7037">
        <w:rPr>
          <w:snapToGrid w:val="0"/>
          <w:lang w:eastAsia="fr-FR"/>
        </w:rPr>
        <w:t>.</w:t>
      </w:r>
    </w:p>
    <w:p w14:paraId="7297E26B" w14:textId="77777777" w:rsidR="00AB1D4E" w:rsidRPr="001709C3" w:rsidRDefault="00AB1D4E" w:rsidP="00AB1D4E">
      <w:pPr>
        <w:pStyle w:val="NOTEbul"/>
        <w:rPr>
          <w:snapToGrid w:val="0"/>
          <w:lang w:eastAsia="fr-FR"/>
        </w:rPr>
      </w:pPr>
      <w:r w:rsidRPr="001709C3">
        <w:rPr>
          <w:snapToGrid w:val="0"/>
          <w:lang w:eastAsia="fr-FR"/>
        </w:rPr>
        <w:t>Successful testing of a representative engineering model.</w:t>
      </w:r>
    </w:p>
    <w:p w14:paraId="6C77A6CE" w14:textId="43E29E17" w:rsidR="00AB1D4E" w:rsidRDefault="00AB1D4E" w:rsidP="00AB1D4E">
      <w:pPr>
        <w:pStyle w:val="NOTEbul"/>
        <w:rPr>
          <w:snapToGrid w:val="0"/>
          <w:lang w:eastAsia="fr-FR"/>
        </w:rPr>
      </w:pPr>
      <w:r w:rsidRPr="001709C3">
        <w:rPr>
          <w:snapToGrid w:val="0"/>
          <w:lang w:eastAsia="fr-FR"/>
        </w:rPr>
        <w:t>Additional factors that can be considered: simplicity of the design, actual margins, heritage of the supplier.</w:t>
      </w:r>
    </w:p>
    <w:p w14:paraId="67D7A36E" w14:textId="56A5B350" w:rsidR="008903E7" w:rsidRPr="001709C3" w:rsidRDefault="008903E7" w:rsidP="008903E7">
      <w:pPr>
        <w:pStyle w:val="ECSSIEPUID"/>
        <w:rPr>
          <w:snapToGrid w:val="0"/>
          <w:lang w:eastAsia="fr-FR"/>
        </w:rPr>
      </w:pPr>
      <w:bookmarkStart w:id="1018" w:name="iepuid_ECSS_E_ST_32_02_1660264"/>
      <w:r>
        <w:rPr>
          <w:snapToGrid w:val="0"/>
          <w:lang w:eastAsia="fr-FR"/>
        </w:rPr>
        <w:t>ECSS-E-ST-32-02_1660264</w:t>
      </w:r>
      <w:bookmarkEnd w:id="1018"/>
    </w:p>
    <w:p w14:paraId="34DA8093" w14:textId="5445E28C" w:rsidR="00780650" w:rsidRPr="001709C3" w:rsidRDefault="00780650" w:rsidP="00780650">
      <w:pPr>
        <w:pStyle w:val="requirelevel1"/>
        <w:rPr>
          <w:snapToGrid w:val="0"/>
          <w:lang w:eastAsia="fr-FR"/>
        </w:rPr>
      </w:pPr>
      <w:bookmarkStart w:id="1019" w:name="_Ref149468108"/>
      <w:r w:rsidRPr="001709C3">
        <w:t xml:space="preserve">A second qualification test article shall be submitted to the following </w:t>
      </w:r>
      <w:r w:rsidR="008E49E3" w:rsidRPr="001709C3">
        <w:t>sequence of tests, or alternative sequence agreed between customer and supplier</w:t>
      </w:r>
      <w:r w:rsidRPr="001709C3">
        <w:t>:</w:t>
      </w:r>
      <w:bookmarkEnd w:id="1019"/>
    </w:p>
    <w:p w14:paraId="3D836344" w14:textId="3DC6BD39" w:rsidR="00780650" w:rsidRPr="001709C3" w:rsidRDefault="008E49E3" w:rsidP="00780650">
      <w:pPr>
        <w:pStyle w:val="requirelevel2"/>
        <w:rPr>
          <w:snapToGrid w:val="0"/>
          <w:lang w:eastAsia="fr-FR"/>
        </w:rPr>
      </w:pPr>
      <w:proofErr w:type="gramStart"/>
      <w:r w:rsidRPr="001709C3">
        <w:rPr>
          <w:snapToGrid w:val="0"/>
          <w:lang w:eastAsia="fr-FR"/>
        </w:rPr>
        <w:t>NDT</w:t>
      </w:r>
      <w:r w:rsidR="00780650" w:rsidRPr="001709C3">
        <w:rPr>
          <w:snapToGrid w:val="0"/>
          <w:lang w:eastAsia="fr-FR"/>
        </w:rPr>
        <w:t>;</w:t>
      </w:r>
      <w:proofErr w:type="gramEnd"/>
    </w:p>
    <w:p w14:paraId="7483F5B3" w14:textId="77777777" w:rsidR="00780650" w:rsidRPr="001709C3" w:rsidRDefault="00780650" w:rsidP="00780650">
      <w:pPr>
        <w:pStyle w:val="requirelevel2"/>
        <w:rPr>
          <w:snapToGrid w:val="0"/>
          <w:lang w:eastAsia="fr-FR"/>
        </w:rPr>
      </w:pPr>
      <w:r w:rsidRPr="001709C3">
        <w:rPr>
          <w:snapToGrid w:val="0"/>
          <w:lang w:eastAsia="fr-FR"/>
        </w:rPr>
        <w:t xml:space="preserve">proof pressure </w:t>
      </w:r>
      <w:proofErr w:type="gramStart"/>
      <w:r w:rsidRPr="001709C3">
        <w:rPr>
          <w:snapToGrid w:val="0"/>
          <w:lang w:eastAsia="fr-FR"/>
        </w:rPr>
        <w:t>test;</w:t>
      </w:r>
      <w:proofErr w:type="gramEnd"/>
    </w:p>
    <w:p w14:paraId="0575D79B" w14:textId="77777777" w:rsidR="00780650" w:rsidRPr="001709C3" w:rsidRDefault="00780650" w:rsidP="00780650">
      <w:pPr>
        <w:pStyle w:val="requirelevel2"/>
        <w:rPr>
          <w:snapToGrid w:val="0"/>
          <w:lang w:eastAsia="fr-FR"/>
        </w:rPr>
      </w:pPr>
      <w:r w:rsidRPr="001709C3">
        <w:rPr>
          <w:snapToGrid w:val="0"/>
          <w:lang w:eastAsia="fr-FR"/>
        </w:rPr>
        <w:t xml:space="preserve">leak </w:t>
      </w:r>
      <w:proofErr w:type="gramStart"/>
      <w:r w:rsidRPr="001709C3">
        <w:rPr>
          <w:snapToGrid w:val="0"/>
          <w:lang w:eastAsia="fr-FR"/>
        </w:rPr>
        <w:t>test;</w:t>
      </w:r>
      <w:proofErr w:type="gramEnd"/>
    </w:p>
    <w:p w14:paraId="66816C89" w14:textId="7FC69A7C" w:rsidR="002A6A11" w:rsidRPr="001709C3" w:rsidRDefault="002A6A11" w:rsidP="00780650">
      <w:pPr>
        <w:pStyle w:val="requirelevel2"/>
        <w:rPr>
          <w:snapToGrid w:val="0"/>
          <w:lang w:eastAsia="fr-FR"/>
        </w:rPr>
      </w:pPr>
      <w:proofErr w:type="gramStart"/>
      <w:r w:rsidRPr="001709C3">
        <w:rPr>
          <w:snapToGrid w:val="0"/>
          <w:lang w:eastAsia="fr-FR"/>
        </w:rPr>
        <w:t>NDT;</w:t>
      </w:r>
      <w:proofErr w:type="gramEnd"/>
    </w:p>
    <w:p w14:paraId="14DD074A" w14:textId="74B1DD3D" w:rsidR="00780650" w:rsidRPr="001709C3" w:rsidRDefault="00780650" w:rsidP="00780650">
      <w:pPr>
        <w:pStyle w:val="requirelevel2"/>
        <w:rPr>
          <w:snapToGrid w:val="0"/>
          <w:lang w:eastAsia="fr-FR"/>
        </w:rPr>
      </w:pPr>
      <w:r w:rsidRPr="001709C3">
        <w:rPr>
          <w:snapToGrid w:val="0"/>
          <w:lang w:eastAsia="fr-FR"/>
        </w:rPr>
        <w:t xml:space="preserve">vibration </w:t>
      </w:r>
      <w:proofErr w:type="gramStart"/>
      <w:r w:rsidRPr="001709C3">
        <w:rPr>
          <w:snapToGrid w:val="0"/>
          <w:lang w:eastAsia="fr-FR"/>
        </w:rPr>
        <w:t>tests;</w:t>
      </w:r>
      <w:proofErr w:type="gramEnd"/>
    </w:p>
    <w:p w14:paraId="7E6D5B46" w14:textId="77777777" w:rsidR="00780650" w:rsidRPr="001709C3" w:rsidRDefault="00780650" w:rsidP="00780650">
      <w:pPr>
        <w:pStyle w:val="requirelevel2"/>
        <w:rPr>
          <w:snapToGrid w:val="0"/>
          <w:lang w:eastAsia="fr-FR"/>
        </w:rPr>
      </w:pPr>
      <w:r w:rsidRPr="001709C3">
        <w:rPr>
          <w:snapToGrid w:val="0"/>
          <w:lang w:eastAsia="fr-FR"/>
        </w:rPr>
        <w:t xml:space="preserve">pressure cycling </w:t>
      </w:r>
      <w:proofErr w:type="gramStart"/>
      <w:r w:rsidRPr="001709C3">
        <w:rPr>
          <w:snapToGrid w:val="0"/>
          <w:lang w:eastAsia="fr-FR"/>
        </w:rPr>
        <w:t>test;</w:t>
      </w:r>
      <w:proofErr w:type="gramEnd"/>
    </w:p>
    <w:p w14:paraId="445391E1" w14:textId="77777777" w:rsidR="00780650" w:rsidRPr="001709C3" w:rsidRDefault="00780650" w:rsidP="00780650">
      <w:pPr>
        <w:pStyle w:val="requirelevel2"/>
        <w:rPr>
          <w:snapToGrid w:val="0"/>
          <w:lang w:eastAsia="fr-FR"/>
        </w:rPr>
      </w:pPr>
      <w:r w:rsidRPr="001709C3">
        <w:rPr>
          <w:snapToGrid w:val="0"/>
          <w:lang w:eastAsia="fr-FR"/>
        </w:rPr>
        <w:t xml:space="preserve">leak </w:t>
      </w:r>
      <w:proofErr w:type="gramStart"/>
      <w:r w:rsidRPr="001709C3">
        <w:rPr>
          <w:snapToGrid w:val="0"/>
          <w:lang w:eastAsia="fr-FR"/>
        </w:rPr>
        <w:t>test;</w:t>
      </w:r>
      <w:proofErr w:type="gramEnd"/>
    </w:p>
    <w:p w14:paraId="55102B8B" w14:textId="77777777" w:rsidR="00780650" w:rsidRPr="001709C3" w:rsidRDefault="00780650" w:rsidP="00780650">
      <w:pPr>
        <w:pStyle w:val="requirelevel2"/>
        <w:rPr>
          <w:snapToGrid w:val="0"/>
          <w:lang w:eastAsia="fr-FR"/>
        </w:rPr>
      </w:pPr>
      <w:r w:rsidRPr="001709C3">
        <w:rPr>
          <w:snapToGrid w:val="0"/>
          <w:lang w:eastAsia="fr-FR"/>
        </w:rPr>
        <w:t xml:space="preserve">design burst pressure </w:t>
      </w:r>
      <w:proofErr w:type="gramStart"/>
      <w:r w:rsidRPr="001709C3">
        <w:rPr>
          <w:snapToGrid w:val="0"/>
          <w:lang w:eastAsia="fr-FR"/>
        </w:rPr>
        <w:t>test;</w:t>
      </w:r>
      <w:proofErr w:type="gramEnd"/>
    </w:p>
    <w:p w14:paraId="68636649" w14:textId="77777777" w:rsidR="00780650" w:rsidRPr="001709C3" w:rsidRDefault="00780650" w:rsidP="00780650">
      <w:pPr>
        <w:pStyle w:val="requirelevel2"/>
        <w:rPr>
          <w:snapToGrid w:val="0"/>
          <w:lang w:eastAsia="fr-FR"/>
        </w:rPr>
      </w:pPr>
      <w:r w:rsidRPr="001709C3">
        <w:rPr>
          <w:snapToGrid w:val="0"/>
          <w:lang w:eastAsia="fr-FR"/>
        </w:rPr>
        <w:t>burst test.</w:t>
      </w:r>
    </w:p>
    <w:p w14:paraId="18583C54" w14:textId="77777777" w:rsidR="006421EB" w:rsidRPr="001709C3" w:rsidRDefault="006421EB" w:rsidP="006421EB">
      <w:pPr>
        <w:pStyle w:val="NOTE"/>
        <w:rPr>
          <w:snapToGrid w:val="0"/>
          <w:lang w:val="en-GB" w:eastAsia="fr-FR"/>
        </w:rPr>
      </w:pPr>
      <w:r w:rsidRPr="001709C3">
        <w:rPr>
          <w:snapToGrid w:val="0"/>
          <w:lang w:val="en-GB" w:eastAsia="fr-FR"/>
        </w:rPr>
        <w:t>This the standard sequence of tests defined in ECSS-E-ST-10-03. Examples of rationale for changes to this sequence are:</w:t>
      </w:r>
    </w:p>
    <w:p w14:paraId="0C0F2FD8" w14:textId="767E81C8" w:rsidR="006421EB" w:rsidRPr="001709C3" w:rsidRDefault="006421EB" w:rsidP="006421EB">
      <w:pPr>
        <w:pStyle w:val="NOTEbul"/>
        <w:rPr>
          <w:snapToGrid w:val="0"/>
          <w:lang w:eastAsia="fr-FR"/>
        </w:rPr>
      </w:pPr>
      <w:r w:rsidRPr="001709C3">
        <w:rPr>
          <w:snapToGrid w:val="0"/>
          <w:lang w:eastAsia="fr-FR"/>
        </w:rPr>
        <w:t>Additional qualification test types (e.g. thermal) or inspection steps</w:t>
      </w:r>
      <w:r w:rsidR="002E1885" w:rsidRPr="001709C3">
        <w:rPr>
          <w:snapToGrid w:val="0"/>
          <w:lang w:eastAsia="fr-FR"/>
        </w:rPr>
        <w:t xml:space="preserve"> (e.g. before burst pressure testing)</w:t>
      </w:r>
      <w:r w:rsidR="00C8745B">
        <w:rPr>
          <w:snapToGrid w:val="0"/>
          <w:lang w:eastAsia="fr-FR"/>
        </w:rPr>
        <w:t>.</w:t>
      </w:r>
    </w:p>
    <w:p w14:paraId="3DAB3654" w14:textId="0913001F" w:rsidR="006421EB" w:rsidRPr="001709C3" w:rsidRDefault="006421EB" w:rsidP="006421EB">
      <w:pPr>
        <w:pStyle w:val="NOTEbul"/>
        <w:rPr>
          <w:snapToGrid w:val="0"/>
          <w:lang w:eastAsia="fr-FR"/>
        </w:rPr>
      </w:pPr>
      <w:r w:rsidRPr="001709C3">
        <w:rPr>
          <w:snapToGrid w:val="0"/>
          <w:lang w:eastAsia="fr-FR"/>
        </w:rPr>
        <w:t>Identified risk that for the particular design the defined sequence can be either unconservative or unnecessarily conservative</w:t>
      </w:r>
      <w:r w:rsidR="00C8745B">
        <w:rPr>
          <w:snapToGrid w:val="0"/>
          <w:lang w:eastAsia="fr-FR"/>
        </w:rPr>
        <w:t>.</w:t>
      </w:r>
    </w:p>
    <w:p w14:paraId="43826A1D" w14:textId="2DDCE3AC" w:rsidR="006421EB" w:rsidRDefault="006421EB" w:rsidP="006421EB">
      <w:pPr>
        <w:pStyle w:val="NOTEbul"/>
        <w:rPr>
          <w:snapToGrid w:val="0"/>
          <w:lang w:eastAsia="fr-FR"/>
        </w:rPr>
      </w:pPr>
      <w:r w:rsidRPr="001709C3">
        <w:rPr>
          <w:snapToGrid w:val="0"/>
          <w:lang w:eastAsia="fr-FR"/>
        </w:rPr>
        <w:t xml:space="preserve">Omission of test types based on </w:t>
      </w:r>
      <w:r w:rsidR="002D5BE9" w:rsidRPr="001709C3">
        <w:rPr>
          <w:snapToGrid w:val="0"/>
          <w:lang w:eastAsia="fr-FR"/>
        </w:rPr>
        <w:t xml:space="preserve">e.g. </w:t>
      </w:r>
      <w:r w:rsidRPr="001709C3">
        <w:rPr>
          <w:snapToGrid w:val="0"/>
          <w:lang w:eastAsia="fr-FR"/>
        </w:rPr>
        <w:t>successful heritage</w:t>
      </w:r>
      <w:r w:rsidR="002D5BE9" w:rsidRPr="001709C3">
        <w:rPr>
          <w:snapToGrid w:val="0"/>
          <w:lang w:eastAsia="fr-FR"/>
        </w:rPr>
        <w:t>/similarity,</w:t>
      </w:r>
      <w:r w:rsidRPr="001709C3">
        <w:rPr>
          <w:snapToGrid w:val="0"/>
          <w:lang w:eastAsia="fr-FR"/>
        </w:rPr>
        <w:t xml:space="preserve"> testing of engineering model</w:t>
      </w:r>
      <w:r w:rsidR="002D5BE9" w:rsidRPr="001709C3">
        <w:rPr>
          <w:snapToGrid w:val="0"/>
          <w:lang w:eastAsia="fr-FR"/>
        </w:rPr>
        <w:t xml:space="preserve"> or analysis-based verification approach</w:t>
      </w:r>
      <w:r w:rsidRPr="001709C3">
        <w:rPr>
          <w:snapToGrid w:val="0"/>
          <w:lang w:eastAsia="fr-FR"/>
        </w:rPr>
        <w:t>.</w:t>
      </w:r>
    </w:p>
    <w:p w14:paraId="0E170EA3" w14:textId="25992BD4" w:rsidR="008903E7" w:rsidRPr="001709C3" w:rsidRDefault="008903E7" w:rsidP="008903E7">
      <w:pPr>
        <w:pStyle w:val="ECSSIEPUID"/>
        <w:rPr>
          <w:snapToGrid w:val="0"/>
          <w:lang w:eastAsia="fr-FR"/>
        </w:rPr>
      </w:pPr>
      <w:bookmarkStart w:id="1020" w:name="iepuid_ECSS_E_ST_32_02_1660265"/>
      <w:r>
        <w:rPr>
          <w:snapToGrid w:val="0"/>
          <w:lang w:eastAsia="fr-FR"/>
        </w:rPr>
        <w:lastRenderedPageBreak/>
        <w:t>ECSS-E-ST-32-02_1660265</w:t>
      </w:r>
      <w:bookmarkEnd w:id="1020"/>
    </w:p>
    <w:p w14:paraId="6EA680FC" w14:textId="0D22F9FC" w:rsidR="00780650" w:rsidRDefault="00780650" w:rsidP="00514C9E">
      <w:pPr>
        <w:pStyle w:val="requirelevel1"/>
        <w:rPr>
          <w:snapToGrid w:val="0"/>
          <w:lang w:eastAsia="fr-FR"/>
        </w:rPr>
      </w:pPr>
      <w:r w:rsidRPr="001709C3">
        <w:rPr>
          <w:snapToGrid w:val="0"/>
          <w:lang w:eastAsia="fr-FR"/>
        </w:rPr>
        <w:t>The leak</w:t>
      </w:r>
      <w:r w:rsidR="00765A50" w:rsidRPr="001709C3">
        <w:rPr>
          <w:snapToGrid w:val="0"/>
          <w:lang w:eastAsia="fr-FR"/>
        </w:rPr>
        <w:t xml:space="preserve"> test </w:t>
      </w:r>
      <w:r w:rsidR="002A6A11" w:rsidRPr="001709C3">
        <w:rPr>
          <w:snapToGrid w:val="0"/>
          <w:lang w:eastAsia="fr-FR"/>
        </w:rPr>
        <w:t xml:space="preserve">and NDT </w:t>
      </w:r>
      <w:r w:rsidR="00765A50" w:rsidRPr="001709C3">
        <w:rPr>
          <w:snapToGrid w:val="0"/>
          <w:lang w:eastAsia="fr-FR"/>
        </w:rPr>
        <w:t>after proof pressure test</w:t>
      </w:r>
      <w:r w:rsidRPr="001709C3">
        <w:rPr>
          <w:snapToGrid w:val="0"/>
          <w:lang w:eastAsia="fr-FR"/>
        </w:rPr>
        <w:t xml:space="preserve"> specified in</w:t>
      </w:r>
      <w:r w:rsidR="00B17486" w:rsidRPr="001709C3">
        <w:rPr>
          <w:snapToGrid w:val="0"/>
          <w:lang w:eastAsia="fr-FR"/>
        </w:rPr>
        <w:t xml:space="preserve"> </w:t>
      </w:r>
      <w:r w:rsidR="00443AC8" w:rsidRPr="001709C3">
        <w:rPr>
          <w:snapToGrid w:val="0"/>
          <w:lang w:eastAsia="fr-FR"/>
        </w:rPr>
        <w:fldChar w:fldCharType="begin"/>
      </w:r>
      <w:r w:rsidR="00443AC8" w:rsidRPr="001709C3">
        <w:rPr>
          <w:snapToGrid w:val="0"/>
          <w:lang w:eastAsia="fr-FR"/>
        </w:rPr>
        <w:instrText xml:space="preserve"> REF _Ref149468108 \w \h </w:instrText>
      </w:r>
      <w:r w:rsidR="00443AC8" w:rsidRPr="001709C3">
        <w:rPr>
          <w:snapToGrid w:val="0"/>
          <w:lang w:eastAsia="fr-FR"/>
        </w:rPr>
      </w:r>
      <w:r w:rsidR="00443AC8" w:rsidRPr="001709C3">
        <w:rPr>
          <w:snapToGrid w:val="0"/>
          <w:lang w:eastAsia="fr-FR"/>
        </w:rPr>
        <w:fldChar w:fldCharType="separate"/>
      </w:r>
      <w:r w:rsidR="00D85B74">
        <w:rPr>
          <w:snapToGrid w:val="0"/>
          <w:lang w:eastAsia="fr-FR"/>
        </w:rPr>
        <w:t>4.5.3.3c</w:t>
      </w:r>
      <w:r w:rsidR="00443AC8" w:rsidRPr="001709C3">
        <w:rPr>
          <w:snapToGrid w:val="0"/>
          <w:lang w:eastAsia="fr-FR"/>
        </w:rPr>
        <w:fldChar w:fldCharType="end"/>
      </w:r>
      <w:r w:rsidRPr="001709C3">
        <w:rPr>
          <w:snapToGrid w:val="0"/>
          <w:lang w:eastAsia="fr-FR"/>
        </w:rPr>
        <w:t>, and the final burst test specified in</w:t>
      </w:r>
      <w:r w:rsidR="00B17486" w:rsidRPr="001709C3">
        <w:rPr>
          <w:snapToGrid w:val="0"/>
          <w:lang w:eastAsia="fr-FR"/>
        </w:rPr>
        <w:t xml:space="preserve"> </w:t>
      </w:r>
      <w:r w:rsidR="00443AC8" w:rsidRPr="001709C3">
        <w:rPr>
          <w:snapToGrid w:val="0"/>
          <w:lang w:eastAsia="fr-FR"/>
        </w:rPr>
        <w:fldChar w:fldCharType="begin"/>
      </w:r>
      <w:r w:rsidR="00443AC8" w:rsidRPr="001709C3">
        <w:rPr>
          <w:snapToGrid w:val="0"/>
          <w:lang w:eastAsia="fr-FR"/>
        </w:rPr>
        <w:instrText xml:space="preserve"> REF _Ref149468108 \w \h </w:instrText>
      </w:r>
      <w:r w:rsidR="00443AC8" w:rsidRPr="001709C3">
        <w:rPr>
          <w:snapToGrid w:val="0"/>
          <w:lang w:eastAsia="fr-FR"/>
        </w:rPr>
      </w:r>
      <w:r w:rsidR="00443AC8" w:rsidRPr="001709C3">
        <w:rPr>
          <w:snapToGrid w:val="0"/>
          <w:lang w:eastAsia="fr-FR"/>
        </w:rPr>
        <w:fldChar w:fldCharType="separate"/>
      </w:r>
      <w:r w:rsidR="00D85B74">
        <w:rPr>
          <w:snapToGrid w:val="0"/>
          <w:lang w:eastAsia="fr-FR"/>
        </w:rPr>
        <w:t>4.5.3.3c</w:t>
      </w:r>
      <w:r w:rsidR="00443AC8" w:rsidRPr="001709C3">
        <w:rPr>
          <w:snapToGrid w:val="0"/>
          <w:lang w:eastAsia="fr-FR"/>
        </w:rPr>
        <w:fldChar w:fldCharType="end"/>
      </w:r>
      <w:r w:rsidRPr="001709C3">
        <w:rPr>
          <w:snapToGrid w:val="0"/>
          <w:lang w:eastAsia="fr-FR"/>
        </w:rPr>
        <w:t xml:space="preserve"> </w:t>
      </w:r>
      <w:r w:rsidR="00514C9E" w:rsidRPr="001709C3">
        <w:rPr>
          <w:snapToGrid w:val="0"/>
          <w:lang w:eastAsia="fr-FR"/>
        </w:rPr>
        <w:t>may</w:t>
      </w:r>
      <w:r w:rsidRPr="001709C3">
        <w:rPr>
          <w:snapToGrid w:val="0"/>
          <w:lang w:eastAsia="fr-FR"/>
        </w:rPr>
        <w:t xml:space="preserve"> be </w:t>
      </w:r>
      <w:r w:rsidR="00514C9E" w:rsidRPr="001709C3">
        <w:rPr>
          <w:snapToGrid w:val="0"/>
          <w:lang w:eastAsia="fr-FR"/>
        </w:rPr>
        <w:t xml:space="preserve">deleted </w:t>
      </w:r>
      <w:r w:rsidRPr="001709C3">
        <w:rPr>
          <w:snapToGrid w:val="0"/>
          <w:lang w:eastAsia="fr-FR"/>
        </w:rPr>
        <w:t>with customer approval.</w:t>
      </w:r>
    </w:p>
    <w:p w14:paraId="45AE30B3" w14:textId="468F27A8" w:rsidR="008903E7" w:rsidRPr="001709C3" w:rsidRDefault="008903E7" w:rsidP="008903E7">
      <w:pPr>
        <w:pStyle w:val="ECSSIEPUID"/>
        <w:rPr>
          <w:snapToGrid w:val="0"/>
          <w:lang w:eastAsia="fr-FR"/>
        </w:rPr>
      </w:pPr>
      <w:bookmarkStart w:id="1021" w:name="iepuid_ECSS_E_ST_32_02_1660266"/>
      <w:r>
        <w:rPr>
          <w:snapToGrid w:val="0"/>
          <w:lang w:eastAsia="fr-FR"/>
        </w:rPr>
        <w:t>ECSS-E-ST-32-02_1660266</w:t>
      </w:r>
      <w:bookmarkEnd w:id="1021"/>
    </w:p>
    <w:p w14:paraId="527C31DC" w14:textId="64D2E2C7" w:rsidR="00780650" w:rsidRDefault="00780650" w:rsidP="00514C9E">
      <w:pPr>
        <w:pStyle w:val="requirelevel1"/>
        <w:rPr>
          <w:snapToGrid w:val="0"/>
          <w:lang w:eastAsia="fr-FR"/>
        </w:rPr>
      </w:pPr>
      <w:r w:rsidRPr="001709C3">
        <w:rPr>
          <w:snapToGrid w:val="0"/>
          <w:lang w:eastAsia="fr-FR"/>
        </w:rPr>
        <w:t>When the vibration loads are enveloped by the other qualification tests, the vibration tests specified in</w:t>
      </w:r>
      <w:r w:rsidR="00B17486" w:rsidRPr="001709C3">
        <w:rPr>
          <w:snapToGrid w:val="0"/>
          <w:lang w:eastAsia="fr-FR"/>
        </w:rPr>
        <w:t xml:space="preserve"> </w:t>
      </w:r>
      <w:r w:rsidR="00443AC8" w:rsidRPr="001709C3">
        <w:rPr>
          <w:snapToGrid w:val="0"/>
          <w:lang w:eastAsia="fr-FR"/>
        </w:rPr>
        <w:fldChar w:fldCharType="begin"/>
      </w:r>
      <w:r w:rsidR="00443AC8" w:rsidRPr="001709C3">
        <w:rPr>
          <w:snapToGrid w:val="0"/>
          <w:lang w:eastAsia="fr-FR"/>
        </w:rPr>
        <w:instrText xml:space="preserve"> REF _Ref149468108 \w \h </w:instrText>
      </w:r>
      <w:r w:rsidR="00443AC8" w:rsidRPr="001709C3">
        <w:rPr>
          <w:snapToGrid w:val="0"/>
          <w:lang w:eastAsia="fr-FR"/>
        </w:rPr>
      </w:r>
      <w:r w:rsidR="00443AC8" w:rsidRPr="001709C3">
        <w:rPr>
          <w:snapToGrid w:val="0"/>
          <w:lang w:eastAsia="fr-FR"/>
        </w:rPr>
        <w:fldChar w:fldCharType="separate"/>
      </w:r>
      <w:r w:rsidR="00D85B74">
        <w:rPr>
          <w:snapToGrid w:val="0"/>
          <w:lang w:eastAsia="fr-FR"/>
        </w:rPr>
        <w:t>4.5.3.3c</w:t>
      </w:r>
      <w:r w:rsidR="00443AC8" w:rsidRPr="001709C3">
        <w:rPr>
          <w:snapToGrid w:val="0"/>
          <w:lang w:eastAsia="fr-FR"/>
        </w:rPr>
        <w:fldChar w:fldCharType="end"/>
      </w:r>
      <w:r w:rsidRPr="001709C3">
        <w:rPr>
          <w:snapToGrid w:val="0"/>
          <w:lang w:eastAsia="fr-FR"/>
        </w:rPr>
        <w:t xml:space="preserve"> </w:t>
      </w:r>
      <w:r w:rsidR="00514C9E" w:rsidRPr="001709C3">
        <w:rPr>
          <w:snapToGrid w:val="0"/>
          <w:lang w:eastAsia="fr-FR"/>
        </w:rPr>
        <w:t>may</w:t>
      </w:r>
      <w:r w:rsidRPr="001709C3">
        <w:rPr>
          <w:snapToGrid w:val="0"/>
          <w:lang w:eastAsia="fr-FR"/>
        </w:rPr>
        <w:t xml:space="preserve"> be </w:t>
      </w:r>
      <w:r w:rsidR="00514C9E" w:rsidRPr="001709C3">
        <w:rPr>
          <w:snapToGrid w:val="0"/>
          <w:lang w:eastAsia="fr-FR"/>
        </w:rPr>
        <w:t xml:space="preserve">deleted </w:t>
      </w:r>
      <w:r w:rsidRPr="001709C3">
        <w:rPr>
          <w:snapToGrid w:val="0"/>
          <w:lang w:eastAsia="fr-FR"/>
        </w:rPr>
        <w:t>with customer approval.</w:t>
      </w:r>
    </w:p>
    <w:p w14:paraId="4DE7949A" w14:textId="483CC437" w:rsidR="008903E7" w:rsidRPr="001709C3" w:rsidRDefault="008903E7" w:rsidP="008903E7">
      <w:pPr>
        <w:pStyle w:val="ECSSIEPUID"/>
        <w:rPr>
          <w:snapToGrid w:val="0"/>
          <w:lang w:eastAsia="fr-FR"/>
        </w:rPr>
      </w:pPr>
      <w:bookmarkStart w:id="1022" w:name="iepuid_ECSS_E_ST_32_02_1660267"/>
      <w:r>
        <w:rPr>
          <w:snapToGrid w:val="0"/>
          <w:lang w:eastAsia="fr-FR"/>
        </w:rPr>
        <w:t>ECSS-E-ST-32-02_1660267</w:t>
      </w:r>
      <w:bookmarkEnd w:id="1022"/>
    </w:p>
    <w:p w14:paraId="4A4DD2F8" w14:textId="5E405DE0" w:rsidR="00780650" w:rsidRPr="008903E7" w:rsidRDefault="009A6EA8" w:rsidP="00780650">
      <w:pPr>
        <w:pStyle w:val="requirelevel1"/>
        <w:rPr>
          <w:snapToGrid w:val="0"/>
          <w:lang w:eastAsia="fr-FR"/>
        </w:rPr>
      </w:pPr>
      <w:r w:rsidRPr="001709C3">
        <w:t xml:space="preserve">NDT </w:t>
      </w:r>
      <w:r w:rsidR="00780650" w:rsidRPr="001709C3">
        <w:t xml:space="preserve">operations shall be applied to the over-wrap, in addition to </w:t>
      </w:r>
      <w:r w:rsidRPr="001709C3">
        <w:t xml:space="preserve">NDT </w:t>
      </w:r>
      <w:r w:rsidR="00780650" w:rsidRPr="001709C3">
        <w:t>on the liner.</w:t>
      </w:r>
    </w:p>
    <w:p w14:paraId="665E49CB" w14:textId="4A41CE68" w:rsidR="008903E7" w:rsidRPr="001709C3" w:rsidRDefault="008903E7" w:rsidP="008903E7">
      <w:pPr>
        <w:pStyle w:val="ECSSIEPUID"/>
        <w:rPr>
          <w:snapToGrid w:val="0"/>
          <w:lang w:eastAsia="fr-FR"/>
        </w:rPr>
      </w:pPr>
      <w:bookmarkStart w:id="1023" w:name="iepuid_ECSS_E_ST_32_02_1660268"/>
      <w:r>
        <w:rPr>
          <w:snapToGrid w:val="0"/>
          <w:lang w:eastAsia="fr-FR"/>
        </w:rPr>
        <w:t>ECSS-E-ST-32-02_1660268</w:t>
      </w:r>
      <w:bookmarkEnd w:id="1023"/>
    </w:p>
    <w:p w14:paraId="621CC505" w14:textId="4C2DE27B" w:rsidR="00780650" w:rsidRDefault="00405EB2" w:rsidP="00780650">
      <w:pPr>
        <w:pStyle w:val="requirelevel1"/>
        <w:rPr>
          <w:snapToGrid w:val="0"/>
          <w:lang w:eastAsia="fr-FR"/>
        </w:rPr>
      </w:pPr>
      <w:r w:rsidRPr="001709C3">
        <w:rPr>
          <w:snapToGrid w:val="0"/>
          <w:lang w:eastAsia="fr-FR"/>
        </w:rPr>
        <w:t>Clause</w:t>
      </w:r>
      <w:r w:rsidR="00780650" w:rsidRPr="001709C3">
        <w:rPr>
          <w:snapToGrid w:val="0"/>
          <w:lang w:eastAsia="fr-FR"/>
        </w:rPr>
        <w:t xml:space="preserve"> </w:t>
      </w:r>
      <w:r w:rsidR="00780650" w:rsidRPr="001709C3">
        <w:rPr>
          <w:snapToGrid w:val="0"/>
          <w:lang w:eastAsia="fr-FR"/>
        </w:rPr>
        <w:fldChar w:fldCharType="begin"/>
      </w:r>
      <w:r w:rsidR="00780650" w:rsidRPr="001709C3">
        <w:rPr>
          <w:snapToGrid w:val="0"/>
          <w:lang w:eastAsia="fr-FR"/>
        </w:rPr>
        <w:instrText xml:space="preserve"> REF _Ref70166297 \n \h  \* MERGEFORMAT </w:instrText>
      </w:r>
      <w:r w:rsidR="00780650" w:rsidRPr="001709C3">
        <w:rPr>
          <w:snapToGrid w:val="0"/>
          <w:lang w:eastAsia="fr-FR"/>
        </w:rPr>
      </w:r>
      <w:r w:rsidR="00780650" w:rsidRPr="001709C3">
        <w:rPr>
          <w:snapToGrid w:val="0"/>
          <w:lang w:eastAsia="fr-FR"/>
        </w:rPr>
        <w:fldChar w:fldCharType="separate"/>
      </w:r>
      <w:r w:rsidR="00D85B74">
        <w:rPr>
          <w:snapToGrid w:val="0"/>
          <w:lang w:eastAsia="fr-FR"/>
        </w:rPr>
        <w:t>5.4</w:t>
      </w:r>
      <w:r w:rsidR="00780650" w:rsidRPr="001709C3">
        <w:rPr>
          <w:snapToGrid w:val="0"/>
          <w:lang w:eastAsia="fr-FR"/>
        </w:rPr>
        <w:fldChar w:fldCharType="end"/>
      </w:r>
      <w:r w:rsidR="00780650" w:rsidRPr="001709C3">
        <w:rPr>
          <w:snapToGrid w:val="0"/>
          <w:lang w:eastAsia="fr-FR"/>
        </w:rPr>
        <w:t xml:space="preserve"> shall be applied to the qualification tests.</w:t>
      </w:r>
    </w:p>
    <w:p w14:paraId="41FE7312" w14:textId="59915ADF" w:rsidR="008903E7" w:rsidRPr="001709C3" w:rsidRDefault="008903E7" w:rsidP="008903E7">
      <w:pPr>
        <w:pStyle w:val="ECSSIEPUID"/>
        <w:rPr>
          <w:snapToGrid w:val="0"/>
          <w:lang w:eastAsia="fr-FR"/>
        </w:rPr>
      </w:pPr>
      <w:bookmarkStart w:id="1024" w:name="iepuid_ECSS_E_ST_32_02_1660269"/>
      <w:r>
        <w:rPr>
          <w:snapToGrid w:val="0"/>
          <w:lang w:eastAsia="fr-FR"/>
        </w:rPr>
        <w:t>ECSS-E-ST-32-02_1660269</w:t>
      </w:r>
      <w:bookmarkEnd w:id="1024"/>
    </w:p>
    <w:p w14:paraId="35CB7595" w14:textId="042E8311" w:rsidR="00780650" w:rsidRPr="001709C3" w:rsidRDefault="00780650" w:rsidP="00780650">
      <w:pPr>
        <w:pStyle w:val="requirelevel1"/>
        <w:rPr>
          <w:snapToGrid w:val="0"/>
          <w:lang w:eastAsia="fr-FR"/>
        </w:rPr>
      </w:pPr>
      <w:r w:rsidRPr="001709C3">
        <w:rPr>
          <w:snapToGrid w:val="0"/>
          <w:lang w:eastAsia="fr-FR"/>
        </w:rPr>
        <w:t xml:space="preserve">The need to apply external loads in combination with internal pressure during </w:t>
      </w:r>
      <w:r w:rsidR="00620A69" w:rsidRPr="001709C3">
        <w:rPr>
          <w:snapToGrid w:val="0"/>
          <w:lang w:eastAsia="fr-FR"/>
        </w:rPr>
        <w:t xml:space="preserve">qualification </w:t>
      </w:r>
      <w:r w:rsidRPr="001709C3">
        <w:rPr>
          <w:snapToGrid w:val="0"/>
          <w:lang w:eastAsia="fr-FR"/>
        </w:rPr>
        <w:t>testing shall be considered taking into account their relative magnitude, the fatigue and destabilizing effects of external loads.</w:t>
      </w:r>
    </w:p>
    <w:p w14:paraId="0B2AC274" w14:textId="4A38BB3D" w:rsidR="00620A69" w:rsidRPr="001709C3" w:rsidRDefault="00AB62AD" w:rsidP="00AB62AD">
      <w:pPr>
        <w:pStyle w:val="NOTEnumbered"/>
        <w:rPr>
          <w:snapToGrid w:val="0"/>
          <w:lang w:val="en-GB" w:eastAsia="fr-FR"/>
        </w:rPr>
      </w:pPr>
      <w:r w:rsidRPr="001709C3">
        <w:rPr>
          <w:snapToGrid w:val="0"/>
          <w:lang w:val="en-GB" w:eastAsia="fr-FR"/>
        </w:rPr>
        <w:t>1</w:t>
      </w:r>
      <w:r w:rsidRPr="001709C3">
        <w:rPr>
          <w:snapToGrid w:val="0"/>
          <w:lang w:val="en-GB" w:eastAsia="fr-FR"/>
        </w:rPr>
        <w:tab/>
      </w:r>
      <w:r w:rsidR="00620A69" w:rsidRPr="001709C3">
        <w:rPr>
          <w:snapToGrid w:val="0"/>
          <w:lang w:val="en-GB" w:eastAsia="fr-FR"/>
        </w:rPr>
        <w:t xml:space="preserve">This is considered, for example, for cases where locally or globally non-pressure loads are significant, and applicable yield or ultimate combined load cases are not covered by proof or burst testing, contradicting to some extent the characteristic that pressure loads are dominant, and where it is not acceptable to cover the difference by analysis, similarity, test on design detail, etc. In vibration testing the vibration loads, per axis, will actually apply the strength qualification </w:t>
      </w:r>
      <w:r w:rsidR="00646B1A" w:rsidRPr="001709C3">
        <w:rPr>
          <w:snapToGrid w:val="0"/>
          <w:lang w:val="en-GB" w:eastAsia="fr-FR"/>
        </w:rPr>
        <w:t xml:space="preserve">test </w:t>
      </w:r>
      <w:r w:rsidR="00620A69" w:rsidRPr="001709C3">
        <w:rPr>
          <w:snapToGrid w:val="0"/>
          <w:lang w:val="en-GB" w:eastAsia="fr-FR"/>
        </w:rPr>
        <w:t>factor</w:t>
      </w:r>
      <w:r w:rsidR="00757947" w:rsidRPr="001709C3">
        <w:rPr>
          <w:snapToGrid w:val="0"/>
          <w:lang w:val="en-GB" w:eastAsia="fr-FR"/>
        </w:rPr>
        <w:t>,</w:t>
      </w:r>
      <w:r w:rsidR="00620A69" w:rsidRPr="001709C3">
        <w:rPr>
          <w:snapToGrid w:val="0"/>
          <w:lang w:val="en-GB" w:eastAsia="fr-FR"/>
        </w:rPr>
        <w:t xml:space="preserve"> but no </w:t>
      </w:r>
      <w:r w:rsidR="00646B1A" w:rsidRPr="001709C3">
        <w:rPr>
          <w:snapToGrid w:val="0"/>
          <w:lang w:val="en-GB" w:eastAsia="fr-FR"/>
        </w:rPr>
        <w:t xml:space="preserve">test </w:t>
      </w:r>
      <w:r w:rsidR="00620A69" w:rsidRPr="001709C3">
        <w:rPr>
          <w:snapToGrid w:val="0"/>
          <w:lang w:val="en-GB" w:eastAsia="fr-FR"/>
        </w:rPr>
        <w:t>factor on pressure.</w:t>
      </w:r>
    </w:p>
    <w:p w14:paraId="3A7E3E67" w14:textId="3857F4FA" w:rsidR="00AB62AD" w:rsidRDefault="00AB62AD" w:rsidP="00AB62AD">
      <w:pPr>
        <w:pStyle w:val="NOTEnumbered"/>
        <w:rPr>
          <w:snapToGrid w:val="0"/>
          <w:lang w:val="en-GB" w:eastAsia="fr-FR"/>
        </w:rPr>
      </w:pPr>
      <w:r w:rsidRPr="001709C3">
        <w:rPr>
          <w:snapToGrid w:val="0"/>
          <w:lang w:val="en-GB" w:eastAsia="fr-FR"/>
        </w:rPr>
        <w:t>2</w:t>
      </w:r>
      <w:r w:rsidRPr="001709C3">
        <w:rPr>
          <w:snapToGrid w:val="0"/>
          <w:lang w:val="en-GB" w:eastAsia="fr-FR"/>
        </w:rPr>
        <w:tab/>
        <w:t xml:space="preserve">Example: static (spin) testing, mentioned in ECSS-E-ST-10-03, can be an option if qualification cannot be achieved </w:t>
      </w:r>
      <w:proofErr w:type="spellStart"/>
      <w:r w:rsidRPr="001709C3">
        <w:rPr>
          <w:snapToGrid w:val="0"/>
          <w:lang w:val="en-GB" w:eastAsia="fr-FR"/>
        </w:rPr>
        <w:t>uni</w:t>
      </w:r>
      <w:proofErr w:type="spellEnd"/>
      <w:r w:rsidRPr="001709C3">
        <w:rPr>
          <w:snapToGrid w:val="0"/>
          <w:lang w:val="en-GB" w:eastAsia="fr-FR"/>
        </w:rPr>
        <w:t>-axially during vibration.</w:t>
      </w:r>
    </w:p>
    <w:p w14:paraId="215DFE1A" w14:textId="2DE9F8C6" w:rsidR="008903E7" w:rsidRPr="001709C3" w:rsidRDefault="008903E7" w:rsidP="008903E7">
      <w:pPr>
        <w:pStyle w:val="ECSSIEPUID"/>
        <w:rPr>
          <w:snapToGrid w:val="0"/>
          <w:lang w:eastAsia="fr-FR"/>
        </w:rPr>
      </w:pPr>
      <w:bookmarkStart w:id="1025" w:name="iepuid_ECSS_E_ST_32_02_1660270"/>
      <w:r>
        <w:rPr>
          <w:snapToGrid w:val="0"/>
          <w:lang w:eastAsia="fr-FR"/>
        </w:rPr>
        <w:t>ECSS-E-ST-32-02_1660270</w:t>
      </w:r>
      <w:bookmarkEnd w:id="1025"/>
    </w:p>
    <w:p w14:paraId="6B574251" w14:textId="4209DE78" w:rsidR="00780650" w:rsidRPr="001709C3" w:rsidRDefault="00780650" w:rsidP="00780650">
      <w:pPr>
        <w:pStyle w:val="requirelevel1"/>
        <w:rPr>
          <w:snapToGrid w:val="0"/>
          <w:lang w:eastAsia="fr-FR"/>
        </w:rPr>
      </w:pPr>
      <w:r w:rsidRPr="001709C3">
        <w:rPr>
          <w:snapToGrid w:val="0"/>
          <w:lang w:eastAsia="fr-FR"/>
        </w:rPr>
        <w:t xml:space="preserve">If external cycling loads are applied, the load shall be cycled to </w:t>
      </w:r>
      <w:r w:rsidR="00A70B29" w:rsidRPr="001709C3">
        <w:rPr>
          <w:snapToGrid w:val="0"/>
          <w:lang w:eastAsia="fr-FR"/>
        </w:rPr>
        <w:t xml:space="preserve">design </w:t>
      </w:r>
      <w:r w:rsidRPr="001709C3">
        <w:rPr>
          <w:snapToGrid w:val="0"/>
          <w:lang w:eastAsia="fr-FR"/>
        </w:rPr>
        <w:t>limit</w:t>
      </w:r>
      <w:r w:rsidR="00A70B29" w:rsidRPr="001709C3">
        <w:rPr>
          <w:snapToGrid w:val="0"/>
          <w:lang w:eastAsia="fr-FR"/>
        </w:rPr>
        <w:t xml:space="preserve"> load</w:t>
      </w:r>
      <w:r w:rsidRPr="001709C3">
        <w:rPr>
          <w:snapToGrid w:val="0"/>
          <w:lang w:eastAsia="fr-FR"/>
        </w:rPr>
        <w:t xml:space="preserve"> for four times the predicted number of operating cycles of the most severe design condition. </w:t>
      </w:r>
    </w:p>
    <w:p w14:paraId="0D981397" w14:textId="0AFEB26C" w:rsidR="00780650" w:rsidRPr="001709C3" w:rsidRDefault="000F27FD" w:rsidP="000F27FD">
      <w:pPr>
        <w:pStyle w:val="NOTEnumbered"/>
        <w:rPr>
          <w:snapToGrid w:val="0"/>
          <w:lang w:val="en-GB" w:eastAsia="fr-FR"/>
        </w:rPr>
      </w:pPr>
      <w:r w:rsidRPr="001709C3">
        <w:rPr>
          <w:snapToGrid w:val="0"/>
          <w:lang w:val="en-GB" w:eastAsia="fr-FR"/>
        </w:rPr>
        <w:t>1</w:t>
      </w:r>
      <w:r w:rsidRPr="001709C3">
        <w:rPr>
          <w:snapToGrid w:val="0"/>
          <w:lang w:val="en-GB" w:eastAsia="fr-FR"/>
        </w:rPr>
        <w:tab/>
      </w:r>
      <w:r w:rsidR="00950C09" w:rsidRPr="001709C3">
        <w:rPr>
          <w:snapToGrid w:val="0"/>
          <w:lang w:val="en-GB" w:eastAsia="fr-FR"/>
        </w:rPr>
        <w:t xml:space="preserve">Examples: </w:t>
      </w:r>
      <w:r w:rsidR="00780650" w:rsidRPr="001709C3">
        <w:rPr>
          <w:snapToGrid w:val="0"/>
          <w:lang w:val="en-GB" w:eastAsia="fr-FR"/>
        </w:rPr>
        <w:t>Destabilizing load with constant minimum internal pressure or maximum additive load with a constant MDP.</w:t>
      </w:r>
      <w:r w:rsidR="00950C09" w:rsidRPr="001709C3">
        <w:rPr>
          <w:snapToGrid w:val="0"/>
          <w:lang w:val="en-GB" w:eastAsia="fr-FR"/>
        </w:rPr>
        <w:tab/>
      </w:r>
      <w:r w:rsidR="00950C09" w:rsidRPr="001709C3">
        <w:rPr>
          <w:snapToGrid w:val="0"/>
          <w:lang w:val="en-GB" w:eastAsia="fr-FR"/>
        </w:rPr>
        <w:br/>
        <w:t>The actual cycle life can be complex and is often replaced by a simplified test spectrum, of comparable severity, in the cycling test.</w:t>
      </w:r>
    </w:p>
    <w:p w14:paraId="2D626B72" w14:textId="4EFB89F9" w:rsidR="000F27FD" w:rsidRPr="001709C3" w:rsidRDefault="000F27FD" w:rsidP="000F27FD">
      <w:pPr>
        <w:pStyle w:val="NOTEnumbered"/>
        <w:rPr>
          <w:snapToGrid w:val="0"/>
          <w:lang w:val="en-GB" w:eastAsia="fr-FR"/>
        </w:rPr>
      </w:pPr>
      <w:r w:rsidRPr="001709C3">
        <w:rPr>
          <w:snapToGrid w:val="0"/>
          <w:lang w:val="en-GB" w:eastAsia="fr-FR"/>
        </w:rPr>
        <w:t>2</w:t>
      </w:r>
      <w:r w:rsidRPr="001709C3">
        <w:rPr>
          <w:snapToGrid w:val="0"/>
          <w:lang w:val="en-GB" w:eastAsia="fr-FR"/>
        </w:rPr>
        <w:tab/>
        <w:t>Design limit load (DLL) for pressurized hardware is normally defined, in accordance with Figure 4-1 and Table 4-1 of ECSS-E-ST-32-10, as K</w:t>
      </w:r>
      <w:r w:rsidRPr="001709C3">
        <w:rPr>
          <w:snapToGrid w:val="0"/>
          <w:vertAlign w:val="subscript"/>
          <w:lang w:val="en-GB" w:eastAsia="fr-FR"/>
        </w:rPr>
        <w:t>P</w:t>
      </w:r>
      <w:r w:rsidRPr="001709C3">
        <w:rPr>
          <w:snapToGrid w:val="0"/>
          <w:lang w:val="en-GB" w:eastAsia="fr-FR"/>
        </w:rPr>
        <w:t xml:space="preserve"> x K</w:t>
      </w:r>
      <w:r w:rsidRPr="001709C3">
        <w:rPr>
          <w:snapToGrid w:val="0"/>
          <w:vertAlign w:val="subscript"/>
          <w:lang w:val="en-GB" w:eastAsia="fr-FR"/>
        </w:rPr>
        <w:t>M</w:t>
      </w:r>
      <w:r w:rsidRPr="001709C3">
        <w:rPr>
          <w:snapToGrid w:val="0"/>
          <w:lang w:val="en-GB" w:eastAsia="fr-FR"/>
        </w:rPr>
        <w:t xml:space="preserve"> x </w:t>
      </w:r>
      <w:r w:rsidRPr="001709C3">
        <w:rPr>
          <w:snapToGrid w:val="0"/>
          <w:lang w:val="en-GB" w:eastAsia="fr-FR"/>
        </w:rPr>
        <w:lastRenderedPageBreak/>
        <w:t>limit load (LL)</w:t>
      </w:r>
      <w:r w:rsidR="00CD191A" w:rsidRPr="001709C3">
        <w:rPr>
          <w:snapToGrid w:val="0"/>
          <w:lang w:val="en-GB" w:eastAsia="fr-FR"/>
        </w:rPr>
        <w:t xml:space="preserve"> for pressure load. For loads other than internal pressure the Satellite Test Logic of Figure 4-1 of ECSS-E-ST-32-10 is applied, for example</w:t>
      </w:r>
      <w:r w:rsidRPr="001709C3">
        <w:rPr>
          <w:snapToGrid w:val="0"/>
          <w:lang w:val="en-GB" w:eastAsia="fr-FR"/>
        </w:rPr>
        <w:t>.</w:t>
      </w:r>
    </w:p>
    <w:p w14:paraId="1E344C91" w14:textId="03F988CB" w:rsidR="00780650" w:rsidRDefault="00780650" w:rsidP="00780650">
      <w:pPr>
        <w:pStyle w:val="Heading4"/>
      </w:pPr>
      <w:r w:rsidRPr="001709C3">
        <w:t>Acceptance tests</w:t>
      </w:r>
      <w:bookmarkStart w:id="1026" w:name="ECSS_E_ST_32_02_1660235"/>
      <w:bookmarkEnd w:id="1026"/>
    </w:p>
    <w:p w14:paraId="17018474" w14:textId="30430C2A" w:rsidR="008903E7" w:rsidRPr="008903E7" w:rsidRDefault="008903E7" w:rsidP="008903E7">
      <w:pPr>
        <w:pStyle w:val="ECSSIEPUID"/>
      </w:pPr>
      <w:bookmarkStart w:id="1027" w:name="iepuid_ECSS_E_ST_32_02_1660271"/>
      <w:r>
        <w:t>ECSS-E-ST-32-02_1660271</w:t>
      </w:r>
      <w:bookmarkEnd w:id="1027"/>
    </w:p>
    <w:p w14:paraId="1D530678" w14:textId="50854188" w:rsidR="00780650" w:rsidRPr="001709C3" w:rsidRDefault="00780650" w:rsidP="00780650">
      <w:pPr>
        <w:pStyle w:val="requirelevel1"/>
      </w:pPr>
      <w:r w:rsidRPr="001709C3">
        <w:t xml:space="preserve">All hardware shall be submitted to the following </w:t>
      </w:r>
      <w:r w:rsidR="008E49E3" w:rsidRPr="001709C3">
        <w:t>sequence of tests, or alternative sequence agreed between customer and supplier</w:t>
      </w:r>
      <w:r w:rsidRPr="001709C3">
        <w:t>:</w:t>
      </w:r>
    </w:p>
    <w:p w14:paraId="152BDAE6" w14:textId="4FE5C020" w:rsidR="00780650" w:rsidRPr="001709C3" w:rsidRDefault="00780650" w:rsidP="00780650">
      <w:pPr>
        <w:pStyle w:val="requirelevel2"/>
        <w:rPr>
          <w:snapToGrid w:val="0"/>
          <w:lang w:eastAsia="fr-FR"/>
        </w:rPr>
      </w:pPr>
      <w:r w:rsidRPr="001709C3">
        <w:rPr>
          <w:snapToGrid w:val="0"/>
          <w:lang w:eastAsia="fr-FR"/>
        </w:rPr>
        <w:t xml:space="preserve">initial </w:t>
      </w:r>
      <w:r w:rsidR="009B2EDE" w:rsidRPr="001709C3">
        <w:rPr>
          <w:snapToGrid w:val="0"/>
          <w:lang w:eastAsia="fr-FR"/>
        </w:rPr>
        <w:t>NDT</w:t>
      </w:r>
      <w:r w:rsidRPr="001709C3">
        <w:rPr>
          <w:snapToGrid w:val="0"/>
          <w:lang w:eastAsia="fr-FR"/>
        </w:rPr>
        <w:t xml:space="preserve">, in order to </w:t>
      </w:r>
      <w:r w:rsidRPr="001709C3">
        <w:t xml:space="preserve">establish the initial condition of the </w:t>
      </w:r>
      <w:proofErr w:type="gramStart"/>
      <w:r w:rsidRPr="001709C3">
        <w:t>hardware;</w:t>
      </w:r>
      <w:proofErr w:type="gramEnd"/>
    </w:p>
    <w:p w14:paraId="4E7970F6" w14:textId="77777777" w:rsidR="00780650" w:rsidRPr="001709C3" w:rsidRDefault="00780650" w:rsidP="00780650">
      <w:pPr>
        <w:pStyle w:val="requirelevel2"/>
        <w:rPr>
          <w:snapToGrid w:val="0"/>
          <w:lang w:eastAsia="fr-FR"/>
        </w:rPr>
      </w:pPr>
      <w:r w:rsidRPr="001709C3">
        <w:rPr>
          <w:snapToGrid w:val="0"/>
          <w:lang w:eastAsia="fr-FR"/>
        </w:rPr>
        <w:t xml:space="preserve">proof pressure </w:t>
      </w:r>
      <w:proofErr w:type="gramStart"/>
      <w:r w:rsidRPr="001709C3">
        <w:rPr>
          <w:snapToGrid w:val="0"/>
          <w:lang w:eastAsia="fr-FR"/>
        </w:rPr>
        <w:t>test;</w:t>
      </w:r>
      <w:proofErr w:type="gramEnd"/>
    </w:p>
    <w:p w14:paraId="23EF6B2E" w14:textId="77777777" w:rsidR="00780650" w:rsidRPr="001709C3" w:rsidRDefault="00780650" w:rsidP="00780650">
      <w:pPr>
        <w:pStyle w:val="requirelevel2"/>
        <w:rPr>
          <w:snapToGrid w:val="0"/>
          <w:lang w:eastAsia="fr-FR"/>
        </w:rPr>
      </w:pPr>
      <w:r w:rsidRPr="001709C3">
        <w:rPr>
          <w:snapToGrid w:val="0"/>
          <w:lang w:eastAsia="fr-FR"/>
        </w:rPr>
        <w:t xml:space="preserve">leak </w:t>
      </w:r>
      <w:proofErr w:type="gramStart"/>
      <w:r w:rsidRPr="001709C3">
        <w:rPr>
          <w:snapToGrid w:val="0"/>
          <w:lang w:eastAsia="fr-FR"/>
        </w:rPr>
        <w:t>test;</w:t>
      </w:r>
      <w:proofErr w:type="gramEnd"/>
    </w:p>
    <w:p w14:paraId="32EF8713" w14:textId="61346920" w:rsidR="00780650" w:rsidRPr="001709C3" w:rsidRDefault="00780650" w:rsidP="00780650">
      <w:pPr>
        <w:pStyle w:val="requirelevel2"/>
        <w:rPr>
          <w:snapToGrid w:val="0"/>
          <w:lang w:eastAsia="fr-FR"/>
        </w:rPr>
      </w:pPr>
      <w:r w:rsidRPr="001709C3">
        <w:rPr>
          <w:snapToGrid w:val="0"/>
          <w:lang w:eastAsia="fr-FR"/>
        </w:rPr>
        <w:t xml:space="preserve">final </w:t>
      </w:r>
      <w:r w:rsidR="009B2EDE" w:rsidRPr="001709C3">
        <w:rPr>
          <w:snapToGrid w:val="0"/>
          <w:lang w:eastAsia="fr-FR"/>
        </w:rPr>
        <w:t>NDT</w:t>
      </w:r>
      <w:r w:rsidRPr="001709C3">
        <w:rPr>
          <w:snapToGrid w:val="0"/>
          <w:lang w:eastAsia="fr-FR"/>
        </w:rPr>
        <w:t>.</w:t>
      </w:r>
    </w:p>
    <w:p w14:paraId="2A1DA2B2" w14:textId="77777777" w:rsidR="0047213E" w:rsidRPr="001709C3" w:rsidRDefault="0047213E" w:rsidP="0047213E">
      <w:pPr>
        <w:pStyle w:val="NOTE"/>
        <w:rPr>
          <w:snapToGrid w:val="0"/>
          <w:lang w:val="en-GB" w:eastAsia="fr-FR"/>
        </w:rPr>
      </w:pPr>
      <w:r w:rsidRPr="001709C3">
        <w:rPr>
          <w:snapToGrid w:val="0"/>
          <w:lang w:val="en-GB" w:eastAsia="fr-FR"/>
        </w:rPr>
        <w:t>For example:</w:t>
      </w:r>
    </w:p>
    <w:p w14:paraId="4DF74262" w14:textId="7D404949" w:rsidR="00780650" w:rsidRPr="001709C3" w:rsidRDefault="00780650" w:rsidP="0047213E">
      <w:pPr>
        <w:pStyle w:val="NOTEbul"/>
      </w:pPr>
      <w:r w:rsidRPr="001709C3">
        <w:t xml:space="preserve">The </w:t>
      </w:r>
      <w:r w:rsidR="009B2EDE" w:rsidRPr="001709C3">
        <w:t xml:space="preserve">NDT </w:t>
      </w:r>
      <w:r w:rsidRPr="001709C3">
        <w:t>prior to proof test can be substituted for that of the manufacturing process.</w:t>
      </w:r>
    </w:p>
    <w:p w14:paraId="21BA7A87" w14:textId="17367FAD" w:rsidR="00780650" w:rsidRDefault="00780650" w:rsidP="0047213E">
      <w:pPr>
        <w:pStyle w:val="NOTEbul"/>
      </w:pPr>
      <w:r w:rsidRPr="001709C3">
        <w:t xml:space="preserve">Proof test monitoring by acoustic emission is acceptable for composite items instead of post testing </w:t>
      </w:r>
      <w:r w:rsidR="009B2EDE" w:rsidRPr="001709C3">
        <w:t>NDT</w:t>
      </w:r>
      <w:r w:rsidRPr="001709C3">
        <w:t>, with customer approval.</w:t>
      </w:r>
      <w:r w:rsidR="009B2EDE" w:rsidRPr="001709C3">
        <w:t xml:space="preserve"> Detailed acoustic emission procedures, with proven health monitoring capability, are agreed per NDT plan, in line with the general requirements of clauses 5 and 9 of the ECSS-Q-ST-70-15.</w:t>
      </w:r>
    </w:p>
    <w:p w14:paraId="20CCD037" w14:textId="6C5C8294" w:rsidR="008903E7" w:rsidRPr="001709C3" w:rsidRDefault="008903E7" w:rsidP="008903E7">
      <w:pPr>
        <w:pStyle w:val="ECSSIEPUID"/>
      </w:pPr>
      <w:bookmarkStart w:id="1028" w:name="iepuid_ECSS_E_ST_32_02_1660272"/>
      <w:r>
        <w:t>ECSS-E-ST-32-02_1660272</w:t>
      </w:r>
      <w:bookmarkEnd w:id="1028"/>
    </w:p>
    <w:p w14:paraId="07E3F49C" w14:textId="340A553D" w:rsidR="00780650" w:rsidRDefault="00780650" w:rsidP="00780650">
      <w:pPr>
        <w:pStyle w:val="requirelevel1"/>
      </w:pPr>
      <w:r w:rsidRPr="001709C3">
        <w:t xml:space="preserve">Initial </w:t>
      </w:r>
      <w:r w:rsidR="009A6EA8" w:rsidRPr="001709C3">
        <w:t xml:space="preserve">NDT </w:t>
      </w:r>
      <w:r w:rsidRPr="001709C3">
        <w:t xml:space="preserve">operations shall be applied to the over-wrap, in addition to </w:t>
      </w:r>
      <w:r w:rsidR="009A6EA8" w:rsidRPr="001709C3">
        <w:t xml:space="preserve">NDT </w:t>
      </w:r>
      <w:r w:rsidRPr="001709C3">
        <w:t>on the liner.</w:t>
      </w:r>
    </w:p>
    <w:p w14:paraId="0B74C72D" w14:textId="1A09BDCD" w:rsidR="008903E7" w:rsidRPr="001709C3" w:rsidRDefault="008903E7" w:rsidP="008903E7">
      <w:pPr>
        <w:pStyle w:val="ECSSIEPUID"/>
      </w:pPr>
      <w:bookmarkStart w:id="1029" w:name="iepuid_ECSS_E_ST_32_02_1660273"/>
      <w:r>
        <w:t>ECSS-E-ST-32-02_1660273</w:t>
      </w:r>
      <w:bookmarkEnd w:id="1029"/>
    </w:p>
    <w:p w14:paraId="5E57F80A" w14:textId="6B055E35" w:rsidR="00780650" w:rsidRPr="008903E7" w:rsidRDefault="00405EB2" w:rsidP="00780650">
      <w:pPr>
        <w:pStyle w:val="requirelevel1"/>
      </w:pPr>
      <w:r w:rsidRPr="001709C3">
        <w:rPr>
          <w:snapToGrid w:val="0"/>
          <w:lang w:eastAsia="fr-FR"/>
        </w:rPr>
        <w:t>Clause</w:t>
      </w:r>
      <w:r w:rsidR="00780650" w:rsidRPr="001709C3">
        <w:rPr>
          <w:snapToGrid w:val="0"/>
          <w:lang w:eastAsia="fr-FR"/>
        </w:rPr>
        <w:t xml:space="preserve"> </w:t>
      </w:r>
      <w:r w:rsidR="00780650" w:rsidRPr="001709C3">
        <w:rPr>
          <w:snapToGrid w:val="0"/>
          <w:lang w:eastAsia="fr-FR"/>
        </w:rPr>
        <w:fldChar w:fldCharType="begin"/>
      </w:r>
      <w:r w:rsidR="00780650" w:rsidRPr="001709C3">
        <w:rPr>
          <w:snapToGrid w:val="0"/>
          <w:lang w:eastAsia="fr-FR"/>
        </w:rPr>
        <w:instrText xml:space="preserve"> REF _Ref70489649 \n \h  \* MERGEFORMAT </w:instrText>
      </w:r>
      <w:r w:rsidR="00780650" w:rsidRPr="001709C3">
        <w:rPr>
          <w:snapToGrid w:val="0"/>
          <w:lang w:eastAsia="fr-FR"/>
        </w:rPr>
      </w:r>
      <w:r w:rsidR="00780650" w:rsidRPr="001709C3">
        <w:rPr>
          <w:snapToGrid w:val="0"/>
          <w:lang w:eastAsia="fr-FR"/>
        </w:rPr>
        <w:fldChar w:fldCharType="separate"/>
      </w:r>
      <w:r w:rsidR="00D85B74">
        <w:rPr>
          <w:snapToGrid w:val="0"/>
          <w:lang w:eastAsia="fr-FR"/>
        </w:rPr>
        <w:t>5.5</w:t>
      </w:r>
      <w:r w:rsidR="00780650" w:rsidRPr="001709C3">
        <w:rPr>
          <w:snapToGrid w:val="0"/>
          <w:lang w:eastAsia="fr-FR"/>
        </w:rPr>
        <w:fldChar w:fldCharType="end"/>
      </w:r>
      <w:r w:rsidR="00780650" w:rsidRPr="001709C3">
        <w:rPr>
          <w:snapToGrid w:val="0"/>
          <w:lang w:eastAsia="fr-FR"/>
        </w:rPr>
        <w:t xml:space="preserve"> shall be applied to the acceptance tests.</w:t>
      </w:r>
    </w:p>
    <w:p w14:paraId="11E1F620" w14:textId="24ABD65D" w:rsidR="008903E7" w:rsidRPr="001709C3" w:rsidRDefault="008903E7" w:rsidP="008903E7">
      <w:pPr>
        <w:pStyle w:val="ECSSIEPUID"/>
      </w:pPr>
      <w:bookmarkStart w:id="1030" w:name="iepuid_ECSS_E_ST_32_02_1660274"/>
      <w:r>
        <w:t>ECSS-E-ST-32-02_1660274</w:t>
      </w:r>
      <w:bookmarkEnd w:id="1030"/>
    </w:p>
    <w:p w14:paraId="20E55BE7" w14:textId="0A42F68E" w:rsidR="00780650" w:rsidRPr="001709C3" w:rsidRDefault="00780650" w:rsidP="00780650">
      <w:pPr>
        <w:pStyle w:val="requirelevel1"/>
        <w:rPr>
          <w:snapToGrid w:val="0"/>
          <w:lang w:eastAsia="fr-FR"/>
        </w:rPr>
      </w:pPr>
      <w:r w:rsidRPr="001709C3">
        <w:rPr>
          <w:snapToGrid w:val="0"/>
          <w:lang w:eastAsia="fr-FR"/>
        </w:rPr>
        <w:t xml:space="preserve">Final </w:t>
      </w:r>
      <w:r w:rsidR="009A6EA8" w:rsidRPr="001709C3">
        <w:rPr>
          <w:snapToGrid w:val="0"/>
          <w:lang w:eastAsia="fr-FR"/>
        </w:rPr>
        <w:t xml:space="preserve">NDT </w:t>
      </w:r>
      <w:r w:rsidRPr="001709C3">
        <w:rPr>
          <w:snapToGrid w:val="0"/>
          <w:lang w:eastAsia="fr-FR"/>
        </w:rPr>
        <w:t>shall be performed on the over-wrap of the COPC as a minimum.</w:t>
      </w:r>
    </w:p>
    <w:p w14:paraId="1A0372FB" w14:textId="77777777" w:rsidR="00780650" w:rsidRPr="001709C3" w:rsidRDefault="00780650" w:rsidP="00780650">
      <w:pPr>
        <w:pStyle w:val="Heading2"/>
      </w:pPr>
      <w:bookmarkStart w:id="1031" w:name="_Toc147291399"/>
      <w:bookmarkStart w:id="1032" w:name="_Toc147303315"/>
      <w:bookmarkStart w:id="1033" w:name="_Toc147304502"/>
      <w:bookmarkStart w:id="1034" w:name="_Toc147304616"/>
      <w:bookmarkStart w:id="1035" w:name="_Toc147304840"/>
      <w:bookmarkStart w:id="1036" w:name="_Toc147308063"/>
      <w:bookmarkStart w:id="1037" w:name="_Toc147291400"/>
      <w:bookmarkStart w:id="1038" w:name="_Toc147303316"/>
      <w:bookmarkStart w:id="1039" w:name="_Toc147304503"/>
      <w:bookmarkStart w:id="1040" w:name="_Toc147304617"/>
      <w:bookmarkStart w:id="1041" w:name="_Toc147304841"/>
      <w:bookmarkStart w:id="1042" w:name="_Toc147308064"/>
      <w:bookmarkStart w:id="1043" w:name="_Toc96275825"/>
      <w:bookmarkStart w:id="1044" w:name="_Ref96843355"/>
      <w:bookmarkStart w:id="1045" w:name="_Toc160855383"/>
      <w:bookmarkStart w:id="1046" w:name="_Toc202770695"/>
      <w:bookmarkStart w:id="1047" w:name="_Toc211866247"/>
      <w:bookmarkEnd w:id="1031"/>
      <w:bookmarkEnd w:id="1032"/>
      <w:bookmarkEnd w:id="1033"/>
      <w:bookmarkEnd w:id="1034"/>
      <w:bookmarkEnd w:id="1035"/>
      <w:bookmarkEnd w:id="1036"/>
      <w:bookmarkEnd w:id="1037"/>
      <w:bookmarkEnd w:id="1038"/>
      <w:bookmarkEnd w:id="1039"/>
      <w:bookmarkEnd w:id="1040"/>
      <w:bookmarkEnd w:id="1041"/>
      <w:bookmarkEnd w:id="1042"/>
      <w:bookmarkEnd w:id="1043"/>
      <w:r w:rsidRPr="001709C3">
        <w:lastRenderedPageBreak/>
        <w:t>Special pressurized equipment</w:t>
      </w:r>
      <w:bookmarkStart w:id="1048" w:name="ECSS_E_ST_32_02_1660236"/>
      <w:bookmarkEnd w:id="1044"/>
      <w:bookmarkEnd w:id="1045"/>
      <w:bookmarkEnd w:id="1046"/>
      <w:bookmarkEnd w:id="1048"/>
      <w:bookmarkEnd w:id="1047"/>
    </w:p>
    <w:p w14:paraId="115EB44B" w14:textId="77777777" w:rsidR="00780650" w:rsidRPr="001709C3" w:rsidRDefault="00780650" w:rsidP="00780650">
      <w:pPr>
        <w:pStyle w:val="Heading3"/>
      </w:pPr>
      <w:bookmarkStart w:id="1049" w:name="_Toc160855384"/>
      <w:bookmarkStart w:id="1050" w:name="_Toc202770280"/>
      <w:bookmarkStart w:id="1051" w:name="_Toc202770696"/>
      <w:bookmarkStart w:id="1052" w:name="_Ref178691038"/>
      <w:bookmarkStart w:id="1053" w:name="_Ref196684334"/>
      <w:bookmarkStart w:id="1054" w:name="_Ref196684347"/>
      <w:bookmarkStart w:id="1055" w:name="_Ref196684359"/>
      <w:bookmarkStart w:id="1056" w:name="_Ref196684369"/>
      <w:bookmarkStart w:id="1057" w:name="_Ref196684380"/>
      <w:bookmarkStart w:id="1058" w:name="_Ref196684389"/>
      <w:bookmarkStart w:id="1059" w:name="_Ref196684399"/>
      <w:bookmarkStart w:id="1060" w:name="_Ref203602398"/>
      <w:bookmarkStart w:id="1061" w:name="_Toc211866248"/>
      <w:r w:rsidRPr="001709C3">
        <w:t>Metallic special pressurized equipment</w:t>
      </w:r>
      <w:bookmarkStart w:id="1062" w:name="ECSS_E_ST_32_02_1660237"/>
      <w:bookmarkEnd w:id="1049"/>
      <w:bookmarkEnd w:id="1050"/>
      <w:bookmarkEnd w:id="1051"/>
      <w:bookmarkEnd w:id="1052"/>
      <w:bookmarkEnd w:id="1053"/>
      <w:bookmarkEnd w:id="1054"/>
      <w:bookmarkEnd w:id="1055"/>
      <w:bookmarkEnd w:id="1056"/>
      <w:bookmarkEnd w:id="1057"/>
      <w:bookmarkEnd w:id="1058"/>
      <w:bookmarkEnd w:id="1059"/>
      <w:bookmarkEnd w:id="1060"/>
      <w:bookmarkEnd w:id="1062"/>
      <w:bookmarkEnd w:id="1061"/>
    </w:p>
    <w:p w14:paraId="7937620E" w14:textId="6F4B62C2" w:rsidR="00780650" w:rsidRDefault="00780650" w:rsidP="00780650">
      <w:pPr>
        <w:pStyle w:val="Heading4"/>
      </w:pPr>
      <w:r w:rsidRPr="001709C3">
        <w:t>Factors of safety</w:t>
      </w:r>
      <w:bookmarkStart w:id="1063" w:name="ECSS_E_ST_32_02_1660238"/>
      <w:bookmarkEnd w:id="1063"/>
    </w:p>
    <w:p w14:paraId="3A18966D" w14:textId="5C4FA74B" w:rsidR="008903E7" w:rsidRPr="008903E7" w:rsidRDefault="008903E7" w:rsidP="008903E7">
      <w:pPr>
        <w:pStyle w:val="ECSSIEPUID"/>
      </w:pPr>
      <w:bookmarkStart w:id="1064" w:name="iepuid_ECSS_E_ST_32_02_1660275"/>
      <w:r>
        <w:t>ECSS-E-ST-32-02_1660275</w:t>
      </w:r>
      <w:bookmarkEnd w:id="1064"/>
    </w:p>
    <w:p w14:paraId="5BCF47AA" w14:textId="4FDA7420" w:rsidR="00780650" w:rsidRPr="001709C3" w:rsidRDefault="00780650" w:rsidP="00780650">
      <w:pPr>
        <w:pStyle w:val="requirelevel1"/>
      </w:pPr>
      <w:r w:rsidRPr="001709C3">
        <w:t xml:space="preserve">The values in </w:t>
      </w:r>
      <w:r w:rsidR="00361AB2" w:rsidRPr="001709C3">
        <w:fldChar w:fldCharType="begin"/>
      </w:r>
      <w:r w:rsidR="00361AB2" w:rsidRPr="001709C3">
        <w:instrText xml:space="preserve"> REF _Ref143385463 \h </w:instrText>
      </w:r>
      <w:r w:rsidR="00361AB2" w:rsidRPr="001709C3">
        <w:fldChar w:fldCharType="separate"/>
      </w:r>
      <w:r w:rsidR="00D85B74" w:rsidRPr="001709C3">
        <w:t xml:space="preserve">Table </w:t>
      </w:r>
      <w:r w:rsidR="00D85B74">
        <w:rPr>
          <w:noProof/>
        </w:rPr>
        <w:t>4</w:t>
      </w:r>
      <w:r w:rsidR="00D85B74" w:rsidRPr="001709C3">
        <w:noBreakHyphen/>
      </w:r>
      <w:r w:rsidR="00D85B74">
        <w:rPr>
          <w:noProof/>
        </w:rPr>
        <w:t>1</w:t>
      </w:r>
      <w:r w:rsidR="00361AB2" w:rsidRPr="001709C3">
        <w:fldChar w:fldCharType="end"/>
      </w:r>
      <w:r w:rsidR="00361AB2" w:rsidRPr="001709C3">
        <w:t xml:space="preserve"> and </w:t>
      </w:r>
      <w:r w:rsidR="00361AB2" w:rsidRPr="001709C3">
        <w:fldChar w:fldCharType="begin"/>
      </w:r>
      <w:r w:rsidR="00361AB2" w:rsidRPr="001709C3">
        <w:instrText xml:space="preserve"> REF _Ref143385469 \h </w:instrText>
      </w:r>
      <w:r w:rsidR="00361AB2" w:rsidRPr="001709C3">
        <w:fldChar w:fldCharType="separate"/>
      </w:r>
      <w:r w:rsidR="00D85B74" w:rsidRPr="001709C3">
        <w:t xml:space="preserve">Table </w:t>
      </w:r>
      <w:r w:rsidR="00D85B74">
        <w:rPr>
          <w:noProof/>
        </w:rPr>
        <w:t>4</w:t>
      </w:r>
      <w:r w:rsidR="00D85B74" w:rsidRPr="001709C3">
        <w:noBreakHyphen/>
      </w:r>
      <w:r w:rsidR="00D85B74">
        <w:rPr>
          <w:noProof/>
        </w:rPr>
        <w:t>2</w:t>
      </w:r>
      <w:r w:rsidR="00361AB2" w:rsidRPr="001709C3">
        <w:fldChar w:fldCharType="end"/>
      </w:r>
      <w:r w:rsidR="00361AB2" w:rsidRPr="001709C3">
        <w:t xml:space="preserve"> </w:t>
      </w:r>
      <w:r w:rsidRPr="001709C3">
        <w:t>shall be applied as minimum values of factors of safety for internal pressure</w:t>
      </w:r>
      <w:r w:rsidR="00361AB2" w:rsidRPr="001709C3">
        <w:t xml:space="preserve"> of </w:t>
      </w:r>
      <w:r w:rsidR="00894B61" w:rsidRPr="001709C3">
        <w:t xml:space="preserve">the different categories of </w:t>
      </w:r>
      <w:r w:rsidR="00361AB2" w:rsidRPr="001709C3">
        <w:t>metallic special pressurized equipment (MSPE)</w:t>
      </w:r>
      <w:r w:rsidRPr="001709C3">
        <w:t>.</w:t>
      </w:r>
    </w:p>
    <w:p w14:paraId="63BA9411" w14:textId="1E3EDA51" w:rsidR="00CD1200" w:rsidRDefault="00CD1200" w:rsidP="00CD1200">
      <w:pPr>
        <w:pStyle w:val="NOTE"/>
        <w:rPr>
          <w:lang w:val="en-GB"/>
        </w:rPr>
      </w:pPr>
      <w:r w:rsidRPr="001709C3">
        <w:rPr>
          <w:lang w:val="en-GB"/>
        </w:rPr>
        <w:t xml:space="preserve">Exceptions to the values provided in </w:t>
      </w:r>
      <w:r w:rsidRPr="001709C3">
        <w:rPr>
          <w:lang w:val="en-GB"/>
        </w:rPr>
        <w:fldChar w:fldCharType="begin"/>
      </w:r>
      <w:r w:rsidRPr="001709C3">
        <w:rPr>
          <w:lang w:val="en-GB"/>
        </w:rPr>
        <w:instrText xml:space="preserve"> REF _Ref143385463 \h </w:instrText>
      </w:r>
      <w:r w:rsidRPr="001709C3">
        <w:rPr>
          <w:lang w:val="en-GB"/>
        </w:rPr>
      </w:r>
      <w:r w:rsidRPr="001709C3">
        <w:rPr>
          <w:lang w:val="en-GB"/>
        </w:rPr>
        <w:fldChar w:fldCharType="separate"/>
      </w:r>
      <w:r w:rsidR="00D85B74" w:rsidRPr="001709C3">
        <w:t xml:space="preserve">Table </w:t>
      </w:r>
      <w:r w:rsidR="00D85B74">
        <w:rPr>
          <w:noProof/>
        </w:rPr>
        <w:t>4</w:t>
      </w:r>
      <w:r w:rsidR="00D85B74" w:rsidRPr="001709C3">
        <w:noBreakHyphen/>
      </w:r>
      <w:r w:rsidR="00D85B74">
        <w:rPr>
          <w:noProof/>
        </w:rPr>
        <w:t>1</w:t>
      </w:r>
      <w:r w:rsidRPr="001709C3">
        <w:rPr>
          <w:lang w:val="en-GB"/>
        </w:rPr>
        <w:fldChar w:fldCharType="end"/>
      </w:r>
      <w:r w:rsidRPr="001709C3">
        <w:rPr>
          <w:lang w:val="en-GB"/>
        </w:rPr>
        <w:t xml:space="preserve">, </w:t>
      </w:r>
      <w:r w:rsidRPr="001709C3">
        <w:rPr>
          <w:lang w:val="en-GB"/>
        </w:rPr>
        <w:fldChar w:fldCharType="begin"/>
      </w:r>
      <w:r w:rsidRPr="001709C3">
        <w:rPr>
          <w:lang w:val="en-GB"/>
        </w:rPr>
        <w:instrText xml:space="preserve"> REF _Ref143385469 \h </w:instrText>
      </w:r>
      <w:r w:rsidRPr="001709C3">
        <w:rPr>
          <w:lang w:val="en-GB"/>
        </w:rPr>
      </w:r>
      <w:r w:rsidRPr="001709C3">
        <w:rPr>
          <w:lang w:val="en-GB"/>
        </w:rPr>
        <w:fldChar w:fldCharType="separate"/>
      </w:r>
      <w:r w:rsidR="00D85B74" w:rsidRPr="001709C3">
        <w:t xml:space="preserve">Table </w:t>
      </w:r>
      <w:r w:rsidR="00D85B74">
        <w:rPr>
          <w:noProof/>
        </w:rPr>
        <w:t>4</w:t>
      </w:r>
      <w:r w:rsidR="00D85B74" w:rsidRPr="001709C3">
        <w:noBreakHyphen/>
      </w:r>
      <w:r w:rsidR="00D85B74">
        <w:rPr>
          <w:noProof/>
        </w:rPr>
        <w:t>2</w:t>
      </w:r>
      <w:r w:rsidRPr="001709C3">
        <w:rPr>
          <w:lang w:val="en-GB"/>
        </w:rPr>
        <w:fldChar w:fldCharType="end"/>
      </w:r>
      <w:r w:rsidRPr="001709C3">
        <w:rPr>
          <w:lang w:val="en-GB"/>
        </w:rPr>
        <w:t xml:space="preserve"> or ECSS-E-ST-32-10 are sometimes specified by the customer or granted with customer approval.</w:t>
      </w:r>
      <w:r w:rsidRPr="001709C3">
        <w:rPr>
          <w:lang w:val="en-GB"/>
        </w:rPr>
        <w:tab/>
      </w:r>
      <w:r w:rsidRPr="001709C3">
        <w:rPr>
          <w:lang w:val="en-GB"/>
        </w:rPr>
        <w:br/>
        <w:t>Examples of reasons for exceptions: ground/range safety rules, mitigation of concerns due to time dependent phenomena like creep, human safety during the mission, selected fracture control approach.</w:t>
      </w:r>
    </w:p>
    <w:p w14:paraId="67717EC6" w14:textId="08196E3D" w:rsidR="008903E7" w:rsidRPr="001709C3" w:rsidRDefault="008903E7" w:rsidP="008903E7">
      <w:pPr>
        <w:pStyle w:val="ECSSIEPUID"/>
      </w:pPr>
      <w:bookmarkStart w:id="1065" w:name="iepuid_ECSS_E_ST_32_02_1660276"/>
      <w:r>
        <w:t>ECSS-E-ST-32-02_1660276</w:t>
      </w:r>
      <w:bookmarkEnd w:id="1065"/>
    </w:p>
    <w:p w14:paraId="410CA86A" w14:textId="1371956A" w:rsidR="00780650" w:rsidRPr="001709C3" w:rsidRDefault="00374E56" w:rsidP="004D467E">
      <w:pPr>
        <w:pStyle w:val="requirelevel1"/>
      </w:pPr>
      <w:r w:rsidRPr="001709C3">
        <w:t xml:space="preserve">The values specified in ECSS-E-ST-32-10 </w:t>
      </w:r>
      <w:r w:rsidR="004748EB" w:rsidRPr="001709C3">
        <w:t xml:space="preserve">for ‘pressurized hardware’ </w:t>
      </w:r>
      <w:r w:rsidRPr="001709C3">
        <w:t>shall be applied as minimum values of factors of safety for loads different from internal pressure</w:t>
      </w:r>
      <w:r w:rsidR="00780650" w:rsidRPr="001709C3">
        <w:t>.</w:t>
      </w:r>
    </w:p>
    <w:p w14:paraId="1DA5C59F" w14:textId="65E19A18" w:rsidR="00780650" w:rsidRPr="001709C3" w:rsidRDefault="00780650" w:rsidP="00A23B1C">
      <w:pPr>
        <w:pStyle w:val="NOTE"/>
        <w:rPr>
          <w:lang w:val="en-GB"/>
        </w:rPr>
      </w:pPr>
      <w:r w:rsidRPr="001709C3">
        <w:rPr>
          <w:lang w:val="en-GB"/>
        </w:rPr>
        <w:t xml:space="preserve">Exceptions to the values provided in </w:t>
      </w:r>
      <w:r w:rsidR="004748EB" w:rsidRPr="001709C3">
        <w:rPr>
          <w:lang w:val="en-GB"/>
        </w:rPr>
        <w:fldChar w:fldCharType="begin"/>
      </w:r>
      <w:r w:rsidR="004748EB" w:rsidRPr="001709C3">
        <w:rPr>
          <w:lang w:val="en-GB"/>
        </w:rPr>
        <w:instrText xml:space="preserve"> REF _Ref143385463 \h </w:instrText>
      </w:r>
      <w:r w:rsidR="004748EB" w:rsidRPr="001709C3">
        <w:rPr>
          <w:lang w:val="en-GB"/>
        </w:rPr>
      </w:r>
      <w:r w:rsidR="004748EB" w:rsidRPr="001709C3">
        <w:rPr>
          <w:lang w:val="en-GB"/>
        </w:rPr>
        <w:fldChar w:fldCharType="separate"/>
      </w:r>
      <w:r w:rsidR="00D85B74" w:rsidRPr="001709C3">
        <w:t xml:space="preserve">Table </w:t>
      </w:r>
      <w:r w:rsidR="00D85B74">
        <w:rPr>
          <w:noProof/>
        </w:rPr>
        <w:t>4</w:t>
      </w:r>
      <w:r w:rsidR="00D85B74" w:rsidRPr="001709C3">
        <w:noBreakHyphen/>
      </w:r>
      <w:r w:rsidR="00D85B74">
        <w:rPr>
          <w:noProof/>
        </w:rPr>
        <w:t>1</w:t>
      </w:r>
      <w:r w:rsidR="004748EB" w:rsidRPr="001709C3">
        <w:rPr>
          <w:lang w:val="en-GB"/>
        </w:rPr>
        <w:fldChar w:fldCharType="end"/>
      </w:r>
      <w:r w:rsidR="004748EB" w:rsidRPr="001709C3">
        <w:rPr>
          <w:lang w:val="en-GB"/>
        </w:rPr>
        <w:t xml:space="preserve">, </w:t>
      </w:r>
      <w:r w:rsidR="004748EB" w:rsidRPr="001709C3">
        <w:rPr>
          <w:lang w:val="en-GB"/>
        </w:rPr>
        <w:fldChar w:fldCharType="begin"/>
      </w:r>
      <w:r w:rsidR="004748EB" w:rsidRPr="001709C3">
        <w:rPr>
          <w:lang w:val="en-GB"/>
        </w:rPr>
        <w:instrText xml:space="preserve"> REF _Ref143385469 \h </w:instrText>
      </w:r>
      <w:r w:rsidR="004748EB" w:rsidRPr="001709C3">
        <w:rPr>
          <w:lang w:val="en-GB"/>
        </w:rPr>
      </w:r>
      <w:r w:rsidR="004748EB" w:rsidRPr="001709C3">
        <w:rPr>
          <w:lang w:val="en-GB"/>
        </w:rPr>
        <w:fldChar w:fldCharType="separate"/>
      </w:r>
      <w:r w:rsidR="00D85B74" w:rsidRPr="001709C3">
        <w:t xml:space="preserve">Table </w:t>
      </w:r>
      <w:r w:rsidR="00D85B74">
        <w:rPr>
          <w:noProof/>
        </w:rPr>
        <w:t>4</w:t>
      </w:r>
      <w:r w:rsidR="00D85B74" w:rsidRPr="001709C3">
        <w:noBreakHyphen/>
      </w:r>
      <w:r w:rsidR="00D85B74">
        <w:rPr>
          <w:noProof/>
        </w:rPr>
        <w:t>2</w:t>
      </w:r>
      <w:r w:rsidR="004748EB" w:rsidRPr="001709C3">
        <w:rPr>
          <w:lang w:val="en-GB"/>
        </w:rPr>
        <w:fldChar w:fldCharType="end"/>
      </w:r>
      <w:r w:rsidR="004748EB" w:rsidRPr="001709C3">
        <w:rPr>
          <w:lang w:val="en-GB"/>
        </w:rPr>
        <w:t xml:space="preserve"> or ECSS-E-ST-32-10</w:t>
      </w:r>
      <w:r w:rsidRPr="001709C3">
        <w:rPr>
          <w:lang w:val="en-GB"/>
        </w:rPr>
        <w:t xml:space="preserve"> are sometimes specified by the customer or granted with customer approval.</w:t>
      </w:r>
      <w:r w:rsidR="004748EB" w:rsidRPr="001709C3">
        <w:rPr>
          <w:lang w:val="en-GB"/>
        </w:rPr>
        <w:tab/>
      </w:r>
      <w:r w:rsidR="004748EB" w:rsidRPr="001709C3">
        <w:rPr>
          <w:lang w:val="en-GB"/>
        </w:rPr>
        <w:br/>
        <w:t xml:space="preserve">Examples of reasons for exceptions: ground/range safety rules, </w:t>
      </w:r>
      <w:r w:rsidR="008213CF" w:rsidRPr="001709C3">
        <w:rPr>
          <w:lang w:val="en-GB"/>
        </w:rPr>
        <w:t>mitigation of concerns due to time dependent phenomena like creep</w:t>
      </w:r>
      <w:r w:rsidR="004748EB" w:rsidRPr="001709C3">
        <w:rPr>
          <w:lang w:val="en-GB"/>
        </w:rPr>
        <w:t>, human safety during the mission</w:t>
      </w:r>
      <w:r w:rsidR="00AF3F50" w:rsidRPr="001709C3">
        <w:rPr>
          <w:lang w:val="en-GB"/>
        </w:rPr>
        <w:t xml:space="preserve">, </w:t>
      </w:r>
      <w:bookmarkStart w:id="1066" w:name="_Hlk178290799"/>
      <w:r w:rsidR="00AF3F50" w:rsidRPr="001709C3">
        <w:rPr>
          <w:lang w:val="en-GB"/>
        </w:rPr>
        <w:t>selected fracture control approach</w:t>
      </w:r>
      <w:bookmarkEnd w:id="1066"/>
      <w:r w:rsidR="004748EB" w:rsidRPr="001709C3">
        <w:rPr>
          <w:lang w:val="en-GB"/>
        </w:rPr>
        <w:t>.</w:t>
      </w:r>
    </w:p>
    <w:p w14:paraId="747675F5" w14:textId="52A6DABF" w:rsidR="00780650" w:rsidRDefault="00780650" w:rsidP="00780650">
      <w:pPr>
        <w:pStyle w:val="Heading4"/>
      </w:pPr>
      <w:r w:rsidRPr="001709C3">
        <w:t>Development approach</w:t>
      </w:r>
      <w:bookmarkStart w:id="1067" w:name="ECSS_E_ST_32_02_1660239"/>
      <w:bookmarkEnd w:id="1067"/>
    </w:p>
    <w:p w14:paraId="6622C141" w14:textId="5E5CBBB8" w:rsidR="008903E7" w:rsidRPr="008903E7" w:rsidRDefault="008903E7" w:rsidP="008903E7">
      <w:pPr>
        <w:pStyle w:val="ECSSIEPUID"/>
      </w:pPr>
      <w:bookmarkStart w:id="1068" w:name="iepuid_ECSS_E_ST_32_02_1660277"/>
      <w:r>
        <w:t>ECSS-E-ST-32-02_1660277</w:t>
      </w:r>
      <w:bookmarkEnd w:id="1068"/>
    </w:p>
    <w:p w14:paraId="0CB42663" w14:textId="54B8E9A9" w:rsidR="00780650" w:rsidRPr="001709C3" w:rsidRDefault="00405EB2" w:rsidP="00780650">
      <w:pPr>
        <w:pStyle w:val="requirelevel1"/>
      </w:pPr>
      <w:bookmarkStart w:id="1069" w:name="_Ref210037543"/>
      <w:r w:rsidRPr="001709C3">
        <w:t>Clause</w:t>
      </w:r>
      <w:r w:rsidR="00780650" w:rsidRPr="001709C3">
        <w:t xml:space="preserve"> </w:t>
      </w:r>
      <w:r w:rsidR="00780650" w:rsidRPr="001709C3">
        <w:rPr>
          <w:rStyle w:val="requirelevel1Char"/>
        </w:rPr>
        <w:fldChar w:fldCharType="begin"/>
      </w:r>
      <w:r w:rsidR="00780650" w:rsidRPr="001709C3">
        <w:rPr>
          <w:rStyle w:val="requirelevel1Char"/>
        </w:rPr>
        <w:instrText xml:space="preserve"> REF _Ref157582396 \r \h  \* MERGEFORMAT </w:instrText>
      </w:r>
      <w:r w:rsidR="00780650" w:rsidRPr="001709C3">
        <w:rPr>
          <w:rStyle w:val="requirelevel1Char"/>
        </w:rPr>
      </w:r>
      <w:r w:rsidR="00780650" w:rsidRPr="001709C3">
        <w:rPr>
          <w:rStyle w:val="requirelevel1Char"/>
        </w:rPr>
        <w:fldChar w:fldCharType="separate"/>
      </w:r>
      <w:r w:rsidR="00D85B74">
        <w:rPr>
          <w:rStyle w:val="requirelevel1Char"/>
        </w:rPr>
        <w:t>5.2</w:t>
      </w:r>
      <w:r w:rsidR="00780650" w:rsidRPr="001709C3">
        <w:rPr>
          <w:rStyle w:val="requirelevel1Char"/>
        </w:rPr>
        <w:fldChar w:fldCharType="end"/>
      </w:r>
      <w:r w:rsidR="00780650" w:rsidRPr="001709C3">
        <w:t xml:space="preserve"> on structural engineering shall be applied.</w:t>
      </w:r>
      <w:bookmarkEnd w:id="1069"/>
    </w:p>
    <w:p w14:paraId="7631490D" w14:textId="79A4BABB" w:rsidR="00780650" w:rsidRPr="001709C3" w:rsidRDefault="00EC3DC8" w:rsidP="00EC3DC8">
      <w:pPr>
        <w:pStyle w:val="NOTEnumbered"/>
        <w:rPr>
          <w:lang w:val="en-GB"/>
        </w:rPr>
      </w:pPr>
      <w:r w:rsidRPr="001709C3">
        <w:rPr>
          <w:lang w:val="en-GB"/>
        </w:rPr>
        <w:t>1</w:t>
      </w:r>
      <w:r w:rsidRPr="001709C3">
        <w:rPr>
          <w:lang w:val="en-GB"/>
        </w:rPr>
        <w:tab/>
      </w:r>
      <w:r w:rsidR="00B376D8" w:rsidRPr="001709C3">
        <w:rPr>
          <w:lang w:val="en-GB"/>
        </w:rPr>
        <w:t>T</w:t>
      </w:r>
      <w:r w:rsidR="00780650" w:rsidRPr="001709C3">
        <w:rPr>
          <w:lang w:val="en-GB"/>
        </w:rPr>
        <w:t xml:space="preserve">hermal, stress and strain analyses and stiffness, strength and stability demonstrations are sometimes substituted with certification from qualified aerospace </w:t>
      </w:r>
      <w:r w:rsidR="008A58AC" w:rsidRPr="001709C3">
        <w:rPr>
          <w:lang w:val="en-GB"/>
        </w:rPr>
        <w:t>supplier</w:t>
      </w:r>
      <w:r w:rsidR="00780650" w:rsidRPr="001709C3">
        <w:rPr>
          <w:lang w:val="en-GB"/>
        </w:rPr>
        <w:t>s, with customer approval.</w:t>
      </w:r>
    </w:p>
    <w:p w14:paraId="2DCE4E13" w14:textId="06F50A03" w:rsidR="00EC3DC8" w:rsidRDefault="00EC3DC8" w:rsidP="00EC3DC8">
      <w:pPr>
        <w:pStyle w:val="NOTEnumbered"/>
        <w:rPr>
          <w:lang w:val="en-GB"/>
        </w:rPr>
      </w:pPr>
      <w:r w:rsidRPr="001709C3">
        <w:rPr>
          <w:lang w:val="en-GB"/>
        </w:rPr>
        <w:t>2</w:t>
      </w:r>
      <w:r w:rsidRPr="001709C3">
        <w:rPr>
          <w:lang w:val="en-GB"/>
        </w:rPr>
        <w:tab/>
        <w:t xml:space="preserve">Clause </w:t>
      </w:r>
      <w:r w:rsidRPr="001709C3">
        <w:rPr>
          <w:lang w:val="en-GB"/>
        </w:rPr>
        <w:fldChar w:fldCharType="begin"/>
      </w:r>
      <w:r w:rsidRPr="001709C3">
        <w:rPr>
          <w:lang w:val="en-GB"/>
        </w:rPr>
        <w:instrText xml:space="preserve"> REF _Ref157582396 \w \h  \* MERGEFORMAT </w:instrText>
      </w:r>
      <w:r w:rsidRPr="001709C3">
        <w:rPr>
          <w:lang w:val="en-GB"/>
        </w:rPr>
      </w:r>
      <w:r w:rsidRPr="001709C3">
        <w:rPr>
          <w:lang w:val="en-GB"/>
        </w:rPr>
        <w:fldChar w:fldCharType="separate"/>
      </w:r>
      <w:r w:rsidR="00D85B74">
        <w:rPr>
          <w:lang w:val="en-GB"/>
        </w:rPr>
        <w:t>5.2</w:t>
      </w:r>
      <w:r w:rsidRPr="001709C3">
        <w:rPr>
          <w:lang w:val="en-GB"/>
        </w:rPr>
        <w:fldChar w:fldCharType="end"/>
      </w:r>
      <w:r w:rsidRPr="001709C3">
        <w:rPr>
          <w:lang w:val="en-GB"/>
        </w:rPr>
        <w:t xml:space="preserve"> refers to the requirements of ECSS-E-ST-32, which include requirements on stiffness, strength and stability.</w:t>
      </w:r>
    </w:p>
    <w:p w14:paraId="0D11FF5A" w14:textId="067DC58A" w:rsidR="008903E7" w:rsidRPr="001709C3" w:rsidRDefault="008903E7" w:rsidP="008903E7">
      <w:pPr>
        <w:pStyle w:val="ECSSIEPUID"/>
      </w:pPr>
      <w:bookmarkStart w:id="1070" w:name="iepuid_ECSS_E_ST_32_02_1660278"/>
      <w:r>
        <w:lastRenderedPageBreak/>
        <w:t>ECSS-E-ST-32-02_1660278</w:t>
      </w:r>
      <w:bookmarkEnd w:id="1070"/>
    </w:p>
    <w:p w14:paraId="75AE1656" w14:textId="34D33130" w:rsidR="00780650" w:rsidRDefault="00780650" w:rsidP="00780650">
      <w:pPr>
        <w:pStyle w:val="requirelevel1"/>
      </w:pPr>
      <w:bookmarkStart w:id="1071" w:name="_Ref210037572"/>
      <w:r w:rsidRPr="001709C3">
        <w:t xml:space="preserve">Qualification tests shall be conducted according to </w:t>
      </w:r>
      <w:r w:rsidRPr="001709C3">
        <w:fldChar w:fldCharType="begin"/>
      </w:r>
      <w:r w:rsidRPr="001709C3">
        <w:instrText xml:space="preserve"> REF _Ref142380461 \r \h  \* MERGEFORMAT </w:instrText>
      </w:r>
      <w:r w:rsidRPr="001709C3">
        <w:fldChar w:fldCharType="separate"/>
      </w:r>
      <w:r w:rsidR="00D85B74">
        <w:t>4.6.1.3</w:t>
      </w:r>
      <w:r w:rsidRPr="001709C3">
        <w:fldChar w:fldCharType="end"/>
      </w:r>
      <w:r w:rsidRPr="001709C3">
        <w:t xml:space="preserve"> to demonstrate the structural adequacy of the design.</w:t>
      </w:r>
      <w:bookmarkEnd w:id="1071"/>
    </w:p>
    <w:p w14:paraId="574B8E52" w14:textId="089FB68F" w:rsidR="008903E7" w:rsidRPr="001709C3" w:rsidRDefault="008903E7" w:rsidP="008903E7">
      <w:pPr>
        <w:pStyle w:val="ECSSIEPUID"/>
      </w:pPr>
      <w:bookmarkStart w:id="1072" w:name="iepuid_ECSS_E_ST_32_02_1660279"/>
      <w:r>
        <w:t>ECSS-E-ST-32-02_1660279</w:t>
      </w:r>
      <w:bookmarkEnd w:id="1072"/>
    </w:p>
    <w:p w14:paraId="211084FE" w14:textId="6489F7A3" w:rsidR="00780650" w:rsidRPr="001709C3" w:rsidRDefault="00780650" w:rsidP="00072F19">
      <w:pPr>
        <w:pStyle w:val="requirelevel1"/>
      </w:pPr>
      <w:bookmarkStart w:id="1073" w:name="_Ref117584253"/>
      <w:bookmarkStart w:id="1074" w:name="_Ref182478367"/>
      <w:r w:rsidRPr="001709C3">
        <w:t>A</w:t>
      </w:r>
      <w:bookmarkStart w:id="1075" w:name="_Hlk178114207"/>
      <w:r w:rsidRPr="001709C3">
        <w:t xml:space="preserve"> </w:t>
      </w:r>
      <w:r w:rsidR="00A70058" w:rsidRPr="001709C3">
        <w:t>‘</w:t>
      </w:r>
      <w:r w:rsidRPr="001709C3">
        <w:t>safe</w:t>
      </w:r>
      <w:r w:rsidR="00A70058" w:rsidRPr="001709C3">
        <w:t xml:space="preserve"> </w:t>
      </w:r>
      <w:r w:rsidRPr="001709C3">
        <w:t>life</w:t>
      </w:r>
      <w:r w:rsidR="00A70058" w:rsidRPr="001709C3">
        <w:t xml:space="preserve"> item’</w:t>
      </w:r>
      <w:r w:rsidRPr="001709C3">
        <w:t xml:space="preserve"> </w:t>
      </w:r>
      <w:r w:rsidR="00FF2EE0" w:rsidRPr="001709C3">
        <w:t>or ‘</w:t>
      </w:r>
      <w:proofErr w:type="spellStart"/>
      <w:r w:rsidR="00FF2EE0" w:rsidRPr="001709C3">
        <w:t>nonhazardous</w:t>
      </w:r>
      <w:proofErr w:type="spellEnd"/>
      <w:r w:rsidR="00FF2EE0" w:rsidRPr="001709C3">
        <w:t xml:space="preserve"> LBB failure mode’ </w:t>
      </w:r>
      <w:r w:rsidRPr="001709C3">
        <w:t xml:space="preserve">demonstration shall be performed by analysis or test or both </w:t>
      </w:r>
      <w:r w:rsidR="00450761" w:rsidRPr="001709C3">
        <w:t>in conformance with</w:t>
      </w:r>
      <w:r w:rsidRPr="001709C3">
        <w:t xml:space="preserve"> </w:t>
      </w:r>
      <w:bookmarkStart w:id="1076" w:name="_Hlk172242996"/>
      <w:r w:rsidR="00A419D9" w:rsidRPr="001709C3">
        <w:t>clause 5.3 and</w:t>
      </w:r>
      <w:bookmarkEnd w:id="1076"/>
      <w:r w:rsidR="00A419D9" w:rsidRPr="001709C3">
        <w:t xml:space="preserve"> </w:t>
      </w:r>
      <w:r w:rsidRPr="001709C3">
        <w:t>ECSS-E-</w:t>
      </w:r>
      <w:r w:rsidR="00D474D2" w:rsidRPr="001709C3">
        <w:t>ST-</w:t>
      </w:r>
      <w:r w:rsidRPr="001709C3">
        <w:t>32-01</w:t>
      </w:r>
      <w:bookmarkEnd w:id="1075"/>
      <w:r w:rsidRPr="001709C3">
        <w:t xml:space="preserve"> for </w:t>
      </w:r>
      <w:r w:rsidR="00804F92" w:rsidRPr="001709C3">
        <w:t>metallic special pressurized equipment</w:t>
      </w:r>
      <w:r w:rsidRPr="001709C3">
        <w:t>.</w:t>
      </w:r>
      <w:bookmarkEnd w:id="1073"/>
      <w:bookmarkEnd w:id="1074"/>
    </w:p>
    <w:p w14:paraId="0E348B5B" w14:textId="5EAC9CB7" w:rsidR="00F124F9" w:rsidRPr="001709C3" w:rsidRDefault="00FF2EE0" w:rsidP="00ED0F29">
      <w:pPr>
        <w:pStyle w:val="NOTEnumbered"/>
        <w:rPr>
          <w:lang w:val="en-GB"/>
        </w:rPr>
      </w:pPr>
      <w:r w:rsidRPr="001709C3">
        <w:rPr>
          <w:lang w:val="en-GB"/>
        </w:rPr>
        <w:t xml:space="preserve">1 </w:t>
      </w:r>
      <w:r w:rsidR="00ED0F29" w:rsidRPr="001709C3">
        <w:rPr>
          <w:lang w:val="en-GB"/>
        </w:rPr>
        <w:tab/>
      </w:r>
      <w:r w:rsidRPr="001709C3">
        <w:rPr>
          <w:lang w:val="en-GB"/>
        </w:rPr>
        <w:t xml:space="preserve">For metallic sealed containers, cryostats and batteries </w:t>
      </w:r>
      <w:r w:rsidR="00FD7C57" w:rsidRPr="001709C3">
        <w:rPr>
          <w:lang w:val="en-GB"/>
        </w:rPr>
        <w:t xml:space="preserve">(non-hazardous leakage) </w:t>
      </w:r>
      <w:r w:rsidRPr="001709C3">
        <w:rPr>
          <w:lang w:val="en-GB"/>
        </w:rPr>
        <w:t xml:space="preserve">relevant subclauses of ECSS-E-ST-32-01 include </w:t>
      </w:r>
      <w:r w:rsidR="00175AD8" w:rsidRPr="001709C3">
        <w:rPr>
          <w:lang w:val="en-GB"/>
        </w:rPr>
        <w:t xml:space="preserve">6.3.2 (Safe life items) or </w:t>
      </w:r>
      <w:r w:rsidRPr="001709C3">
        <w:rPr>
          <w:lang w:val="en-GB"/>
        </w:rPr>
        <w:t xml:space="preserve">8.2.5 (Low risk sealed containers) and 8.2.1 (Pressurized hardware - General). </w:t>
      </w:r>
      <w:r w:rsidR="00175AD8" w:rsidRPr="001709C3">
        <w:rPr>
          <w:lang w:val="en-GB"/>
        </w:rPr>
        <w:t>S</w:t>
      </w:r>
      <w:r w:rsidRPr="001709C3">
        <w:rPr>
          <w:lang w:val="en-GB"/>
        </w:rPr>
        <w:t>ealed containers, and hence also cryostats and batteries, with MDP &gt;0,3 MPa or which cannot be demonstrated as NHLBB</w:t>
      </w:r>
      <w:r w:rsidR="00A419D9" w:rsidRPr="001709C3">
        <w:rPr>
          <w:lang w:val="en-GB"/>
        </w:rPr>
        <w:t xml:space="preserve"> according to </w:t>
      </w:r>
      <w:r w:rsidR="00DA0DC5" w:rsidRPr="001709C3">
        <w:rPr>
          <w:lang w:val="en-GB"/>
        </w:rPr>
        <w:fldChar w:fldCharType="begin"/>
      </w:r>
      <w:r w:rsidR="00DA0DC5" w:rsidRPr="001709C3">
        <w:rPr>
          <w:lang w:val="en-GB"/>
        </w:rPr>
        <w:instrText xml:space="preserve"> REF _Ref199451078 \w \h </w:instrText>
      </w:r>
      <w:r w:rsidR="00DA0DC5" w:rsidRPr="001709C3">
        <w:rPr>
          <w:lang w:val="en-GB"/>
        </w:rPr>
      </w:r>
      <w:r w:rsidR="00DA0DC5" w:rsidRPr="001709C3">
        <w:rPr>
          <w:lang w:val="en-GB"/>
        </w:rPr>
        <w:fldChar w:fldCharType="separate"/>
      </w:r>
      <w:r w:rsidR="00D85B74">
        <w:rPr>
          <w:lang w:val="en-GB"/>
        </w:rPr>
        <w:t>5.3</w:t>
      </w:r>
      <w:r w:rsidR="00DA0DC5" w:rsidRPr="001709C3">
        <w:rPr>
          <w:lang w:val="en-GB"/>
        </w:rPr>
        <w:fldChar w:fldCharType="end"/>
      </w:r>
      <w:r w:rsidR="00175AD8" w:rsidRPr="001709C3">
        <w:rPr>
          <w:lang w:val="en-GB"/>
        </w:rPr>
        <w:t xml:space="preserve"> (i.e. do not meet clause 8.2.5 of ECSS-E-ST-32-01)</w:t>
      </w:r>
      <w:r w:rsidRPr="001709C3">
        <w:rPr>
          <w:lang w:val="en-GB"/>
        </w:rPr>
        <w:t xml:space="preserve">, </w:t>
      </w:r>
      <w:r w:rsidR="00175AD8" w:rsidRPr="001709C3">
        <w:rPr>
          <w:lang w:val="en-GB"/>
        </w:rPr>
        <w:t xml:space="preserve">are </w:t>
      </w:r>
      <w:r w:rsidR="003711ED" w:rsidRPr="001709C3">
        <w:rPr>
          <w:lang w:val="en-GB"/>
        </w:rPr>
        <w:t>verified as safe life items</w:t>
      </w:r>
      <w:r w:rsidR="00BA5F2E" w:rsidRPr="001709C3">
        <w:rPr>
          <w:lang w:val="en-GB"/>
        </w:rPr>
        <w:t xml:space="preserve"> (per 6.3.2 of ECSS-E-ST-32-01)</w:t>
      </w:r>
      <w:r w:rsidR="00F124F9" w:rsidRPr="001709C3">
        <w:rPr>
          <w:lang w:val="en-GB"/>
        </w:rPr>
        <w:t>.</w:t>
      </w:r>
    </w:p>
    <w:p w14:paraId="40E233A4" w14:textId="11A528B0" w:rsidR="00FF2EE0" w:rsidRPr="001709C3" w:rsidRDefault="00FF2EE0" w:rsidP="00276302">
      <w:pPr>
        <w:pStyle w:val="NOTEnumbered"/>
        <w:rPr>
          <w:lang w:val="en-GB"/>
        </w:rPr>
      </w:pPr>
      <w:r w:rsidRPr="001709C3">
        <w:rPr>
          <w:lang w:val="en-GB"/>
        </w:rPr>
        <w:t xml:space="preserve">2 </w:t>
      </w:r>
      <w:r w:rsidR="00ED0F29" w:rsidRPr="001709C3">
        <w:rPr>
          <w:lang w:val="en-GB"/>
        </w:rPr>
        <w:tab/>
      </w:r>
      <w:r w:rsidRPr="001709C3">
        <w:rPr>
          <w:lang w:val="en-GB"/>
        </w:rPr>
        <w:t xml:space="preserve">For metallic heat pipes, loop heat pipes, capillary pumped loops relevant subclauses of ECSS-E-ST-32-01 include </w:t>
      </w:r>
      <w:r w:rsidR="00305604" w:rsidRPr="001709C3">
        <w:rPr>
          <w:lang w:val="en-GB"/>
        </w:rPr>
        <w:t>8.2.4 (Pressure components)</w:t>
      </w:r>
      <w:r w:rsidR="004D4239" w:rsidRPr="001709C3">
        <w:rPr>
          <w:lang w:val="en-GB"/>
        </w:rPr>
        <w:t xml:space="preserve">, 8.2.7 (Pressurized components with </w:t>
      </w:r>
      <w:proofErr w:type="spellStart"/>
      <w:r w:rsidR="004D4239" w:rsidRPr="001709C3">
        <w:rPr>
          <w:lang w:val="en-GB"/>
        </w:rPr>
        <w:t>nonhazardous</w:t>
      </w:r>
      <w:proofErr w:type="spellEnd"/>
      <w:r w:rsidR="004D4239" w:rsidRPr="001709C3">
        <w:rPr>
          <w:lang w:val="en-GB"/>
        </w:rPr>
        <w:t xml:space="preserve"> LBB failure mode)</w:t>
      </w:r>
      <w:r w:rsidR="00305604" w:rsidRPr="001709C3">
        <w:rPr>
          <w:lang w:val="en-GB"/>
        </w:rPr>
        <w:t xml:space="preserve"> and 8.2.1 (Pressurized hardware - General).</w:t>
      </w:r>
      <w:r w:rsidR="004D4239" w:rsidRPr="001709C3">
        <w:rPr>
          <w:lang w:val="en-GB"/>
        </w:rPr>
        <w:t xml:space="preserve"> </w:t>
      </w:r>
      <w:r w:rsidR="00084A28" w:rsidRPr="001709C3">
        <w:rPr>
          <w:lang w:val="en-GB"/>
        </w:rPr>
        <w:t xml:space="preserve">Including in particular </w:t>
      </w:r>
      <w:r w:rsidRPr="001709C3">
        <w:rPr>
          <w:lang w:val="en-GB"/>
        </w:rPr>
        <w:t xml:space="preserve">8.2.4.b (proof factor 1,5), 8.2.4.c (inspection of fusion joints) </w:t>
      </w:r>
      <w:r w:rsidR="00084A28" w:rsidRPr="001709C3">
        <w:rPr>
          <w:lang w:val="en-GB"/>
        </w:rPr>
        <w:t xml:space="preserve">and </w:t>
      </w:r>
      <w:r w:rsidRPr="001709C3">
        <w:rPr>
          <w:lang w:val="en-GB"/>
        </w:rPr>
        <w:t>8.2.1.b (pressure dominance)</w:t>
      </w:r>
      <w:r w:rsidR="00084A28" w:rsidRPr="001709C3">
        <w:rPr>
          <w:lang w:val="en-GB"/>
        </w:rPr>
        <w:t>.</w:t>
      </w:r>
    </w:p>
    <w:p w14:paraId="02FFA773" w14:textId="6712BAA4" w:rsidR="00084A28" w:rsidRPr="001709C3" w:rsidRDefault="00FF2EE0" w:rsidP="00276302">
      <w:pPr>
        <w:pStyle w:val="NOTEnumbered"/>
        <w:rPr>
          <w:lang w:val="en-GB"/>
        </w:rPr>
      </w:pPr>
      <w:r w:rsidRPr="001709C3">
        <w:rPr>
          <w:lang w:val="en-GB"/>
        </w:rPr>
        <w:t xml:space="preserve">3 </w:t>
      </w:r>
      <w:r w:rsidR="00ED0F29" w:rsidRPr="001709C3">
        <w:rPr>
          <w:lang w:val="en-GB"/>
        </w:rPr>
        <w:tab/>
      </w:r>
      <w:r w:rsidRPr="001709C3">
        <w:rPr>
          <w:lang w:val="en-GB"/>
        </w:rPr>
        <w:t>For metallic hazardous fluid containers</w:t>
      </w:r>
      <w:r w:rsidR="00175AD8" w:rsidRPr="001709C3">
        <w:rPr>
          <w:lang w:val="en-GB"/>
        </w:rPr>
        <w:t>, cryostats and batteries (hazardous leakage)</w:t>
      </w:r>
      <w:r w:rsidRPr="001709C3">
        <w:rPr>
          <w:lang w:val="en-GB"/>
        </w:rPr>
        <w:t xml:space="preserve"> relevant subclauses of ECSS-E-ST-32-01 include 8.2.6 (Hazardous fluid containers) and </w:t>
      </w:r>
      <w:r w:rsidR="004D4239" w:rsidRPr="001709C3">
        <w:rPr>
          <w:lang w:val="en-GB"/>
        </w:rPr>
        <w:t xml:space="preserve">8.2.1 (Pressurized hardware - General). </w:t>
      </w:r>
      <w:r w:rsidR="00084A28" w:rsidRPr="001709C3">
        <w:rPr>
          <w:lang w:val="en-GB"/>
        </w:rPr>
        <w:t xml:space="preserve">Including in particular </w:t>
      </w:r>
      <w:r w:rsidRPr="001709C3">
        <w:rPr>
          <w:lang w:val="en-GB"/>
        </w:rPr>
        <w:t>8.2.1.b (pressure dominance). Clause 8.2.6 of ECSS-E-ST-32-01 considers hazardous fluid containers with MDP &gt;0,15 MPa as pressure vessels. ‘</w:t>
      </w:r>
      <w:proofErr w:type="spellStart"/>
      <w:r w:rsidRPr="001709C3">
        <w:rPr>
          <w:lang w:val="en-GB"/>
        </w:rPr>
        <w:t>Nonhazardous</w:t>
      </w:r>
      <w:proofErr w:type="spellEnd"/>
      <w:r w:rsidRPr="001709C3">
        <w:rPr>
          <w:lang w:val="en-GB"/>
        </w:rPr>
        <w:t xml:space="preserve"> LBB failure mode’ demonstration does not apply to hazardous fluid containers</w:t>
      </w:r>
      <w:r w:rsidR="00D64FD7" w:rsidRPr="001709C3">
        <w:rPr>
          <w:lang w:val="en-GB"/>
        </w:rPr>
        <w:t xml:space="preserve"> due to the hazardous content</w:t>
      </w:r>
      <w:r w:rsidR="00084A28" w:rsidRPr="001709C3">
        <w:rPr>
          <w:lang w:val="en-GB"/>
        </w:rPr>
        <w:t>.</w:t>
      </w:r>
    </w:p>
    <w:p w14:paraId="10907608" w14:textId="722B4C76" w:rsidR="00FF2EE0" w:rsidRDefault="00084A28" w:rsidP="00821736">
      <w:pPr>
        <w:pStyle w:val="NOTEnumbered"/>
        <w:rPr>
          <w:lang w:val="en-GB"/>
        </w:rPr>
      </w:pPr>
      <w:r w:rsidRPr="001709C3">
        <w:rPr>
          <w:lang w:val="en-GB"/>
        </w:rPr>
        <w:t xml:space="preserve">4 </w:t>
      </w:r>
      <w:r w:rsidR="00821736" w:rsidRPr="001709C3">
        <w:rPr>
          <w:lang w:val="en-GB"/>
        </w:rPr>
        <w:tab/>
      </w:r>
      <w:r w:rsidRPr="001709C3">
        <w:rPr>
          <w:lang w:val="en-GB"/>
        </w:rPr>
        <w:t xml:space="preserve">If the criteria of 8.2.4.b, 8.2.1.b or 8.2.7 </w:t>
      </w:r>
      <w:r w:rsidR="002929C5" w:rsidRPr="001709C3">
        <w:rPr>
          <w:lang w:val="en-GB"/>
        </w:rPr>
        <w:t xml:space="preserve">of ECSS-E-ST-32-01 </w:t>
      </w:r>
      <w:r w:rsidRPr="001709C3">
        <w:rPr>
          <w:lang w:val="en-GB"/>
        </w:rPr>
        <w:t>are not met, and the fatigue verification in accordance with item g below is considered insufficient, a crack-growth verification based on initial crack size based on applied NDT can apply</w:t>
      </w:r>
      <w:r w:rsidR="00D64FD7" w:rsidRPr="001709C3">
        <w:rPr>
          <w:lang w:val="en-GB"/>
        </w:rPr>
        <w:t>.</w:t>
      </w:r>
    </w:p>
    <w:p w14:paraId="022133C5" w14:textId="4ECBCB6E" w:rsidR="008903E7" w:rsidRPr="001709C3" w:rsidRDefault="008903E7" w:rsidP="008903E7">
      <w:pPr>
        <w:pStyle w:val="ECSSIEPUID"/>
      </w:pPr>
      <w:bookmarkStart w:id="1077" w:name="iepuid_ECSS_E_ST_32_02_1660280"/>
      <w:r>
        <w:t>ECSS-E-ST-32-02_1660280</w:t>
      </w:r>
      <w:bookmarkEnd w:id="1077"/>
    </w:p>
    <w:p w14:paraId="22CFBA77" w14:textId="43FE2814" w:rsidR="00B578A7" w:rsidRPr="001709C3" w:rsidRDefault="00780650" w:rsidP="00B578A7">
      <w:pPr>
        <w:pStyle w:val="requirelevel1"/>
      </w:pPr>
      <w:bookmarkStart w:id="1078" w:name="_Hlk178114701"/>
      <w:bookmarkStart w:id="1079" w:name="_Ref182478373"/>
      <w:r w:rsidRPr="001709C3">
        <w:t xml:space="preserve">Fatigue-life demonstration shall be performed by analysis or test or both </w:t>
      </w:r>
      <w:r w:rsidR="00450761" w:rsidRPr="001709C3">
        <w:t xml:space="preserve">in conformance with </w:t>
      </w:r>
      <w:r w:rsidR="007B451D" w:rsidRPr="001709C3">
        <w:t>ECSS-E-ST-32</w:t>
      </w:r>
      <w:r w:rsidR="00B578A7" w:rsidRPr="001709C3">
        <w:t>, considering credible manufacturing imperfections and defects</w:t>
      </w:r>
      <w:bookmarkEnd w:id="1078"/>
      <w:r w:rsidR="00B578A7" w:rsidRPr="001709C3">
        <w:t xml:space="preserve"> to the extent agreed between customer and supplier</w:t>
      </w:r>
      <w:r w:rsidRPr="001709C3">
        <w:t>.</w:t>
      </w:r>
      <w:bookmarkEnd w:id="1079"/>
    </w:p>
    <w:p w14:paraId="16313156" w14:textId="1C9CACA5" w:rsidR="00B578A7" w:rsidRPr="001709C3" w:rsidRDefault="00B578A7" w:rsidP="00B578A7">
      <w:pPr>
        <w:pStyle w:val="NOTE"/>
        <w:rPr>
          <w:lang w:val="en-GB"/>
        </w:rPr>
      </w:pPr>
      <w:r w:rsidRPr="001709C3">
        <w:rPr>
          <w:lang w:val="en-GB"/>
        </w:rPr>
        <w:lastRenderedPageBreak/>
        <w:t xml:space="preserve">No explicit requirement for safe life analysis is defined in </w:t>
      </w:r>
      <w:r w:rsidR="00A81F90" w:rsidRPr="001709C3">
        <w:rPr>
          <w:lang w:val="en-GB"/>
        </w:rPr>
        <w:fldChar w:fldCharType="begin"/>
      </w:r>
      <w:r w:rsidR="00A81F90" w:rsidRPr="001709C3">
        <w:rPr>
          <w:lang w:val="en-GB"/>
        </w:rPr>
        <w:instrText xml:space="preserve"> REF _Ref182478367 \w \h </w:instrText>
      </w:r>
      <w:r w:rsidR="00A81F90" w:rsidRPr="001709C3">
        <w:rPr>
          <w:lang w:val="en-GB"/>
        </w:rPr>
      </w:r>
      <w:r w:rsidR="00A81F90" w:rsidRPr="001709C3">
        <w:rPr>
          <w:lang w:val="en-GB"/>
        </w:rPr>
        <w:fldChar w:fldCharType="separate"/>
      </w:r>
      <w:r w:rsidR="00D85B74">
        <w:rPr>
          <w:lang w:val="en-GB"/>
        </w:rPr>
        <w:t>4.6.1.2c</w:t>
      </w:r>
      <w:r w:rsidR="00A81F90" w:rsidRPr="001709C3">
        <w:rPr>
          <w:lang w:val="en-GB"/>
        </w:rPr>
        <w:fldChar w:fldCharType="end"/>
      </w:r>
      <w:r w:rsidR="00A81F90" w:rsidRPr="001709C3">
        <w:rPr>
          <w:lang w:val="en-GB"/>
        </w:rPr>
        <w:t xml:space="preserve"> and </w:t>
      </w:r>
      <w:r w:rsidR="00A81F90" w:rsidRPr="001709C3">
        <w:rPr>
          <w:lang w:val="en-GB"/>
        </w:rPr>
        <w:fldChar w:fldCharType="begin"/>
      </w:r>
      <w:r w:rsidR="00A81F90" w:rsidRPr="001709C3">
        <w:rPr>
          <w:lang w:val="en-GB"/>
        </w:rPr>
        <w:instrText xml:space="preserve"> REF _Ref182478373 \w \h </w:instrText>
      </w:r>
      <w:r w:rsidR="00A81F90" w:rsidRPr="001709C3">
        <w:rPr>
          <w:lang w:val="en-GB"/>
        </w:rPr>
      </w:r>
      <w:r w:rsidR="00A81F90" w:rsidRPr="001709C3">
        <w:rPr>
          <w:lang w:val="en-GB"/>
        </w:rPr>
        <w:fldChar w:fldCharType="separate"/>
      </w:r>
      <w:r w:rsidR="00D85B74">
        <w:rPr>
          <w:lang w:val="en-GB"/>
        </w:rPr>
        <w:t>4.6.1.2d</w:t>
      </w:r>
      <w:r w:rsidR="00A81F90" w:rsidRPr="001709C3">
        <w:rPr>
          <w:lang w:val="en-GB"/>
        </w:rPr>
        <w:fldChar w:fldCharType="end"/>
      </w:r>
      <w:r w:rsidRPr="001709C3">
        <w:rPr>
          <w:lang w:val="en-GB"/>
        </w:rPr>
        <w:t xml:space="preserve">, for </w:t>
      </w:r>
      <w:r w:rsidR="00DA0DC5" w:rsidRPr="001709C3">
        <w:rPr>
          <w:lang w:val="en-GB"/>
        </w:rPr>
        <w:t xml:space="preserve">many SPE </w:t>
      </w:r>
      <w:r w:rsidRPr="001709C3">
        <w:rPr>
          <w:lang w:val="en-GB"/>
        </w:rPr>
        <w:t>items proof pressure tested to a factor 1,5 or higher. For applications, with more critical characteristics, some degree of damage tolerance verification is sometimes performed to mitigate the risk of catastrophic failure in service, as well as providing justification for the applied inspection methods and associated acceptance criteria. These characteristics include, for example:</w:t>
      </w:r>
    </w:p>
    <w:p w14:paraId="783E7C5E" w14:textId="77777777" w:rsidR="00B578A7" w:rsidRPr="001709C3" w:rsidRDefault="00B578A7" w:rsidP="00A20A7D">
      <w:pPr>
        <w:pStyle w:val="NOTE"/>
        <w:numPr>
          <w:ilvl w:val="0"/>
          <w:numId w:val="71"/>
        </w:numPr>
        <w:rPr>
          <w:lang w:val="en-GB"/>
        </w:rPr>
      </w:pPr>
      <w:r w:rsidRPr="001709C3">
        <w:rPr>
          <w:lang w:val="en-GB"/>
        </w:rPr>
        <w:t>subjected to significant non-pressure loads,</w:t>
      </w:r>
    </w:p>
    <w:p w14:paraId="103610F8" w14:textId="77777777" w:rsidR="00B578A7" w:rsidRPr="001709C3" w:rsidRDefault="00B578A7" w:rsidP="00A20A7D">
      <w:pPr>
        <w:pStyle w:val="NOTE"/>
        <w:numPr>
          <w:ilvl w:val="0"/>
          <w:numId w:val="71"/>
        </w:numPr>
        <w:rPr>
          <w:lang w:val="en-GB"/>
        </w:rPr>
      </w:pPr>
      <w:r w:rsidRPr="001709C3">
        <w:rPr>
          <w:lang w:val="en-GB"/>
        </w:rPr>
        <w:t xml:space="preserve">subjected to significant fatigue load cycles, </w:t>
      </w:r>
    </w:p>
    <w:p w14:paraId="0535C673" w14:textId="77777777" w:rsidR="00B578A7" w:rsidRPr="001709C3" w:rsidRDefault="00B578A7" w:rsidP="00A20A7D">
      <w:pPr>
        <w:pStyle w:val="NOTE"/>
        <w:numPr>
          <w:ilvl w:val="0"/>
          <w:numId w:val="71"/>
        </w:numPr>
        <w:rPr>
          <w:lang w:val="en-GB"/>
        </w:rPr>
      </w:pPr>
      <w:r w:rsidRPr="001709C3">
        <w:rPr>
          <w:lang w:val="en-GB"/>
        </w:rPr>
        <w:t xml:space="preserve">human spaceflight applications, </w:t>
      </w:r>
    </w:p>
    <w:p w14:paraId="7B0AE0C5" w14:textId="77777777" w:rsidR="00B578A7" w:rsidRPr="001709C3" w:rsidRDefault="00B578A7" w:rsidP="00A20A7D">
      <w:pPr>
        <w:pStyle w:val="NOTE"/>
        <w:numPr>
          <w:ilvl w:val="0"/>
          <w:numId w:val="71"/>
        </w:numPr>
        <w:rPr>
          <w:lang w:val="en-GB"/>
        </w:rPr>
      </w:pPr>
      <w:r w:rsidRPr="001709C3">
        <w:rPr>
          <w:lang w:val="en-GB"/>
        </w:rPr>
        <w:t>involving materials and processes with increased risk of creating defects, for example welding, but also brazing, casting, additive manufacturing, (custom) forging processes.</w:t>
      </w:r>
    </w:p>
    <w:p w14:paraId="2D398169" w14:textId="7B482402" w:rsidR="00780650" w:rsidRDefault="00B578A7" w:rsidP="00B578A7">
      <w:pPr>
        <w:pStyle w:val="NOTE"/>
        <w:numPr>
          <w:ilvl w:val="0"/>
          <w:numId w:val="0"/>
        </w:numPr>
        <w:ind w:left="3969"/>
        <w:rPr>
          <w:lang w:val="en-GB"/>
        </w:rPr>
      </w:pPr>
      <w:r w:rsidRPr="001709C3">
        <w:rPr>
          <w:lang w:val="en-GB"/>
        </w:rPr>
        <w:t xml:space="preserve">Proof and leak testing alone does not always provide sufficient flaw screening. </w:t>
      </w:r>
    </w:p>
    <w:p w14:paraId="199A6AE6" w14:textId="5403AAEE" w:rsidR="008903E7" w:rsidRPr="001709C3" w:rsidRDefault="008903E7" w:rsidP="008903E7">
      <w:pPr>
        <w:pStyle w:val="ECSSIEPUID"/>
      </w:pPr>
      <w:bookmarkStart w:id="1080" w:name="iepuid_ECSS_E_ST_32_02_1660281"/>
      <w:r>
        <w:t>ECSS-E-ST-32-02_1660281</w:t>
      </w:r>
      <w:bookmarkEnd w:id="1080"/>
    </w:p>
    <w:p w14:paraId="63EB8F32" w14:textId="05ED05E6" w:rsidR="00780650" w:rsidRPr="001709C3" w:rsidRDefault="00754DBC" w:rsidP="00450761">
      <w:pPr>
        <w:pStyle w:val="requirelevel1"/>
      </w:pPr>
      <w:r w:rsidRPr="001709C3">
        <w:t xml:space="preserve">For corrosion control and prevention, </w:t>
      </w:r>
      <w:r w:rsidR="00A71F4F" w:rsidRPr="001709C3">
        <w:t>the requirements in ECSS</w:t>
      </w:r>
      <w:r w:rsidR="008057B1" w:rsidRPr="001709C3">
        <w:t>-</w:t>
      </w:r>
      <w:r w:rsidR="00B376D8" w:rsidRPr="001709C3">
        <w:t>E</w:t>
      </w:r>
      <w:r w:rsidR="008057B1" w:rsidRPr="001709C3">
        <w:t>-</w:t>
      </w:r>
      <w:r w:rsidR="00A71F4F" w:rsidRPr="001709C3">
        <w:t>ST</w:t>
      </w:r>
      <w:r w:rsidR="008057B1" w:rsidRPr="001709C3">
        <w:t>-</w:t>
      </w:r>
      <w:r w:rsidR="00A71F4F" w:rsidRPr="001709C3">
        <w:t>32 shall apply</w:t>
      </w:r>
      <w:r w:rsidR="00780650" w:rsidRPr="001709C3">
        <w:t>.</w:t>
      </w:r>
    </w:p>
    <w:p w14:paraId="06B47764" w14:textId="2BC16133" w:rsidR="00C57AB7" w:rsidRDefault="00C57AB7" w:rsidP="00C57AB7">
      <w:pPr>
        <w:pStyle w:val="NOTE"/>
        <w:rPr>
          <w:lang w:val="en-GB"/>
        </w:rPr>
      </w:pPr>
      <w:r w:rsidRPr="001709C3">
        <w:rPr>
          <w:lang w:val="en-GB"/>
        </w:rPr>
        <w:t>ECSS-E-ST-32 refers to ECSS-Q-ST-70 and related standards.</w:t>
      </w:r>
    </w:p>
    <w:p w14:paraId="34BABB38" w14:textId="7AAD1713" w:rsidR="008903E7" w:rsidRPr="001709C3" w:rsidRDefault="008903E7" w:rsidP="008903E7">
      <w:pPr>
        <w:pStyle w:val="ECSSIEPUID"/>
      </w:pPr>
      <w:bookmarkStart w:id="1081" w:name="iepuid_ECSS_E_ST_32_02_1660282"/>
      <w:r>
        <w:t>ECSS-E-ST-32-02_1660282</w:t>
      </w:r>
      <w:bookmarkEnd w:id="1081"/>
    </w:p>
    <w:p w14:paraId="08DE1F4D" w14:textId="5D5B3BE5" w:rsidR="00450761" w:rsidRDefault="00C86C6F" w:rsidP="00450761">
      <w:pPr>
        <w:pStyle w:val="requirelevel1"/>
      </w:pPr>
      <w:r w:rsidRPr="001709C3">
        <w:t>For hydrogen embrittlement phenomena, requirements shall be applied in conformance with ECSS-E-ST-32-08.</w:t>
      </w:r>
    </w:p>
    <w:p w14:paraId="1015B41C" w14:textId="2BAB4993" w:rsidR="008903E7" w:rsidRPr="001709C3" w:rsidRDefault="008903E7" w:rsidP="008903E7">
      <w:pPr>
        <w:pStyle w:val="ECSSIEPUID"/>
      </w:pPr>
      <w:bookmarkStart w:id="1082" w:name="iepuid_ECSS_E_ST_32_02_1660283"/>
      <w:r>
        <w:t>ECSS-E-ST-32-02_1660283</w:t>
      </w:r>
      <w:bookmarkEnd w:id="1082"/>
    </w:p>
    <w:p w14:paraId="1E7A8204" w14:textId="6532571B" w:rsidR="00780650" w:rsidRDefault="00220E06" w:rsidP="00450761">
      <w:pPr>
        <w:pStyle w:val="requirelevel1"/>
      </w:pPr>
      <w:r w:rsidRPr="001709C3">
        <w:t xml:space="preserve">For material selection, material design </w:t>
      </w:r>
      <w:proofErr w:type="spellStart"/>
      <w:r w:rsidRPr="001709C3">
        <w:t>allowables</w:t>
      </w:r>
      <w:proofErr w:type="spellEnd"/>
      <w:r w:rsidRPr="001709C3">
        <w:t xml:space="preserve"> and their characterisation, requirements shall be applied in conformance with</w:t>
      </w:r>
      <w:r w:rsidR="00450761" w:rsidRPr="001709C3">
        <w:t xml:space="preserve"> </w:t>
      </w:r>
      <w:r w:rsidRPr="001709C3">
        <w:t>ECSS-E-ST-32</w:t>
      </w:r>
      <w:r w:rsidR="00780650" w:rsidRPr="001709C3">
        <w:t>.</w:t>
      </w:r>
    </w:p>
    <w:p w14:paraId="57448451" w14:textId="7A950BA3" w:rsidR="008903E7" w:rsidRPr="001709C3" w:rsidRDefault="008903E7" w:rsidP="008903E7">
      <w:pPr>
        <w:pStyle w:val="ECSSIEPUID"/>
      </w:pPr>
      <w:bookmarkStart w:id="1083" w:name="iepuid_ECSS_E_ST_32_02_1660284"/>
      <w:r>
        <w:t>ECSS-E-ST-32-02_1660284</w:t>
      </w:r>
      <w:bookmarkEnd w:id="1083"/>
    </w:p>
    <w:p w14:paraId="46DBC59B" w14:textId="42EC61DA" w:rsidR="00780650" w:rsidRDefault="00AA3E35" w:rsidP="00450761">
      <w:pPr>
        <w:pStyle w:val="requirelevel1"/>
      </w:pPr>
      <w:r w:rsidRPr="001709C3">
        <w:t>For ‘process control’, requirements shall be in conformance with ECSS</w:t>
      </w:r>
      <w:r w:rsidR="008057B1" w:rsidRPr="001709C3">
        <w:t>-</w:t>
      </w:r>
      <w:r w:rsidRPr="001709C3">
        <w:t>Q</w:t>
      </w:r>
      <w:r w:rsidR="008057B1" w:rsidRPr="001709C3">
        <w:t>-</w:t>
      </w:r>
      <w:r w:rsidRPr="001709C3">
        <w:t>ST</w:t>
      </w:r>
      <w:r w:rsidR="008057B1" w:rsidRPr="001709C3">
        <w:t>-</w:t>
      </w:r>
      <w:r w:rsidRPr="001709C3">
        <w:t>70</w:t>
      </w:r>
      <w:r w:rsidR="00780650" w:rsidRPr="001709C3">
        <w:t>.</w:t>
      </w:r>
    </w:p>
    <w:p w14:paraId="0172C8C8" w14:textId="2B8D594E" w:rsidR="008903E7" w:rsidRPr="001709C3" w:rsidRDefault="008903E7" w:rsidP="008903E7">
      <w:pPr>
        <w:pStyle w:val="ECSSIEPUID"/>
      </w:pPr>
      <w:bookmarkStart w:id="1084" w:name="iepuid_ECSS_E_ST_32_02_1660285"/>
      <w:r>
        <w:t>ECSS-E-ST-32-02_1660285</w:t>
      </w:r>
      <w:bookmarkEnd w:id="1084"/>
    </w:p>
    <w:p w14:paraId="3174C559" w14:textId="0094097D" w:rsidR="00780650" w:rsidRPr="001709C3" w:rsidRDefault="00780650" w:rsidP="00780650">
      <w:pPr>
        <w:pStyle w:val="requirelevel1"/>
      </w:pPr>
      <w:r w:rsidRPr="001709C3">
        <w:t xml:space="preserve">Inspections shall be applied according to </w:t>
      </w:r>
      <w:r w:rsidR="00405EB2" w:rsidRPr="001709C3">
        <w:t>clause</w:t>
      </w:r>
      <w:r w:rsidRPr="001709C3">
        <w:t xml:space="preserve"> </w:t>
      </w:r>
      <w:r w:rsidRPr="001709C3">
        <w:fldChar w:fldCharType="begin"/>
      </w:r>
      <w:r w:rsidRPr="001709C3">
        <w:instrText xml:space="preserve"> REF _Ref158026754 \r \h  \* MERGEFORMAT </w:instrText>
      </w:r>
      <w:r w:rsidRPr="001709C3">
        <w:fldChar w:fldCharType="separate"/>
      </w:r>
      <w:r w:rsidR="00D85B74">
        <w:t>5.7</w:t>
      </w:r>
      <w:r w:rsidRPr="001709C3">
        <w:fldChar w:fldCharType="end"/>
      </w:r>
      <w:r w:rsidRPr="001709C3">
        <w:t>.</w:t>
      </w:r>
    </w:p>
    <w:p w14:paraId="67C3AAFD" w14:textId="24BDB17B" w:rsidR="00780650" w:rsidRPr="001709C3" w:rsidRDefault="007904F9" w:rsidP="007904F9">
      <w:pPr>
        <w:pStyle w:val="NOTEnumbered"/>
        <w:rPr>
          <w:lang w:val="en-GB"/>
        </w:rPr>
      </w:pPr>
      <w:r w:rsidRPr="001709C3">
        <w:rPr>
          <w:lang w:val="en-GB"/>
        </w:rPr>
        <w:t>1</w:t>
      </w:r>
      <w:r w:rsidRPr="001709C3">
        <w:rPr>
          <w:lang w:val="en-GB"/>
        </w:rPr>
        <w:tab/>
      </w:r>
      <w:r w:rsidR="00780650" w:rsidRPr="001709C3">
        <w:rPr>
          <w:lang w:val="en-GB"/>
        </w:rPr>
        <w:t xml:space="preserve">The development approach for </w:t>
      </w:r>
      <w:r w:rsidR="00D070DB" w:rsidRPr="001709C3">
        <w:rPr>
          <w:lang w:val="en-GB"/>
        </w:rPr>
        <w:t xml:space="preserve">metallic </w:t>
      </w:r>
      <w:r w:rsidR="00780650" w:rsidRPr="001709C3">
        <w:rPr>
          <w:lang w:val="en-GB"/>
        </w:rPr>
        <w:t xml:space="preserve">sealed containers is illustrated in </w:t>
      </w:r>
      <w:r w:rsidR="00780650" w:rsidRPr="001709C3">
        <w:rPr>
          <w:lang w:val="en-GB"/>
        </w:rPr>
        <w:fldChar w:fldCharType="begin"/>
      </w:r>
      <w:r w:rsidR="00780650" w:rsidRPr="001709C3">
        <w:rPr>
          <w:lang w:val="en-GB"/>
        </w:rPr>
        <w:instrText xml:space="preserve"> REF _Ref70767462 \h </w:instrText>
      </w:r>
      <w:r w:rsidR="00780650" w:rsidRPr="001709C3">
        <w:rPr>
          <w:lang w:val="en-GB"/>
        </w:rPr>
      </w:r>
      <w:r w:rsidR="00780650" w:rsidRPr="001709C3">
        <w:rPr>
          <w:lang w:val="en-GB"/>
        </w:rPr>
        <w:fldChar w:fldCharType="separate"/>
      </w:r>
      <w:r w:rsidR="00D85B74" w:rsidRPr="001709C3">
        <w:t xml:space="preserve">Figure </w:t>
      </w:r>
      <w:r w:rsidR="00D85B74">
        <w:rPr>
          <w:noProof/>
        </w:rPr>
        <w:t>4</w:t>
      </w:r>
      <w:r w:rsidR="00D85B74" w:rsidRPr="001709C3">
        <w:noBreakHyphen/>
      </w:r>
      <w:r w:rsidR="00D85B74">
        <w:rPr>
          <w:noProof/>
        </w:rPr>
        <w:t>13</w:t>
      </w:r>
      <w:r w:rsidR="00780650" w:rsidRPr="001709C3">
        <w:rPr>
          <w:lang w:val="en-GB"/>
        </w:rPr>
        <w:fldChar w:fldCharType="end"/>
      </w:r>
      <w:r w:rsidR="00780650" w:rsidRPr="001709C3">
        <w:rPr>
          <w:lang w:val="en-GB"/>
        </w:rPr>
        <w:t>.</w:t>
      </w:r>
    </w:p>
    <w:p w14:paraId="5883ACEF" w14:textId="132EE208" w:rsidR="00780650" w:rsidRPr="001709C3" w:rsidRDefault="007904F9" w:rsidP="007904F9">
      <w:pPr>
        <w:pStyle w:val="NOTEnumbered"/>
        <w:rPr>
          <w:lang w:val="en-GB"/>
        </w:rPr>
      </w:pPr>
      <w:r w:rsidRPr="001709C3">
        <w:rPr>
          <w:lang w:val="en-GB"/>
        </w:rPr>
        <w:t>2</w:t>
      </w:r>
      <w:r w:rsidRPr="001709C3">
        <w:rPr>
          <w:lang w:val="en-GB"/>
        </w:rPr>
        <w:tab/>
      </w:r>
      <w:r w:rsidR="00780650" w:rsidRPr="001709C3">
        <w:rPr>
          <w:lang w:val="en-GB"/>
        </w:rPr>
        <w:t xml:space="preserve">The development approach for </w:t>
      </w:r>
      <w:r w:rsidR="00D070DB" w:rsidRPr="001709C3">
        <w:rPr>
          <w:lang w:val="en-GB"/>
        </w:rPr>
        <w:t xml:space="preserve">metallic </w:t>
      </w:r>
      <w:r w:rsidR="00780650" w:rsidRPr="001709C3">
        <w:rPr>
          <w:lang w:val="en-GB"/>
        </w:rPr>
        <w:t xml:space="preserve">cryostats (or Dewars) </w:t>
      </w:r>
      <w:r w:rsidR="00D070DB" w:rsidRPr="001709C3">
        <w:rPr>
          <w:lang w:val="en-GB"/>
        </w:rPr>
        <w:t xml:space="preserve">and batteries </w:t>
      </w:r>
      <w:r w:rsidR="00780650" w:rsidRPr="001709C3">
        <w:rPr>
          <w:lang w:val="en-GB"/>
        </w:rPr>
        <w:t xml:space="preserve">is illustrated in </w:t>
      </w:r>
      <w:r w:rsidR="000312DA" w:rsidRPr="001709C3">
        <w:rPr>
          <w:lang w:val="en-GB"/>
        </w:rPr>
        <w:fldChar w:fldCharType="begin"/>
      </w:r>
      <w:r w:rsidR="000312DA" w:rsidRPr="001709C3">
        <w:rPr>
          <w:lang w:val="en-GB"/>
        </w:rPr>
        <w:instrText xml:space="preserve"> REF _Ref70767462 \h </w:instrText>
      </w:r>
      <w:r w:rsidR="000312DA" w:rsidRPr="001709C3">
        <w:rPr>
          <w:lang w:val="en-GB"/>
        </w:rPr>
      </w:r>
      <w:r w:rsidR="000312DA" w:rsidRPr="001709C3">
        <w:rPr>
          <w:lang w:val="en-GB"/>
        </w:rPr>
        <w:fldChar w:fldCharType="separate"/>
      </w:r>
      <w:r w:rsidR="00D85B74" w:rsidRPr="001709C3">
        <w:t xml:space="preserve">Figure </w:t>
      </w:r>
      <w:r w:rsidR="00D85B74">
        <w:rPr>
          <w:noProof/>
        </w:rPr>
        <w:t>4</w:t>
      </w:r>
      <w:r w:rsidR="00D85B74" w:rsidRPr="001709C3">
        <w:noBreakHyphen/>
      </w:r>
      <w:r w:rsidR="00D85B74">
        <w:rPr>
          <w:noProof/>
        </w:rPr>
        <w:t>13</w:t>
      </w:r>
      <w:r w:rsidR="000312DA" w:rsidRPr="001709C3">
        <w:rPr>
          <w:lang w:val="en-GB"/>
        </w:rPr>
        <w:fldChar w:fldCharType="end"/>
      </w:r>
      <w:r w:rsidR="00D070DB" w:rsidRPr="001709C3">
        <w:rPr>
          <w:lang w:val="en-GB"/>
        </w:rPr>
        <w:t xml:space="preserve"> (non-hazardous leakage) and </w:t>
      </w:r>
      <w:r w:rsidR="000312DA" w:rsidRPr="001709C3">
        <w:rPr>
          <w:lang w:val="en-GB"/>
        </w:rPr>
        <w:fldChar w:fldCharType="begin"/>
      </w:r>
      <w:r w:rsidR="000312DA" w:rsidRPr="001709C3">
        <w:rPr>
          <w:lang w:val="en-GB"/>
        </w:rPr>
        <w:instrText xml:space="preserve"> REF _Ref142380517 \h </w:instrText>
      </w:r>
      <w:r w:rsidR="000312DA" w:rsidRPr="001709C3">
        <w:rPr>
          <w:lang w:val="en-GB"/>
        </w:rPr>
      </w:r>
      <w:r w:rsidR="000312DA" w:rsidRPr="001709C3">
        <w:rPr>
          <w:lang w:val="en-GB"/>
        </w:rPr>
        <w:fldChar w:fldCharType="separate"/>
      </w:r>
      <w:r w:rsidR="00D85B74" w:rsidRPr="001709C3">
        <w:t xml:space="preserve">Figure </w:t>
      </w:r>
      <w:r w:rsidR="00D85B74">
        <w:rPr>
          <w:noProof/>
        </w:rPr>
        <w:t>4</w:t>
      </w:r>
      <w:r w:rsidR="00D85B74" w:rsidRPr="001709C3">
        <w:noBreakHyphen/>
      </w:r>
      <w:r w:rsidR="00D85B74">
        <w:rPr>
          <w:noProof/>
        </w:rPr>
        <w:t>14</w:t>
      </w:r>
      <w:r w:rsidR="000312DA" w:rsidRPr="001709C3">
        <w:rPr>
          <w:lang w:val="en-GB"/>
        </w:rPr>
        <w:fldChar w:fldCharType="end"/>
      </w:r>
      <w:r w:rsidR="00D070DB" w:rsidRPr="001709C3">
        <w:rPr>
          <w:lang w:val="en-GB"/>
        </w:rPr>
        <w:t xml:space="preserve"> (hazardous leakage)</w:t>
      </w:r>
      <w:r w:rsidR="00780650" w:rsidRPr="001709C3">
        <w:rPr>
          <w:lang w:val="en-GB"/>
        </w:rPr>
        <w:t>.</w:t>
      </w:r>
    </w:p>
    <w:p w14:paraId="4E8E44C9" w14:textId="5BC64723" w:rsidR="00780650" w:rsidRPr="001709C3" w:rsidRDefault="007904F9" w:rsidP="007904F9">
      <w:pPr>
        <w:pStyle w:val="NOTEnumbered"/>
        <w:rPr>
          <w:lang w:val="en-GB"/>
        </w:rPr>
      </w:pPr>
      <w:r w:rsidRPr="001709C3">
        <w:rPr>
          <w:lang w:val="en-GB"/>
        </w:rPr>
        <w:lastRenderedPageBreak/>
        <w:t>3</w:t>
      </w:r>
      <w:r w:rsidRPr="001709C3">
        <w:rPr>
          <w:lang w:val="en-GB"/>
        </w:rPr>
        <w:tab/>
      </w:r>
      <w:r w:rsidR="00780650" w:rsidRPr="001709C3">
        <w:rPr>
          <w:lang w:val="en-GB"/>
        </w:rPr>
        <w:t xml:space="preserve">The development approach for </w:t>
      </w:r>
      <w:r w:rsidR="00D070DB" w:rsidRPr="001709C3">
        <w:rPr>
          <w:lang w:val="en-GB"/>
        </w:rPr>
        <w:t xml:space="preserve">metallic </w:t>
      </w:r>
      <w:r w:rsidR="00780650" w:rsidRPr="001709C3">
        <w:rPr>
          <w:lang w:val="en-GB"/>
        </w:rPr>
        <w:t>heat pipes</w:t>
      </w:r>
      <w:r w:rsidR="00D070DB" w:rsidRPr="001709C3">
        <w:rPr>
          <w:lang w:val="en-GB"/>
        </w:rPr>
        <w:t>, loop heat pipes, capillary pumped loops</w:t>
      </w:r>
      <w:r w:rsidR="00780650" w:rsidRPr="001709C3">
        <w:rPr>
          <w:lang w:val="en-GB"/>
        </w:rPr>
        <w:t xml:space="preserve"> </w:t>
      </w:r>
      <w:proofErr w:type="gramStart"/>
      <w:r w:rsidR="00780650" w:rsidRPr="001709C3">
        <w:rPr>
          <w:lang w:val="en-GB"/>
        </w:rPr>
        <w:t>is</w:t>
      </w:r>
      <w:proofErr w:type="gramEnd"/>
      <w:r w:rsidR="00780650" w:rsidRPr="001709C3">
        <w:rPr>
          <w:lang w:val="en-GB"/>
        </w:rPr>
        <w:t xml:space="preserve"> illustrated in </w:t>
      </w:r>
      <w:r w:rsidR="000312DA" w:rsidRPr="001709C3">
        <w:rPr>
          <w:lang w:val="en-GB"/>
        </w:rPr>
        <w:fldChar w:fldCharType="begin"/>
      </w:r>
      <w:r w:rsidR="000312DA" w:rsidRPr="001709C3">
        <w:rPr>
          <w:lang w:val="en-GB"/>
        </w:rPr>
        <w:instrText xml:space="preserve"> REF _Ref149625238 \h </w:instrText>
      </w:r>
      <w:r w:rsidR="000312DA" w:rsidRPr="001709C3">
        <w:rPr>
          <w:lang w:val="en-GB"/>
        </w:rPr>
      </w:r>
      <w:r w:rsidR="000312DA" w:rsidRPr="001709C3">
        <w:rPr>
          <w:lang w:val="en-GB"/>
        </w:rPr>
        <w:fldChar w:fldCharType="separate"/>
      </w:r>
      <w:r w:rsidR="00D85B74" w:rsidRPr="001709C3">
        <w:t xml:space="preserve">Figure </w:t>
      </w:r>
      <w:r w:rsidR="00D85B74">
        <w:rPr>
          <w:noProof/>
        </w:rPr>
        <w:t>4</w:t>
      </w:r>
      <w:r w:rsidR="00D85B74" w:rsidRPr="001709C3">
        <w:noBreakHyphen/>
      </w:r>
      <w:r w:rsidR="00D85B74">
        <w:rPr>
          <w:noProof/>
        </w:rPr>
        <w:t>12</w:t>
      </w:r>
      <w:r w:rsidR="000312DA" w:rsidRPr="001709C3">
        <w:rPr>
          <w:lang w:val="en-GB"/>
        </w:rPr>
        <w:fldChar w:fldCharType="end"/>
      </w:r>
      <w:r w:rsidR="00780650" w:rsidRPr="001709C3">
        <w:rPr>
          <w:lang w:val="en-GB"/>
        </w:rPr>
        <w:t>.</w:t>
      </w:r>
    </w:p>
    <w:p w14:paraId="42F1A571" w14:textId="6F47965E" w:rsidR="00780650" w:rsidRPr="001709C3" w:rsidRDefault="007904F9" w:rsidP="007904F9">
      <w:pPr>
        <w:pStyle w:val="NOTEnumbered"/>
        <w:rPr>
          <w:lang w:val="en-GB"/>
        </w:rPr>
      </w:pPr>
      <w:r w:rsidRPr="001709C3">
        <w:rPr>
          <w:lang w:val="en-GB"/>
        </w:rPr>
        <w:t>4</w:t>
      </w:r>
      <w:r w:rsidRPr="001709C3">
        <w:rPr>
          <w:lang w:val="en-GB"/>
        </w:rPr>
        <w:tab/>
      </w:r>
      <w:r w:rsidR="00780650" w:rsidRPr="001709C3">
        <w:rPr>
          <w:lang w:val="en-GB"/>
        </w:rPr>
        <w:t xml:space="preserve">The development approach for </w:t>
      </w:r>
      <w:r w:rsidR="00D070DB" w:rsidRPr="001709C3">
        <w:rPr>
          <w:lang w:val="en-GB"/>
        </w:rPr>
        <w:t xml:space="preserve">metallic </w:t>
      </w:r>
      <w:r w:rsidR="00780650" w:rsidRPr="001709C3">
        <w:rPr>
          <w:lang w:val="en-GB"/>
        </w:rPr>
        <w:t xml:space="preserve">hazardous fluid containers is illustrated in </w:t>
      </w:r>
      <w:r w:rsidR="00780650" w:rsidRPr="001709C3">
        <w:rPr>
          <w:lang w:val="en-GB"/>
        </w:rPr>
        <w:fldChar w:fldCharType="begin"/>
      </w:r>
      <w:r w:rsidR="00780650" w:rsidRPr="001709C3">
        <w:rPr>
          <w:lang w:val="en-GB"/>
        </w:rPr>
        <w:instrText xml:space="preserve"> REF _Ref142380517 \h </w:instrText>
      </w:r>
      <w:r w:rsidR="00780650" w:rsidRPr="001709C3">
        <w:rPr>
          <w:lang w:val="en-GB"/>
        </w:rPr>
      </w:r>
      <w:r w:rsidR="00780650" w:rsidRPr="001709C3">
        <w:rPr>
          <w:lang w:val="en-GB"/>
        </w:rPr>
        <w:fldChar w:fldCharType="separate"/>
      </w:r>
      <w:r w:rsidR="00D85B74" w:rsidRPr="001709C3">
        <w:t xml:space="preserve">Figure </w:t>
      </w:r>
      <w:r w:rsidR="00D85B74">
        <w:rPr>
          <w:noProof/>
        </w:rPr>
        <w:t>4</w:t>
      </w:r>
      <w:r w:rsidR="00D85B74" w:rsidRPr="001709C3">
        <w:noBreakHyphen/>
      </w:r>
      <w:r w:rsidR="00D85B74">
        <w:rPr>
          <w:noProof/>
        </w:rPr>
        <w:t>14</w:t>
      </w:r>
      <w:r w:rsidR="00780650" w:rsidRPr="001709C3">
        <w:rPr>
          <w:lang w:val="en-GB"/>
        </w:rPr>
        <w:fldChar w:fldCharType="end"/>
      </w:r>
      <w:r w:rsidR="00780650" w:rsidRPr="001709C3">
        <w:rPr>
          <w:lang w:val="en-GB"/>
        </w:rPr>
        <w:t>.</w:t>
      </w:r>
    </w:p>
    <w:p w14:paraId="4B64B266" w14:textId="18A73ACB" w:rsidR="00780650" w:rsidRPr="001709C3" w:rsidRDefault="007904F9" w:rsidP="007904F9">
      <w:pPr>
        <w:pStyle w:val="NOTEnumbered"/>
        <w:rPr>
          <w:lang w:val="en-GB"/>
        </w:rPr>
      </w:pPr>
      <w:r w:rsidRPr="001709C3">
        <w:rPr>
          <w:lang w:val="en-GB"/>
        </w:rPr>
        <w:t>5</w:t>
      </w:r>
      <w:r w:rsidRPr="001709C3">
        <w:rPr>
          <w:lang w:val="en-GB"/>
        </w:rPr>
        <w:tab/>
      </w:r>
      <w:r w:rsidR="00780650" w:rsidRPr="001709C3">
        <w:rPr>
          <w:lang w:val="en-GB"/>
        </w:rPr>
        <w:t xml:space="preserve">Failure mode demonstration as per </w:t>
      </w:r>
      <w:r w:rsidR="00405EB2" w:rsidRPr="001709C3">
        <w:rPr>
          <w:lang w:val="en-GB"/>
        </w:rPr>
        <w:t>clause</w:t>
      </w:r>
      <w:r w:rsidR="00780650" w:rsidRPr="001709C3">
        <w:rPr>
          <w:lang w:val="en-GB"/>
        </w:rPr>
        <w:t xml:space="preserve"> </w:t>
      </w:r>
      <w:r w:rsidR="00780650" w:rsidRPr="001709C3">
        <w:rPr>
          <w:lang w:val="en-GB"/>
        </w:rPr>
        <w:fldChar w:fldCharType="begin"/>
      </w:r>
      <w:r w:rsidR="00780650" w:rsidRPr="001709C3">
        <w:rPr>
          <w:lang w:val="en-GB"/>
        </w:rPr>
        <w:instrText xml:space="preserve"> REF _Ref149621551 \r \h </w:instrText>
      </w:r>
      <w:r w:rsidRPr="001709C3">
        <w:rPr>
          <w:lang w:val="en-GB"/>
        </w:rPr>
        <w:instrText xml:space="preserve"> \* MERGEFORMAT </w:instrText>
      </w:r>
      <w:r w:rsidR="00780650" w:rsidRPr="001709C3">
        <w:rPr>
          <w:lang w:val="en-GB"/>
        </w:rPr>
      </w:r>
      <w:r w:rsidR="00780650" w:rsidRPr="001709C3">
        <w:rPr>
          <w:lang w:val="en-GB"/>
        </w:rPr>
        <w:fldChar w:fldCharType="separate"/>
      </w:r>
      <w:r w:rsidR="00D85B74">
        <w:rPr>
          <w:lang w:val="en-GB"/>
        </w:rPr>
        <w:t>5.3</w:t>
      </w:r>
      <w:r w:rsidR="00780650" w:rsidRPr="001709C3">
        <w:rPr>
          <w:lang w:val="en-GB"/>
        </w:rPr>
        <w:fldChar w:fldCharType="end"/>
      </w:r>
      <w:r w:rsidR="00780650" w:rsidRPr="001709C3">
        <w:rPr>
          <w:lang w:val="en-GB"/>
        </w:rPr>
        <w:t xml:space="preserve"> is sometimes specified for heat pipes</w:t>
      </w:r>
      <w:r w:rsidR="00577277" w:rsidRPr="001709C3">
        <w:rPr>
          <w:lang w:val="en-GB"/>
        </w:rPr>
        <w:t>, loop heat pipes, capillary pumped loops</w:t>
      </w:r>
      <w:r w:rsidR="00780650" w:rsidRPr="001709C3">
        <w:rPr>
          <w:lang w:val="en-GB"/>
        </w:rPr>
        <w:t xml:space="preserve"> by the customer.</w:t>
      </w:r>
    </w:p>
    <w:p w14:paraId="7E73C148" w14:textId="006139AB" w:rsidR="009A121C" w:rsidRPr="001709C3" w:rsidRDefault="003D01E7" w:rsidP="00B7302D">
      <w:pPr>
        <w:pStyle w:val="graphic"/>
        <w:rPr>
          <w:lang w:val="en-GB"/>
        </w:rPr>
      </w:pPr>
      <w:bookmarkStart w:id="1085" w:name="_MON_1288105613"/>
      <w:bookmarkStart w:id="1086" w:name="_MON_1275142226"/>
      <w:bookmarkStart w:id="1087" w:name="_MON_1275142650"/>
      <w:bookmarkStart w:id="1088" w:name="_MON_1275197805"/>
      <w:bookmarkStart w:id="1089" w:name="_MON_1275197818"/>
      <w:bookmarkStart w:id="1090" w:name="_MON_1275197917"/>
      <w:bookmarkStart w:id="1091" w:name="_MON_1275197920"/>
      <w:bookmarkStart w:id="1092" w:name="_MON_1275197941"/>
      <w:bookmarkStart w:id="1093" w:name="_MON_1275197960"/>
      <w:bookmarkStart w:id="1094" w:name="_MON_1275197985"/>
      <w:bookmarkStart w:id="1095" w:name="_MON_1275197994"/>
      <w:bookmarkStart w:id="1096" w:name="_MON_1275198012"/>
      <w:bookmarkStart w:id="1097" w:name="_MON_1275198018"/>
      <w:bookmarkStart w:id="1098" w:name="_MON_1275204223"/>
      <w:bookmarkStart w:id="1099" w:name="_MON_1276163815"/>
      <w:bookmarkStart w:id="1100" w:name="_MON_1276442284"/>
      <w:bookmarkStart w:id="1101" w:name="_MON_1277216809"/>
      <w:bookmarkStart w:id="1102" w:name="_MON_1277217310"/>
      <w:bookmarkStart w:id="1103" w:name="_MON_1277217360"/>
      <w:bookmarkStart w:id="1104" w:name="_MON_1277217367"/>
      <w:bookmarkStart w:id="1105" w:name="_MON_1278251316"/>
      <w:bookmarkStart w:id="1106" w:name="_MON_1278317139"/>
      <w:bookmarkStart w:id="1107" w:name="_MON_1278317163"/>
      <w:bookmarkStart w:id="1108" w:name="_MON_1278317167"/>
      <w:bookmarkStart w:id="1109" w:name="_MON_1278317287"/>
      <w:bookmarkStart w:id="1110" w:name="_MON_1278317294"/>
      <w:bookmarkStart w:id="1111" w:name="_MON_1278317359"/>
      <w:bookmarkStart w:id="1112" w:name="_MON_1278317366"/>
      <w:bookmarkStart w:id="1113" w:name="_MON_1278317390"/>
      <w:bookmarkStart w:id="1114" w:name="_MON_1278324314"/>
      <w:bookmarkStart w:id="1115" w:name="_MON_1278324478"/>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r w:rsidRPr="001709C3">
        <w:rPr>
          <w:noProof/>
          <w:lang w:val="en-GB"/>
        </w:rPr>
        <w:lastRenderedPageBreak/>
        <w:t xml:space="preserve"> </w:t>
      </w:r>
      <w:r w:rsidRPr="001709C3">
        <w:rPr>
          <w:noProof/>
          <w:lang w:val="en-GB"/>
        </w:rPr>
        <w:drawing>
          <wp:inline distT="0" distB="0" distL="0" distR="0" wp14:anchorId="02CBEA53" wp14:editId="427E6F1D">
            <wp:extent cx="4816257" cy="7209145"/>
            <wp:effectExtent l="0" t="0" r="3810" b="0"/>
            <wp:docPr id="1675949944"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49944" name="Picture 1" descr="A diagram of a flowchart&#10;&#10;AI-generated content may be incorrect."/>
                    <pic:cNvPicPr/>
                  </pic:nvPicPr>
                  <pic:blipFill>
                    <a:blip r:embed="rId28"/>
                    <a:stretch>
                      <a:fillRect/>
                    </a:stretch>
                  </pic:blipFill>
                  <pic:spPr>
                    <a:xfrm>
                      <a:off x="0" y="0"/>
                      <a:ext cx="4816257" cy="7209145"/>
                    </a:xfrm>
                    <a:prstGeom prst="rect">
                      <a:avLst/>
                    </a:prstGeom>
                  </pic:spPr>
                </pic:pic>
              </a:graphicData>
            </a:graphic>
          </wp:inline>
        </w:drawing>
      </w:r>
    </w:p>
    <w:p w14:paraId="009E1A2A" w14:textId="32A1E451" w:rsidR="00780650" w:rsidRPr="001709C3" w:rsidRDefault="00780650" w:rsidP="00CD06FF">
      <w:pPr>
        <w:pStyle w:val="Caption"/>
      </w:pPr>
      <w:bookmarkStart w:id="1116" w:name="ECSS_E_ST_32_02_1660240"/>
      <w:bookmarkStart w:id="1117" w:name="_Ref70767462"/>
      <w:bookmarkStart w:id="1118" w:name="_Ref70767458"/>
      <w:bookmarkStart w:id="1119" w:name="_Toc160855425"/>
      <w:bookmarkStart w:id="1120" w:name="_Toc211866289"/>
      <w:bookmarkEnd w:id="1116"/>
      <w:r w:rsidRPr="001709C3">
        <w:t xml:space="preserve">Figure </w:t>
      </w:r>
      <w:r w:rsidR="00F03795">
        <w:fldChar w:fldCharType="begin"/>
      </w:r>
      <w:r w:rsidR="00F03795">
        <w:instrText xml:space="preserve"> STYLEREF 1 \s </w:instrText>
      </w:r>
      <w:r w:rsidR="00F03795">
        <w:fldChar w:fldCharType="separate"/>
      </w:r>
      <w:r w:rsidR="00D85B74">
        <w:rPr>
          <w:noProof/>
        </w:rPr>
        <w:t>4</w:t>
      </w:r>
      <w:r w:rsidR="00F03795">
        <w:rPr>
          <w:noProof/>
        </w:rPr>
        <w:fldChar w:fldCharType="end"/>
      </w:r>
      <w:r w:rsidR="00180EE7" w:rsidRPr="001709C3">
        <w:noBreakHyphen/>
      </w:r>
      <w:r w:rsidR="00F03795">
        <w:fldChar w:fldCharType="begin"/>
      </w:r>
      <w:r w:rsidR="00F03795">
        <w:instrText xml:space="preserve"> SEQ Figure \* ARABIC \s 1 </w:instrText>
      </w:r>
      <w:r w:rsidR="00F03795">
        <w:fldChar w:fldCharType="separate"/>
      </w:r>
      <w:r w:rsidR="00D85B74">
        <w:rPr>
          <w:noProof/>
        </w:rPr>
        <w:t>13</w:t>
      </w:r>
      <w:r w:rsidR="00F03795">
        <w:rPr>
          <w:noProof/>
        </w:rPr>
        <w:fldChar w:fldCharType="end"/>
      </w:r>
      <w:bookmarkEnd w:id="1117"/>
      <w:r w:rsidRPr="001709C3">
        <w:t xml:space="preserve">: Development approach of </w:t>
      </w:r>
      <w:r w:rsidR="002F4707" w:rsidRPr="001709C3">
        <w:t xml:space="preserve">metallic </w:t>
      </w:r>
      <w:r w:rsidRPr="001709C3">
        <w:t>sealed containers</w:t>
      </w:r>
      <w:bookmarkEnd w:id="1118"/>
      <w:bookmarkEnd w:id="1119"/>
      <w:r w:rsidR="00F65A03" w:rsidRPr="001709C3">
        <w:br/>
        <w:t>(</w:t>
      </w:r>
      <w:r w:rsidR="00470045" w:rsidRPr="001709C3">
        <w:t xml:space="preserve">Relevant also for </w:t>
      </w:r>
      <w:r w:rsidR="00670E6B" w:rsidRPr="001709C3">
        <w:t xml:space="preserve">non-hazardous leakage applications of </w:t>
      </w:r>
      <w:r w:rsidR="00470045" w:rsidRPr="001709C3">
        <w:t>MSPE cryostats (Dewars) and batteries</w:t>
      </w:r>
      <w:r w:rsidR="00F65A03" w:rsidRPr="001709C3">
        <w:t>)</w:t>
      </w:r>
      <w:bookmarkStart w:id="1121" w:name="_MON_1288105614"/>
      <w:bookmarkStart w:id="1122" w:name="_MON_1275142747"/>
      <w:bookmarkStart w:id="1123" w:name="_MON_1275197764"/>
      <w:bookmarkStart w:id="1124" w:name="_MON_1275204224"/>
      <w:bookmarkStart w:id="1125" w:name="_MON_1276163816"/>
      <w:bookmarkStart w:id="1126" w:name="_MON_1276442285"/>
      <w:bookmarkStart w:id="1127" w:name="_MON_1277216811"/>
      <w:bookmarkStart w:id="1128" w:name="_MON_1277217414"/>
      <w:bookmarkStart w:id="1129" w:name="_MON_1277217433"/>
      <w:bookmarkStart w:id="1130" w:name="_MON_1277217437"/>
      <w:bookmarkStart w:id="1131" w:name="_MON_1278251318"/>
      <w:bookmarkStart w:id="1132" w:name="_MON_1278317398"/>
      <w:bookmarkStart w:id="1133" w:name="_MON_1278317520"/>
      <w:bookmarkStart w:id="1134" w:name="_MON_1278324315"/>
      <w:bookmarkStart w:id="1135" w:name="_MON_1278324479"/>
      <w:bookmarkStart w:id="1136" w:name="_MON_1288105615"/>
      <w:bookmarkStart w:id="1137" w:name="_MON_1275142977"/>
      <w:bookmarkStart w:id="1138" w:name="_MON_1275143397"/>
      <w:bookmarkStart w:id="1139" w:name="_MON_1275197713"/>
      <w:bookmarkStart w:id="1140" w:name="_MON_1275204225"/>
      <w:bookmarkStart w:id="1141" w:name="_MON_1276163818"/>
      <w:bookmarkStart w:id="1142" w:name="_MON_1276429049"/>
      <w:bookmarkStart w:id="1143" w:name="_MON_1276442286"/>
      <w:bookmarkStart w:id="1144" w:name="_MON_1277216812"/>
      <w:bookmarkStart w:id="1145" w:name="_MON_1277217466"/>
      <w:bookmarkStart w:id="1146" w:name="_MON_1278251319"/>
      <w:bookmarkStart w:id="1147" w:name="_MON_1278317538"/>
      <w:bookmarkStart w:id="1148" w:name="_MON_1278317882"/>
      <w:bookmarkStart w:id="1149" w:name="_MON_1278324316"/>
      <w:bookmarkStart w:id="1150" w:name="_MON_127832448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20"/>
    </w:p>
    <w:p w14:paraId="23668168" w14:textId="103011FD" w:rsidR="00D27FF9" w:rsidRPr="001709C3" w:rsidRDefault="003D01E7" w:rsidP="009918AA">
      <w:pPr>
        <w:pStyle w:val="graphic"/>
        <w:rPr>
          <w:lang w:val="en-GB"/>
        </w:rPr>
      </w:pPr>
      <w:bookmarkStart w:id="1151" w:name="_MON_1276163819"/>
      <w:bookmarkStart w:id="1152" w:name="_MON_1276442287"/>
      <w:bookmarkStart w:id="1153" w:name="_MON_1277216813"/>
      <w:bookmarkStart w:id="1154" w:name="_MON_1277217495"/>
      <w:bookmarkStart w:id="1155" w:name="_MON_1278251320"/>
      <w:bookmarkStart w:id="1156" w:name="_MON_1278317890"/>
      <w:bookmarkStart w:id="1157" w:name="_MON_1278318240"/>
      <w:bookmarkStart w:id="1158" w:name="_MON_1278324317"/>
      <w:bookmarkStart w:id="1159" w:name="_MON_1278324481"/>
      <w:bookmarkStart w:id="1160" w:name="_MON_1278324908"/>
      <w:bookmarkStart w:id="1161" w:name="_MON_1288105616"/>
      <w:bookmarkStart w:id="1162" w:name="_MON_1275196086"/>
      <w:bookmarkStart w:id="1163" w:name="_MON_1275196701"/>
      <w:bookmarkStart w:id="1164" w:name="_Ref70765708"/>
      <w:bookmarkEnd w:id="1151"/>
      <w:bookmarkEnd w:id="1152"/>
      <w:bookmarkEnd w:id="1153"/>
      <w:bookmarkEnd w:id="1154"/>
      <w:bookmarkEnd w:id="1155"/>
      <w:bookmarkEnd w:id="1156"/>
      <w:bookmarkEnd w:id="1157"/>
      <w:bookmarkEnd w:id="1158"/>
      <w:bookmarkEnd w:id="1159"/>
      <w:bookmarkEnd w:id="1160"/>
      <w:bookmarkEnd w:id="1161"/>
      <w:bookmarkEnd w:id="1162"/>
      <w:bookmarkEnd w:id="1163"/>
      <w:r w:rsidRPr="001709C3">
        <w:rPr>
          <w:noProof/>
          <w:lang w:val="en-GB"/>
        </w:rPr>
        <w:lastRenderedPageBreak/>
        <w:drawing>
          <wp:inline distT="0" distB="0" distL="0" distR="0" wp14:anchorId="1F2EE24A" wp14:editId="2F0E65A2">
            <wp:extent cx="4770533" cy="7399661"/>
            <wp:effectExtent l="0" t="0" r="0" b="0"/>
            <wp:docPr id="58009567"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09567" name="Picture 1" descr="A diagram of a flowchart&#10;&#10;AI-generated content may be incorrect."/>
                    <pic:cNvPicPr/>
                  </pic:nvPicPr>
                  <pic:blipFill>
                    <a:blip r:embed="rId29"/>
                    <a:stretch>
                      <a:fillRect/>
                    </a:stretch>
                  </pic:blipFill>
                  <pic:spPr>
                    <a:xfrm>
                      <a:off x="0" y="0"/>
                      <a:ext cx="4770533" cy="7399661"/>
                    </a:xfrm>
                    <a:prstGeom prst="rect">
                      <a:avLst/>
                    </a:prstGeom>
                  </pic:spPr>
                </pic:pic>
              </a:graphicData>
            </a:graphic>
          </wp:inline>
        </w:drawing>
      </w:r>
    </w:p>
    <w:p w14:paraId="5C3D634F" w14:textId="68D95D62" w:rsidR="00780650" w:rsidRPr="001709C3" w:rsidRDefault="00780650" w:rsidP="00780650">
      <w:pPr>
        <w:pStyle w:val="Caption"/>
      </w:pPr>
      <w:bookmarkStart w:id="1165" w:name="ECSS_E_ST_32_02_1660241"/>
      <w:bookmarkStart w:id="1166" w:name="_Ref142380517"/>
      <w:bookmarkStart w:id="1167" w:name="_Toc160855428"/>
      <w:bookmarkStart w:id="1168" w:name="_Toc211866290"/>
      <w:bookmarkEnd w:id="1165"/>
      <w:r w:rsidRPr="001709C3">
        <w:t xml:space="preserve">Figure </w:t>
      </w:r>
      <w:r w:rsidR="00F03795">
        <w:fldChar w:fldCharType="begin"/>
      </w:r>
      <w:r w:rsidR="00F03795">
        <w:instrText xml:space="preserve"> STYLEREF 1 \s </w:instrText>
      </w:r>
      <w:r w:rsidR="00F03795">
        <w:fldChar w:fldCharType="separate"/>
      </w:r>
      <w:r w:rsidR="00D85B74">
        <w:rPr>
          <w:noProof/>
        </w:rPr>
        <w:t>4</w:t>
      </w:r>
      <w:r w:rsidR="00F03795">
        <w:rPr>
          <w:noProof/>
        </w:rPr>
        <w:fldChar w:fldCharType="end"/>
      </w:r>
      <w:r w:rsidR="00180EE7" w:rsidRPr="001709C3">
        <w:noBreakHyphen/>
      </w:r>
      <w:r w:rsidR="00F03795">
        <w:fldChar w:fldCharType="begin"/>
      </w:r>
      <w:r w:rsidR="00F03795">
        <w:instrText xml:space="preserve"> SEQ Figure \* ARABIC \s 1 </w:instrText>
      </w:r>
      <w:r w:rsidR="00F03795">
        <w:fldChar w:fldCharType="separate"/>
      </w:r>
      <w:r w:rsidR="00D85B74">
        <w:rPr>
          <w:noProof/>
        </w:rPr>
        <w:t>14</w:t>
      </w:r>
      <w:r w:rsidR="00F03795">
        <w:rPr>
          <w:noProof/>
        </w:rPr>
        <w:fldChar w:fldCharType="end"/>
      </w:r>
      <w:bookmarkEnd w:id="1166"/>
      <w:r w:rsidRPr="001709C3">
        <w:t xml:space="preserve">: Development approach of </w:t>
      </w:r>
      <w:r w:rsidR="00F70F41" w:rsidRPr="001709C3">
        <w:t xml:space="preserve">metallic </w:t>
      </w:r>
      <w:r w:rsidRPr="001709C3">
        <w:t>hazardous fluid containers</w:t>
      </w:r>
      <w:bookmarkEnd w:id="1167"/>
      <w:r w:rsidR="00D27FF9" w:rsidRPr="001709C3">
        <w:br/>
        <w:t xml:space="preserve">(Relevant also for </w:t>
      </w:r>
      <w:r w:rsidR="00670E6B" w:rsidRPr="001709C3">
        <w:t xml:space="preserve">hazardous leakage applications of </w:t>
      </w:r>
      <w:r w:rsidR="00D27FF9" w:rsidRPr="001709C3">
        <w:t>MSPE cryostats (Dewars) and batteries)</w:t>
      </w:r>
      <w:bookmarkEnd w:id="1168"/>
    </w:p>
    <w:p w14:paraId="3A17A7FD" w14:textId="68A7C519" w:rsidR="00780650" w:rsidRDefault="00780650" w:rsidP="00780650">
      <w:pPr>
        <w:pStyle w:val="Heading4"/>
      </w:pPr>
      <w:bookmarkStart w:id="1169" w:name="_Ref142380461"/>
      <w:r w:rsidRPr="001709C3">
        <w:lastRenderedPageBreak/>
        <w:t>Qualification tests</w:t>
      </w:r>
      <w:bookmarkStart w:id="1170" w:name="ECSS_E_ST_32_02_1660242"/>
      <w:bookmarkEnd w:id="1164"/>
      <w:bookmarkEnd w:id="1169"/>
      <w:bookmarkEnd w:id="1170"/>
    </w:p>
    <w:p w14:paraId="07414B88" w14:textId="6EFB4A70" w:rsidR="008903E7" w:rsidRPr="008903E7" w:rsidRDefault="008903E7" w:rsidP="008903E7">
      <w:pPr>
        <w:pStyle w:val="ECSSIEPUID"/>
      </w:pPr>
      <w:bookmarkStart w:id="1171" w:name="iepuid_ECSS_E_ST_32_02_1660286"/>
      <w:r>
        <w:t>ECSS-E-ST-32-02_1660286</w:t>
      </w:r>
      <w:bookmarkEnd w:id="1171"/>
    </w:p>
    <w:p w14:paraId="30B47592" w14:textId="18DB4DD0" w:rsidR="00780650" w:rsidRPr="001709C3" w:rsidRDefault="00780650" w:rsidP="00780650">
      <w:pPr>
        <w:pStyle w:val="requirelevel1"/>
        <w:rPr>
          <w:snapToGrid w:val="0"/>
          <w:lang w:eastAsia="fr-FR"/>
        </w:rPr>
      </w:pPr>
      <w:bookmarkStart w:id="1172" w:name="_Ref182487375"/>
      <w:r w:rsidRPr="001709C3">
        <w:t xml:space="preserve">All </w:t>
      </w:r>
      <w:r w:rsidR="00607425" w:rsidRPr="001709C3">
        <w:t xml:space="preserve">metallic SPE </w:t>
      </w:r>
      <w:r w:rsidRPr="001709C3">
        <w:t xml:space="preserve">shall be submitted to the following </w:t>
      </w:r>
      <w:r w:rsidR="002F4707" w:rsidRPr="001709C3">
        <w:t>sequence of tests, or alternative sequence agreed between customer and supplier</w:t>
      </w:r>
      <w:r w:rsidRPr="001709C3">
        <w:t>:</w:t>
      </w:r>
      <w:bookmarkEnd w:id="1172"/>
    </w:p>
    <w:p w14:paraId="1176715F" w14:textId="77777777" w:rsidR="00784C38" w:rsidRPr="001709C3" w:rsidRDefault="00784C38" w:rsidP="00780650">
      <w:pPr>
        <w:pStyle w:val="requirelevel2"/>
        <w:rPr>
          <w:snapToGrid w:val="0"/>
          <w:lang w:eastAsia="fr-FR"/>
        </w:rPr>
      </w:pPr>
      <w:proofErr w:type="gramStart"/>
      <w:r w:rsidRPr="001709C3">
        <w:rPr>
          <w:snapToGrid w:val="0"/>
          <w:lang w:eastAsia="fr-FR"/>
        </w:rPr>
        <w:t>NDT;</w:t>
      </w:r>
      <w:proofErr w:type="gramEnd"/>
    </w:p>
    <w:p w14:paraId="160F3284" w14:textId="5846068F" w:rsidR="00780650" w:rsidRPr="001709C3" w:rsidRDefault="00780650" w:rsidP="00780650">
      <w:pPr>
        <w:pStyle w:val="requirelevel2"/>
        <w:rPr>
          <w:snapToGrid w:val="0"/>
          <w:lang w:eastAsia="fr-FR"/>
        </w:rPr>
      </w:pPr>
      <w:r w:rsidRPr="001709C3">
        <w:rPr>
          <w:snapToGrid w:val="0"/>
          <w:lang w:eastAsia="fr-FR"/>
        </w:rPr>
        <w:t xml:space="preserve">proof pressure </w:t>
      </w:r>
      <w:proofErr w:type="gramStart"/>
      <w:r w:rsidRPr="001709C3">
        <w:rPr>
          <w:snapToGrid w:val="0"/>
          <w:lang w:eastAsia="fr-FR"/>
        </w:rPr>
        <w:t>test;</w:t>
      </w:r>
      <w:proofErr w:type="gramEnd"/>
    </w:p>
    <w:p w14:paraId="23C97F63" w14:textId="77777777" w:rsidR="00784C38" w:rsidRPr="001709C3" w:rsidRDefault="00784C38" w:rsidP="00784C38">
      <w:pPr>
        <w:pStyle w:val="requirelevel2"/>
        <w:rPr>
          <w:snapToGrid w:val="0"/>
          <w:lang w:eastAsia="fr-FR"/>
        </w:rPr>
      </w:pPr>
      <w:r w:rsidRPr="001709C3">
        <w:rPr>
          <w:snapToGrid w:val="0"/>
          <w:lang w:eastAsia="fr-FR"/>
        </w:rPr>
        <w:t xml:space="preserve">leak </w:t>
      </w:r>
      <w:proofErr w:type="gramStart"/>
      <w:r w:rsidRPr="001709C3">
        <w:rPr>
          <w:snapToGrid w:val="0"/>
          <w:lang w:eastAsia="fr-FR"/>
        </w:rPr>
        <w:t>test;</w:t>
      </w:r>
      <w:proofErr w:type="gramEnd"/>
    </w:p>
    <w:p w14:paraId="78160A1A" w14:textId="0428C4B9" w:rsidR="00784C38" w:rsidRPr="001709C3" w:rsidRDefault="00784C38" w:rsidP="00784C38">
      <w:pPr>
        <w:pStyle w:val="requirelevel2"/>
        <w:rPr>
          <w:snapToGrid w:val="0"/>
          <w:lang w:eastAsia="fr-FR"/>
        </w:rPr>
      </w:pPr>
      <w:proofErr w:type="gramStart"/>
      <w:r w:rsidRPr="001709C3">
        <w:rPr>
          <w:snapToGrid w:val="0"/>
          <w:lang w:eastAsia="fr-FR"/>
        </w:rPr>
        <w:t>NDT;</w:t>
      </w:r>
      <w:proofErr w:type="gramEnd"/>
    </w:p>
    <w:p w14:paraId="6011A893" w14:textId="4050D55C" w:rsidR="00780650" w:rsidRPr="001709C3" w:rsidRDefault="00780650" w:rsidP="00780650">
      <w:pPr>
        <w:pStyle w:val="requirelevel2"/>
      </w:pPr>
      <w:r w:rsidRPr="001709C3">
        <w:rPr>
          <w:snapToGrid w:val="0"/>
          <w:lang w:eastAsia="fr-FR"/>
        </w:rPr>
        <w:t xml:space="preserve">vibration </w:t>
      </w:r>
      <w:proofErr w:type="gramStart"/>
      <w:r w:rsidRPr="001709C3">
        <w:rPr>
          <w:snapToGrid w:val="0"/>
          <w:lang w:eastAsia="fr-FR"/>
        </w:rPr>
        <w:t>tests;</w:t>
      </w:r>
      <w:proofErr w:type="gramEnd"/>
    </w:p>
    <w:p w14:paraId="64205304" w14:textId="77777777" w:rsidR="00784C38" w:rsidRPr="001709C3" w:rsidRDefault="00784C38" w:rsidP="00784C38">
      <w:pPr>
        <w:pStyle w:val="requirelevel2"/>
        <w:rPr>
          <w:snapToGrid w:val="0"/>
          <w:lang w:eastAsia="fr-FR"/>
        </w:rPr>
      </w:pPr>
      <w:r w:rsidRPr="001709C3">
        <w:rPr>
          <w:snapToGrid w:val="0"/>
          <w:lang w:eastAsia="fr-FR"/>
        </w:rPr>
        <w:t xml:space="preserve">pressure cycling </w:t>
      </w:r>
      <w:proofErr w:type="gramStart"/>
      <w:r w:rsidRPr="001709C3">
        <w:rPr>
          <w:snapToGrid w:val="0"/>
          <w:lang w:eastAsia="fr-FR"/>
        </w:rPr>
        <w:t>test;</w:t>
      </w:r>
      <w:proofErr w:type="gramEnd"/>
    </w:p>
    <w:p w14:paraId="64E9D0B6" w14:textId="471D9A84" w:rsidR="00784C38" w:rsidRPr="001709C3" w:rsidRDefault="00784C38" w:rsidP="00784C38">
      <w:pPr>
        <w:pStyle w:val="requirelevel2"/>
      </w:pPr>
      <w:r w:rsidRPr="001709C3">
        <w:rPr>
          <w:snapToGrid w:val="0"/>
          <w:lang w:eastAsia="fr-FR"/>
        </w:rPr>
        <w:t xml:space="preserve">leak </w:t>
      </w:r>
      <w:proofErr w:type="gramStart"/>
      <w:r w:rsidRPr="001709C3">
        <w:rPr>
          <w:snapToGrid w:val="0"/>
          <w:lang w:eastAsia="fr-FR"/>
        </w:rPr>
        <w:t>test;</w:t>
      </w:r>
      <w:proofErr w:type="gramEnd"/>
    </w:p>
    <w:p w14:paraId="207CF934" w14:textId="4C083B0B" w:rsidR="00780650" w:rsidRPr="001709C3" w:rsidRDefault="00780650" w:rsidP="00780650">
      <w:pPr>
        <w:pStyle w:val="requirelevel2"/>
        <w:rPr>
          <w:snapToGrid w:val="0"/>
          <w:lang w:eastAsia="fr-FR"/>
        </w:rPr>
      </w:pPr>
      <w:r w:rsidRPr="001709C3">
        <w:rPr>
          <w:snapToGrid w:val="0"/>
          <w:lang w:eastAsia="fr-FR"/>
        </w:rPr>
        <w:t xml:space="preserve">design burst pressure </w:t>
      </w:r>
      <w:proofErr w:type="gramStart"/>
      <w:r w:rsidRPr="001709C3">
        <w:rPr>
          <w:snapToGrid w:val="0"/>
          <w:lang w:eastAsia="fr-FR"/>
        </w:rPr>
        <w:t>test</w:t>
      </w:r>
      <w:r w:rsidR="006A4429" w:rsidRPr="001709C3">
        <w:rPr>
          <w:snapToGrid w:val="0"/>
          <w:lang w:eastAsia="fr-FR"/>
        </w:rPr>
        <w:t>;</w:t>
      </w:r>
      <w:proofErr w:type="gramEnd"/>
    </w:p>
    <w:p w14:paraId="64D82817" w14:textId="77777777" w:rsidR="00784C38" w:rsidRPr="001709C3" w:rsidRDefault="00784C38" w:rsidP="00784C38">
      <w:pPr>
        <w:pStyle w:val="requirelevel2"/>
        <w:rPr>
          <w:snapToGrid w:val="0"/>
          <w:lang w:eastAsia="fr-FR"/>
        </w:rPr>
      </w:pPr>
      <w:r w:rsidRPr="001709C3">
        <w:rPr>
          <w:snapToGrid w:val="0"/>
          <w:lang w:eastAsia="fr-FR"/>
        </w:rPr>
        <w:t>burst test.</w:t>
      </w:r>
    </w:p>
    <w:p w14:paraId="5386F04B" w14:textId="3A39B5B0" w:rsidR="00784C38" w:rsidRPr="001709C3" w:rsidRDefault="00784C38" w:rsidP="00784C38">
      <w:pPr>
        <w:pStyle w:val="NOTE"/>
        <w:rPr>
          <w:snapToGrid w:val="0"/>
          <w:lang w:val="en-GB" w:eastAsia="fr-FR"/>
        </w:rPr>
      </w:pPr>
      <w:r w:rsidRPr="001709C3">
        <w:rPr>
          <w:snapToGrid w:val="0"/>
          <w:lang w:val="en-GB" w:eastAsia="fr-FR"/>
        </w:rPr>
        <w:t>This the standard sequence of tests defined in ECSS-E-ST-10-03. Examples of rationale for changes to this sequence are:</w:t>
      </w:r>
    </w:p>
    <w:p w14:paraId="7ABD4356" w14:textId="2C1A8931" w:rsidR="00784C38" w:rsidRPr="001709C3" w:rsidRDefault="00784C38" w:rsidP="00784C38">
      <w:pPr>
        <w:pStyle w:val="NOTEbul"/>
        <w:rPr>
          <w:snapToGrid w:val="0"/>
          <w:lang w:eastAsia="fr-FR"/>
        </w:rPr>
      </w:pPr>
      <w:r w:rsidRPr="001709C3">
        <w:rPr>
          <w:snapToGrid w:val="0"/>
          <w:lang w:eastAsia="fr-FR"/>
        </w:rPr>
        <w:t>Additional qualification test types (e.g. thermal) or inspection steps (e.g. before burst pressure testing)</w:t>
      </w:r>
      <w:r w:rsidR="00C8745B">
        <w:rPr>
          <w:snapToGrid w:val="0"/>
          <w:lang w:eastAsia="fr-FR"/>
        </w:rPr>
        <w:t>.</w:t>
      </w:r>
    </w:p>
    <w:p w14:paraId="49CD2F21" w14:textId="603FFD4D" w:rsidR="00784C38" w:rsidRPr="001709C3" w:rsidRDefault="00784C38" w:rsidP="00784C38">
      <w:pPr>
        <w:pStyle w:val="NOTEbul"/>
        <w:rPr>
          <w:snapToGrid w:val="0"/>
          <w:lang w:eastAsia="fr-FR"/>
        </w:rPr>
      </w:pPr>
      <w:r w:rsidRPr="001709C3">
        <w:rPr>
          <w:snapToGrid w:val="0"/>
          <w:lang w:eastAsia="fr-FR"/>
        </w:rPr>
        <w:t>Identified risk that for the particular design the defined sequence can be either unconservative or unnecessarily conservative</w:t>
      </w:r>
      <w:r w:rsidR="00C8745B">
        <w:rPr>
          <w:snapToGrid w:val="0"/>
          <w:lang w:eastAsia="fr-FR"/>
        </w:rPr>
        <w:t>.</w:t>
      </w:r>
    </w:p>
    <w:p w14:paraId="7F181A8B" w14:textId="3963A712" w:rsidR="00784C38" w:rsidRDefault="00784C38" w:rsidP="00784C38">
      <w:pPr>
        <w:pStyle w:val="NOTEbul"/>
        <w:rPr>
          <w:snapToGrid w:val="0"/>
          <w:lang w:eastAsia="fr-FR"/>
        </w:rPr>
      </w:pPr>
      <w:r w:rsidRPr="001709C3">
        <w:rPr>
          <w:snapToGrid w:val="0"/>
          <w:lang w:eastAsia="fr-FR"/>
        </w:rPr>
        <w:t xml:space="preserve">Omission of test types based on </w:t>
      </w:r>
      <w:r w:rsidR="002D5BE9" w:rsidRPr="001709C3">
        <w:rPr>
          <w:snapToGrid w:val="0"/>
          <w:lang w:eastAsia="fr-FR"/>
        </w:rPr>
        <w:t xml:space="preserve">e.g. </w:t>
      </w:r>
      <w:r w:rsidRPr="001709C3">
        <w:rPr>
          <w:snapToGrid w:val="0"/>
          <w:lang w:eastAsia="fr-FR"/>
        </w:rPr>
        <w:t>successful heritage</w:t>
      </w:r>
      <w:r w:rsidR="002D5BE9" w:rsidRPr="001709C3">
        <w:rPr>
          <w:snapToGrid w:val="0"/>
          <w:lang w:eastAsia="fr-FR"/>
        </w:rPr>
        <w:t>/similarity,</w:t>
      </w:r>
      <w:r w:rsidRPr="001709C3">
        <w:rPr>
          <w:snapToGrid w:val="0"/>
          <w:lang w:eastAsia="fr-FR"/>
        </w:rPr>
        <w:t xml:space="preserve"> testing of engineering model</w:t>
      </w:r>
      <w:r w:rsidR="002D5BE9" w:rsidRPr="001709C3">
        <w:rPr>
          <w:snapToGrid w:val="0"/>
          <w:lang w:eastAsia="fr-FR"/>
        </w:rPr>
        <w:t xml:space="preserve"> or analysis-based verification approach</w:t>
      </w:r>
      <w:r w:rsidRPr="001709C3">
        <w:rPr>
          <w:snapToGrid w:val="0"/>
          <w:lang w:eastAsia="fr-FR"/>
        </w:rPr>
        <w:t>. Examples: pressure cycling test, burst test, NDT steps.</w:t>
      </w:r>
    </w:p>
    <w:p w14:paraId="3F0D2519" w14:textId="7654F576" w:rsidR="008903E7" w:rsidRPr="001709C3" w:rsidRDefault="008903E7" w:rsidP="008903E7">
      <w:pPr>
        <w:pStyle w:val="ECSSIEPUID"/>
        <w:rPr>
          <w:snapToGrid w:val="0"/>
          <w:lang w:eastAsia="fr-FR"/>
        </w:rPr>
      </w:pPr>
      <w:bookmarkStart w:id="1173" w:name="iepuid_ECSS_E_ST_32_02_1660287"/>
      <w:r>
        <w:rPr>
          <w:snapToGrid w:val="0"/>
          <w:lang w:eastAsia="fr-FR"/>
        </w:rPr>
        <w:t>ECSS-E-ST-32-02_1660287</w:t>
      </w:r>
      <w:bookmarkEnd w:id="1173"/>
    </w:p>
    <w:p w14:paraId="01B67395" w14:textId="7B691BFB" w:rsidR="00780650" w:rsidRPr="008903E7" w:rsidRDefault="00405EB2" w:rsidP="00780650">
      <w:pPr>
        <w:pStyle w:val="requirelevel1"/>
      </w:pPr>
      <w:bookmarkStart w:id="1174" w:name="_Ref210037623"/>
      <w:r w:rsidRPr="001709C3">
        <w:rPr>
          <w:snapToGrid w:val="0"/>
          <w:lang w:eastAsia="fr-FR"/>
        </w:rPr>
        <w:t>Clause</w:t>
      </w:r>
      <w:r w:rsidR="00780650" w:rsidRPr="001709C3">
        <w:rPr>
          <w:snapToGrid w:val="0"/>
          <w:lang w:eastAsia="fr-FR"/>
        </w:rPr>
        <w:t xml:space="preserve"> </w:t>
      </w:r>
      <w:r w:rsidR="00B96CB6" w:rsidRPr="001709C3">
        <w:rPr>
          <w:snapToGrid w:val="0"/>
          <w:lang w:eastAsia="fr-FR"/>
        </w:rPr>
        <w:fldChar w:fldCharType="begin"/>
      </w:r>
      <w:r w:rsidR="00B96CB6" w:rsidRPr="001709C3">
        <w:rPr>
          <w:snapToGrid w:val="0"/>
          <w:lang w:eastAsia="fr-FR"/>
        </w:rPr>
        <w:instrText xml:space="preserve"> REF _Ref182487456 \w \h </w:instrText>
      </w:r>
      <w:r w:rsidR="00B96CB6" w:rsidRPr="001709C3">
        <w:rPr>
          <w:snapToGrid w:val="0"/>
          <w:lang w:eastAsia="fr-FR"/>
        </w:rPr>
      </w:r>
      <w:r w:rsidR="00B96CB6" w:rsidRPr="001709C3">
        <w:rPr>
          <w:snapToGrid w:val="0"/>
          <w:lang w:eastAsia="fr-FR"/>
        </w:rPr>
        <w:fldChar w:fldCharType="separate"/>
      </w:r>
      <w:r w:rsidR="00D85B74">
        <w:rPr>
          <w:snapToGrid w:val="0"/>
          <w:lang w:eastAsia="fr-FR"/>
        </w:rPr>
        <w:t>5.4</w:t>
      </w:r>
      <w:r w:rsidR="00B96CB6" w:rsidRPr="001709C3">
        <w:rPr>
          <w:snapToGrid w:val="0"/>
          <w:lang w:eastAsia="fr-FR"/>
        </w:rPr>
        <w:fldChar w:fldCharType="end"/>
      </w:r>
      <w:r w:rsidR="00780650" w:rsidRPr="001709C3">
        <w:rPr>
          <w:snapToGrid w:val="0"/>
          <w:lang w:eastAsia="fr-FR"/>
        </w:rPr>
        <w:t xml:space="preserve"> shall be applied to the qualification tests.</w:t>
      </w:r>
      <w:bookmarkEnd w:id="1174"/>
    </w:p>
    <w:p w14:paraId="70E9A718" w14:textId="4EBC25B9" w:rsidR="008903E7" w:rsidRPr="001709C3" w:rsidRDefault="008903E7" w:rsidP="008903E7">
      <w:pPr>
        <w:pStyle w:val="ECSSIEPUID"/>
      </w:pPr>
      <w:bookmarkStart w:id="1175" w:name="iepuid_ECSS_E_ST_32_02_1660288"/>
      <w:r>
        <w:t>ECSS-E-ST-32-02_1660288</w:t>
      </w:r>
      <w:bookmarkEnd w:id="1175"/>
    </w:p>
    <w:p w14:paraId="58D0CEF2" w14:textId="390A5511" w:rsidR="009D732C" w:rsidRPr="001709C3" w:rsidRDefault="009D732C" w:rsidP="00780650">
      <w:pPr>
        <w:pStyle w:val="requirelevel1"/>
      </w:pPr>
      <w:r w:rsidRPr="001709C3">
        <w:t>The need to apply external loads in combination with internal pressure during qualification testing shall be considered taking into account their relative magnitude, the fatigue and destabilizing effects of external loads.</w:t>
      </w:r>
    </w:p>
    <w:p w14:paraId="1436A087" w14:textId="4F2F2761" w:rsidR="009D732C" w:rsidRPr="001709C3" w:rsidRDefault="00AB62AD" w:rsidP="00AB62AD">
      <w:pPr>
        <w:pStyle w:val="NOTEnumbered"/>
        <w:rPr>
          <w:lang w:val="en-GB"/>
        </w:rPr>
      </w:pPr>
      <w:r w:rsidRPr="001709C3">
        <w:rPr>
          <w:lang w:val="en-GB"/>
        </w:rPr>
        <w:t>1</w:t>
      </w:r>
      <w:r w:rsidRPr="001709C3">
        <w:rPr>
          <w:lang w:val="en-GB"/>
        </w:rPr>
        <w:tab/>
      </w:r>
      <w:r w:rsidR="009D732C" w:rsidRPr="001709C3">
        <w:rPr>
          <w:lang w:val="en-GB"/>
        </w:rPr>
        <w:t xml:space="preserve">This is considered, for example, for cases where locally or globally non-pressure loads are significant, and applicable yield or ultimate combined load cases are not covered by proof or burst testing, contradicting to some extent the characteristic that pressure loads are dominant, and where it is not acceptable to cover the difference by analysis, similarity, test on design detail, etc. In vibration testing the vibration loads, per axis, will actually apply the strength </w:t>
      </w:r>
      <w:r w:rsidR="009D732C" w:rsidRPr="001709C3">
        <w:rPr>
          <w:lang w:val="en-GB"/>
        </w:rPr>
        <w:lastRenderedPageBreak/>
        <w:t xml:space="preserve">qualification </w:t>
      </w:r>
      <w:r w:rsidR="00646B1A" w:rsidRPr="001709C3">
        <w:rPr>
          <w:lang w:val="en-GB"/>
        </w:rPr>
        <w:t xml:space="preserve">test </w:t>
      </w:r>
      <w:r w:rsidR="009D732C" w:rsidRPr="001709C3">
        <w:rPr>
          <w:lang w:val="en-GB"/>
        </w:rPr>
        <w:t xml:space="preserve">factor, but no </w:t>
      </w:r>
      <w:r w:rsidR="00646B1A" w:rsidRPr="001709C3">
        <w:rPr>
          <w:lang w:val="en-GB"/>
        </w:rPr>
        <w:t xml:space="preserve">test </w:t>
      </w:r>
      <w:r w:rsidR="009D732C" w:rsidRPr="001709C3">
        <w:rPr>
          <w:lang w:val="en-GB"/>
        </w:rPr>
        <w:t>factor on pressure.</w:t>
      </w:r>
    </w:p>
    <w:p w14:paraId="1CF5852C" w14:textId="23001A87" w:rsidR="00AB62AD" w:rsidRDefault="00AB62AD" w:rsidP="00AB62AD">
      <w:pPr>
        <w:pStyle w:val="NOTEnumbered"/>
        <w:rPr>
          <w:lang w:val="en-GB"/>
        </w:rPr>
      </w:pPr>
      <w:r w:rsidRPr="001709C3">
        <w:rPr>
          <w:lang w:val="en-GB"/>
        </w:rPr>
        <w:t>2</w:t>
      </w:r>
      <w:r w:rsidRPr="001709C3">
        <w:rPr>
          <w:lang w:val="en-GB"/>
        </w:rPr>
        <w:tab/>
        <w:t xml:space="preserve">Example: static (spin) testing, mentioned in ECSS-E-ST-10-03, can be an option if qualification cannot be achieved </w:t>
      </w:r>
      <w:proofErr w:type="spellStart"/>
      <w:r w:rsidRPr="001709C3">
        <w:rPr>
          <w:lang w:val="en-GB"/>
        </w:rPr>
        <w:t>uni</w:t>
      </w:r>
      <w:proofErr w:type="spellEnd"/>
      <w:r w:rsidRPr="001709C3">
        <w:rPr>
          <w:lang w:val="en-GB"/>
        </w:rPr>
        <w:t>-axially during vibration.</w:t>
      </w:r>
    </w:p>
    <w:p w14:paraId="56066B3C" w14:textId="4F4CAD7E" w:rsidR="008903E7" w:rsidRPr="001709C3" w:rsidRDefault="008903E7" w:rsidP="008903E7">
      <w:pPr>
        <w:pStyle w:val="ECSSIEPUID"/>
      </w:pPr>
      <w:bookmarkStart w:id="1176" w:name="iepuid_ECSS_E_ST_32_02_1660289"/>
      <w:r>
        <w:t>ECSS-E-ST-32-02_1660289</w:t>
      </w:r>
      <w:bookmarkEnd w:id="1176"/>
    </w:p>
    <w:p w14:paraId="0B56C0BD" w14:textId="5790434C" w:rsidR="009D732C" w:rsidRPr="001709C3" w:rsidRDefault="009D732C" w:rsidP="00780650">
      <w:pPr>
        <w:pStyle w:val="requirelevel1"/>
      </w:pPr>
      <w:r w:rsidRPr="001709C3">
        <w:t>If external cycling loads are applied, the load shall be cycled to design limit load for four times the predicted number of operating cycles of the most severe design condition.</w:t>
      </w:r>
    </w:p>
    <w:p w14:paraId="50D9D594" w14:textId="2602283C" w:rsidR="009D732C" w:rsidRPr="001709C3" w:rsidRDefault="009D732C" w:rsidP="009D732C">
      <w:pPr>
        <w:pStyle w:val="NOTEnumbered"/>
        <w:rPr>
          <w:lang w:val="en-GB"/>
        </w:rPr>
      </w:pPr>
      <w:r w:rsidRPr="001709C3">
        <w:rPr>
          <w:lang w:val="en-GB"/>
        </w:rPr>
        <w:t>1</w:t>
      </w:r>
      <w:r w:rsidRPr="001709C3">
        <w:rPr>
          <w:lang w:val="en-GB"/>
        </w:rPr>
        <w:tab/>
        <w:t>Examples: Destabilizing load with constant minimum internal pressure or maximum additive load with a constant MDP.</w:t>
      </w:r>
      <w:r w:rsidRPr="001709C3">
        <w:rPr>
          <w:lang w:val="en-GB"/>
        </w:rPr>
        <w:tab/>
      </w:r>
      <w:r w:rsidRPr="001709C3">
        <w:rPr>
          <w:lang w:val="en-GB"/>
        </w:rPr>
        <w:br/>
        <w:t>The actual cycle life can be complex and is often replaced by a simplified test spectrum, of comparable severity, in the cycling test.</w:t>
      </w:r>
    </w:p>
    <w:p w14:paraId="5AEAF998" w14:textId="5B38FC0C" w:rsidR="009D732C" w:rsidRPr="001709C3" w:rsidRDefault="009D732C" w:rsidP="009D732C">
      <w:pPr>
        <w:pStyle w:val="NOTEnumbered"/>
        <w:rPr>
          <w:lang w:val="en-GB"/>
        </w:rPr>
      </w:pPr>
      <w:r w:rsidRPr="001709C3">
        <w:rPr>
          <w:lang w:val="en-GB"/>
        </w:rPr>
        <w:t>2</w:t>
      </w:r>
      <w:r w:rsidRPr="001709C3">
        <w:rPr>
          <w:lang w:val="en-GB"/>
        </w:rPr>
        <w:tab/>
        <w:t>Design limit load (DLL) for pressurized hardware is normally defined, in accordance with Figure 4-1 and Table 4-1 of ECSS-E-ST-32-10, as K</w:t>
      </w:r>
      <w:r w:rsidRPr="001709C3">
        <w:rPr>
          <w:vertAlign w:val="subscript"/>
          <w:lang w:val="en-GB"/>
        </w:rPr>
        <w:t>P</w:t>
      </w:r>
      <w:r w:rsidRPr="001709C3">
        <w:rPr>
          <w:lang w:val="en-GB"/>
        </w:rPr>
        <w:t xml:space="preserve"> x K</w:t>
      </w:r>
      <w:r w:rsidRPr="001709C3">
        <w:rPr>
          <w:vertAlign w:val="subscript"/>
          <w:lang w:val="en-GB"/>
        </w:rPr>
        <w:t>M</w:t>
      </w:r>
      <w:r w:rsidRPr="001709C3">
        <w:rPr>
          <w:lang w:val="en-GB"/>
        </w:rPr>
        <w:t xml:space="preserve"> x limit load (LL)</w:t>
      </w:r>
      <w:r w:rsidR="00CD191A" w:rsidRPr="001709C3">
        <w:rPr>
          <w:lang w:val="en-GB"/>
        </w:rPr>
        <w:t xml:space="preserve"> for pressure load. For loads other than internal pressure the Satellite Test Logic of Figure 4-1 of ECSS-E-ST-32-10 is applied, for example</w:t>
      </w:r>
      <w:r w:rsidRPr="001709C3">
        <w:rPr>
          <w:lang w:val="en-GB"/>
        </w:rPr>
        <w:t xml:space="preserve">. </w:t>
      </w:r>
    </w:p>
    <w:p w14:paraId="4F7CD99E" w14:textId="4BA8ACAA" w:rsidR="00780650" w:rsidRDefault="00780650" w:rsidP="00780650">
      <w:pPr>
        <w:pStyle w:val="Heading4"/>
      </w:pPr>
      <w:r w:rsidRPr="001709C3">
        <w:t>Acceptance tests</w:t>
      </w:r>
      <w:bookmarkStart w:id="1177" w:name="ECSS_E_ST_32_02_1660243"/>
      <w:bookmarkEnd w:id="1177"/>
    </w:p>
    <w:p w14:paraId="20F4D332" w14:textId="6B56EC0B" w:rsidR="008903E7" w:rsidRPr="008903E7" w:rsidRDefault="008903E7" w:rsidP="008903E7">
      <w:pPr>
        <w:pStyle w:val="ECSSIEPUID"/>
      </w:pPr>
      <w:bookmarkStart w:id="1178" w:name="iepuid_ECSS_E_ST_32_02_1660290"/>
      <w:r>
        <w:t>ECSS-E-ST-32-02_1660290</w:t>
      </w:r>
      <w:bookmarkEnd w:id="1178"/>
    </w:p>
    <w:p w14:paraId="626F1880" w14:textId="52C1C57E" w:rsidR="00780650" w:rsidRPr="001709C3" w:rsidRDefault="0071266E" w:rsidP="00780650">
      <w:pPr>
        <w:pStyle w:val="requirelevel1"/>
      </w:pPr>
      <w:r w:rsidRPr="001709C3">
        <w:t>M</w:t>
      </w:r>
      <w:r w:rsidR="009344F1" w:rsidRPr="001709C3">
        <w:t xml:space="preserve">etallic SPE shall be submitted to a proof pressure test, except for those meeting the requirements of 8.2.5a or 8.2.5.b.1 of ECSS-E-ST-32-01. </w:t>
      </w:r>
    </w:p>
    <w:p w14:paraId="42181AF3" w14:textId="00AA5BC2" w:rsidR="009344F1" w:rsidRDefault="00B96CB6" w:rsidP="00276302">
      <w:pPr>
        <w:pStyle w:val="NOTE"/>
        <w:rPr>
          <w:lang w:val="en-GB"/>
        </w:rPr>
      </w:pPr>
      <w:r w:rsidRPr="001709C3">
        <w:rPr>
          <w:lang w:val="en-GB"/>
        </w:rPr>
        <w:t>Requirement</w:t>
      </w:r>
      <w:r w:rsidR="009344F1" w:rsidRPr="001709C3">
        <w:rPr>
          <w:lang w:val="en-GB"/>
        </w:rPr>
        <w:t xml:space="preserve"> 8.2.5.a of ECSS-E-ST-32-01 addresses sealed containers with MDP not exceeding 0,15 MPa, while 8.2.5.b.1 addresses sealed containers with MDP between 0,15 MPa and 0,30 MPa.</w:t>
      </w:r>
    </w:p>
    <w:p w14:paraId="228EDB66" w14:textId="5D839B31" w:rsidR="008903E7" w:rsidRPr="001709C3" w:rsidRDefault="008903E7" w:rsidP="008903E7">
      <w:pPr>
        <w:pStyle w:val="ECSSIEPUID"/>
      </w:pPr>
      <w:bookmarkStart w:id="1179" w:name="iepuid_ECSS_E_ST_32_02_1660291"/>
      <w:r>
        <w:t>ECSS-E-ST-32-02_1660291</w:t>
      </w:r>
      <w:bookmarkEnd w:id="1179"/>
    </w:p>
    <w:p w14:paraId="69FBBF79" w14:textId="6527E01D" w:rsidR="00780650" w:rsidRPr="001709C3" w:rsidRDefault="0071266E" w:rsidP="00780650">
      <w:pPr>
        <w:pStyle w:val="requirelevel1"/>
      </w:pPr>
      <w:r w:rsidRPr="001709C3">
        <w:t>M</w:t>
      </w:r>
      <w:r w:rsidR="009344F1" w:rsidRPr="001709C3">
        <w:t>etallic SPE shall be submitted to a leak test at MDP, unless agreed otherwise with the customer.</w:t>
      </w:r>
    </w:p>
    <w:p w14:paraId="62085780" w14:textId="1CE5828E" w:rsidR="009344F1" w:rsidRDefault="009344F1" w:rsidP="009344F1">
      <w:pPr>
        <w:pStyle w:val="NOTE"/>
        <w:rPr>
          <w:lang w:val="en-GB"/>
        </w:rPr>
      </w:pPr>
      <w:r w:rsidRPr="001709C3">
        <w:rPr>
          <w:lang w:val="en-GB"/>
        </w:rPr>
        <w:t>in cases where leak testing is impractical, e.g. after sealing the item, alternative acceptance or process control practices are agreed that provide adequate assurance of absence of detrimental leakage.</w:t>
      </w:r>
    </w:p>
    <w:p w14:paraId="2BCE31FE" w14:textId="20609DCA" w:rsidR="008903E7" w:rsidRPr="001709C3" w:rsidRDefault="008903E7" w:rsidP="008903E7">
      <w:pPr>
        <w:pStyle w:val="ECSSIEPUID"/>
      </w:pPr>
      <w:bookmarkStart w:id="1180" w:name="iepuid_ECSS_E_ST_32_02_1660292"/>
      <w:r>
        <w:t>ECSS-E-ST-32-02_1660292</w:t>
      </w:r>
      <w:bookmarkEnd w:id="1180"/>
    </w:p>
    <w:p w14:paraId="252EE931" w14:textId="0C08DB8E" w:rsidR="00780650" w:rsidRPr="001709C3" w:rsidRDefault="00780650" w:rsidP="00780650">
      <w:pPr>
        <w:pStyle w:val="requirelevel1"/>
      </w:pPr>
      <w:r w:rsidRPr="001709C3">
        <w:t>Fusion joints shall be 100</w:t>
      </w:r>
      <w:r w:rsidR="00C471C7" w:rsidRPr="001709C3">
        <w:t> </w:t>
      </w:r>
      <w:r w:rsidRPr="001709C3">
        <w:t xml:space="preserve">% inspected by means of a </w:t>
      </w:r>
      <w:r w:rsidR="009A6EA8" w:rsidRPr="001709C3">
        <w:t xml:space="preserve">NDT </w:t>
      </w:r>
      <w:r w:rsidRPr="001709C3">
        <w:t>method, defined with customer approval, prior and after the proof pressure test.</w:t>
      </w:r>
    </w:p>
    <w:p w14:paraId="22975294" w14:textId="359210EC" w:rsidR="00724047" w:rsidRDefault="00724047" w:rsidP="00724047">
      <w:pPr>
        <w:pStyle w:val="NOTE"/>
        <w:rPr>
          <w:lang w:val="en-GB"/>
        </w:rPr>
      </w:pPr>
      <w:r w:rsidRPr="001709C3">
        <w:rPr>
          <w:lang w:val="en-GB"/>
        </w:rPr>
        <w:t xml:space="preserve">For cases where this cannot be implemented, relevant additional guidance can be found in ECSS-E-ST-32-01 clause 11.2.2.8, applicable </w:t>
      </w:r>
      <w:r w:rsidRPr="001709C3">
        <w:rPr>
          <w:lang w:val="en-GB"/>
        </w:rPr>
        <w:lastRenderedPageBreak/>
        <w:t>primarily as part of the 'reduced fracture control programme'.</w:t>
      </w:r>
    </w:p>
    <w:p w14:paraId="3F9FEC99" w14:textId="754492A1" w:rsidR="008903E7" w:rsidRPr="001709C3" w:rsidRDefault="008903E7" w:rsidP="008903E7">
      <w:pPr>
        <w:pStyle w:val="ECSSIEPUID"/>
      </w:pPr>
      <w:bookmarkStart w:id="1181" w:name="iepuid_ECSS_E_ST_32_02_1660293"/>
      <w:r>
        <w:t>ECSS-E-ST-32-02_1660293</w:t>
      </w:r>
      <w:bookmarkEnd w:id="1181"/>
    </w:p>
    <w:p w14:paraId="20E4A694" w14:textId="24E2B0E3" w:rsidR="00780650" w:rsidRPr="001709C3" w:rsidRDefault="00405EB2" w:rsidP="00780650">
      <w:pPr>
        <w:pStyle w:val="requirelevel1"/>
      </w:pPr>
      <w:r w:rsidRPr="001709C3">
        <w:rPr>
          <w:snapToGrid w:val="0"/>
          <w:lang w:eastAsia="fr-FR"/>
        </w:rPr>
        <w:t>Clause</w:t>
      </w:r>
      <w:r w:rsidR="00780650" w:rsidRPr="001709C3">
        <w:rPr>
          <w:snapToGrid w:val="0"/>
          <w:lang w:eastAsia="fr-FR"/>
        </w:rPr>
        <w:t xml:space="preserve"> </w:t>
      </w:r>
      <w:r w:rsidR="006C6B9C" w:rsidRPr="001709C3">
        <w:rPr>
          <w:snapToGrid w:val="0"/>
          <w:lang w:eastAsia="fr-FR"/>
        </w:rPr>
        <w:fldChar w:fldCharType="begin"/>
      </w:r>
      <w:r w:rsidR="006C6B9C" w:rsidRPr="001709C3">
        <w:rPr>
          <w:snapToGrid w:val="0"/>
          <w:lang w:eastAsia="fr-FR"/>
        </w:rPr>
        <w:instrText xml:space="preserve"> REF _Ref70489649 \r \h </w:instrText>
      </w:r>
      <w:r w:rsidR="006C6B9C" w:rsidRPr="001709C3">
        <w:rPr>
          <w:snapToGrid w:val="0"/>
          <w:lang w:eastAsia="fr-FR"/>
        </w:rPr>
      </w:r>
      <w:r w:rsidR="006C6B9C" w:rsidRPr="001709C3">
        <w:rPr>
          <w:snapToGrid w:val="0"/>
          <w:lang w:eastAsia="fr-FR"/>
        </w:rPr>
        <w:fldChar w:fldCharType="separate"/>
      </w:r>
      <w:r w:rsidR="00D85B74">
        <w:rPr>
          <w:snapToGrid w:val="0"/>
          <w:lang w:eastAsia="fr-FR"/>
        </w:rPr>
        <w:t>5.5</w:t>
      </w:r>
      <w:r w:rsidR="006C6B9C" w:rsidRPr="001709C3">
        <w:rPr>
          <w:snapToGrid w:val="0"/>
          <w:lang w:eastAsia="fr-FR"/>
        </w:rPr>
        <w:fldChar w:fldCharType="end"/>
      </w:r>
      <w:r w:rsidR="00780650" w:rsidRPr="001709C3">
        <w:rPr>
          <w:snapToGrid w:val="0"/>
          <w:lang w:eastAsia="fr-FR"/>
        </w:rPr>
        <w:t xml:space="preserve"> shall be applied to the acceptance tests.</w:t>
      </w:r>
    </w:p>
    <w:p w14:paraId="7ED7383B" w14:textId="77777777" w:rsidR="00780650" w:rsidRPr="001709C3" w:rsidRDefault="00780650" w:rsidP="00780650">
      <w:pPr>
        <w:pStyle w:val="NOTE"/>
        <w:rPr>
          <w:lang w:val="en-GB"/>
        </w:rPr>
      </w:pPr>
      <w:r w:rsidRPr="001709C3">
        <w:rPr>
          <w:lang w:val="en-GB"/>
        </w:rPr>
        <w:t>Proof and leak tests can be performed at the assembled pressurized system level.</w:t>
      </w:r>
    </w:p>
    <w:p w14:paraId="21951FAE" w14:textId="77777777" w:rsidR="00780650" w:rsidRPr="001709C3" w:rsidRDefault="00780650" w:rsidP="00780650">
      <w:pPr>
        <w:pStyle w:val="Heading3"/>
      </w:pPr>
      <w:bookmarkStart w:id="1182" w:name="_Ref159208352"/>
      <w:bookmarkStart w:id="1183" w:name="_Toc160855385"/>
      <w:bookmarkStart w:id="1184" w:name="_Toc202770281"/>
      <w:bookmarkStart w:id="1185" w:name="_Toc202770697"/>
      <w:bookmarkStart w:id="1186" w:name="_Ref196684427"/>
      <w:bookmarkStart w:id="1187" w:name="_Ref196684439"/>
      <w:bookmarkStart w:id="1188" w:name="_Ref196684483"/>
      <w:bookmarkStart w:id="1189" w:name="_Ref196684496"/>
      <w:bookmarkStart w:id="1190" w:name="_Ref196684509"/>
      <w:bookmarkStart w:id="1191" w:name="_Ref196684518"/>
      <w:bookmarkStart w:id="1192" w:name="_Ref196684646"/>
      <w:bookmarkStart w:id="1193" w:name="_Toc211866249"/>
      <w:r w:rsidRPr="001709C3">
        <w:t>COSPE with metallic liner</w:t>
      </w:r>
      <w:bookmarkStart w:id="1194" w:name="ECSS_E_ST_32_02_1660244"/>
      <w:bookmarkEnd w:id="1182"/>
      <w:bookmarkEnd w:id="1183"/>
      <w:bookmarkEnd w:id="1184"/>
      <w:bookmarkEnd w:id="1185"/>
      <w:bookmarkEnd w:id="1186"/>
      <w:bookmarkEnd w:id="1187"/>
      <w:bookmarkEnd w:id="1188"/>
      <w:bookmarkEnd w:id="1189"/>
      <w:bookmarkEnd w:id="1190"/>
      <w:bookmarkEnd w:id="1191"/>
      <w:bookmarkEnd w:id="1192"/>
      <w:bookmarkEnd w:id="1194"/>
      <w:bookmarkEnd w:id="1193"/>
    </w:p>
    <w:p w14:paraId="70ED0D95" w14:textId="62BA1DA7" w:rsidR="00780650" w:rsidRDefault="00780650" w:rsidP="00780650">
      <w:pPr>
        <w:pStyle w:val="Heading4"/>
      </w:pPr>
      <w:r w:rsidRPr="001709C3">
        <w:t>Factors of safety</w:t>
      </w:r>
      <w:bookmarkStart w:id="1195" w:name="ECSS_E_ST_32_02_1660245"/>
      <w:bookmarkEnd w:id="1195"/>
    </w:p>
    <w:p w14:paraId="1910708E" w14:textId="26BAA5BE" w:rsidR="008903E7" w:rsidRPr="008903E7" w:rsidRDefault="008903E7" w:rsidP="008903E7">
      <w:pPr>
        <w:pStyle w:val="ECSSIEPUID"/>
      </w:pPr>
      <w:bookmarkStart w:id="1196" w:name="iepuid_ECSS_E_ST_32_02_1660294"/>
      <w:r>
        <w:t>ECSS-E-ST-32-02_1660294</w:t>
      </w:r>
      <w:bookmarkEnd w:id="1196"/>
    </w:p>
    <w:p w14:paraId="10B59A87" w14:textId="17AC9469" w:rsidR="00780650" w:rsidRPr="001709C3" w:rsidRDefault="00780650" w:rsidP="00780650">
      <w:pPr>
        <w:pStyle w:val="requirelevel1"/>
      </w:pPr>
      <w:bookmarkStart w:id="1197" w:name="_Ref182487765"/>
      <w:r w:rsidRPr="001709C3">
        <w:t xml:space="preserve">The values in </w:t>
      </w:r>
      <w:r w:rsidR="00894B61" w:rsidRPr="001709C3">
        <w:fldChar w:fldCharType="begin"/>
      </w:r>
      <w:r w:rsidR="00894B61" w:rsidRPr="001709C3">
        <w:instrText xml:space="preserve"> REF _Ref143385463 \h </w:instrText>
      </w:r>
      <w:r w:rsidR="00894B61" w:rsidRPr="001709C3">
        <w:fldChar w:fldCharType="separate"/>
      </w:r>
      <w:r w:rsidR="00D85B74" w:rsidRPr="001709C3">
        <w:t xml:space="preserve">Table </w:t>
      </w:r>
      <w:r w:rsidR="00D85B74">
        <w:rPr>
          <w:noProof/>
        </w:rPr>
        <w:t>4</w:t>
      </w:r>
      <w:r w:rsidR="00D85B74" w:rsidRPr="001709C3">
        <w:noBreakHyphen/>
      </w:r>
      <w:r w:rsidR="00D85B74">
        <w:rPr>
          <w:noProof/>
        </w:rPr>
        <w:t>1</w:t>
      </w:r>
      <w:r w:rsidR="00894B61" w:rsidRPr="001709C3">
        <w:fldChar w:fldCharType="end"/>
      </w:r>
      <w:r w:rsidR="00894B61" w:rsidRPr="001709C3">
        <w:t xml:space="preserve"> and </w:t>
      </w:r>
      <w:r w:rsidR="00894B61" w:rsidRPr="001709C3">
        <w:fldChar w:fldCharType="begin"/>
      </w:r>
      <w:r w:rsidR="00894B61" w:rsidRPr="001709C3">
        <w:instrText xml:space="preserve"> REF _Ref143385469 \h </w:instrText>
      </w:r>
      <w:r w:rsidR="00894B61" w:rsidRPr="001709C3">
        <w:fldChar w:fldCharType="separate"/>
      </w:r>
      <w:r w:rsidR="00D85B74" w:rsidRPr="001709C3">
        <w:t xml:space="preserve">Table </w:t>
      </w:r>
      <w:r w:rsidR="00D85B74">
        <w:rPr>
          <w:noProof/>
        </w:rPr>
        <w:t>4</w:t>
      </w:r>
      <w:r w:rsidR="00D85B74" w:rsidRPr="001709C3">
        <w:noBreakHyphen/>
      </w:r>
      <w:r w:rsidR="00D85B74">
        <w:rPr>
          <w:noProof/>
        </w:rPr>
        <w:t>2</w:t>
      </w:r>
      <w:r w:rsidR="00894B61" w:rsidRPr="001709C3">
        <w:fldChar w:fldCharType="end"/>
      </w:r>
      <w:r w:rsidR="00894B61" w:rsidRPr="001709C3">
        <w:t xml:space="preserve"> </w:t>
      </w:r>
      <w:r w:rsidRPr="001709C3">
        <w:t>shall be applied as minimum values of factors of safety for internal pressure</w:t>
      </w:r>
      <w:r w:rsidR="00894B61" w:rsidRPr="001709C3">
        <w:t xml:space="preserve"> of composite overwrapped special pressurized equipment (COSPE)</w:t>
      </w:r>
      <w:r w:rsidRPr="001709C3">
        <w:t>.</w:t>
      </w:r>
      <w:bookmarkEnd w:id="1197"/>
    </w:p>
    <w:p w14:paraId="7938EADB" w14:textId="3877AAC1" w:rsidR="00A50027" w:rsidRPr="001709C3" w:rsidRDefault="00A50027" w:rsidP="00276302">
      <w:pPr>
        <w:pStyle w:val="NOTE"/>
        <w:rPr>
          <w:lang w:val="en-GB"/>
        </w:rPr>
      </w:pPr>
      <w:r w:rsidRPr="001709C3">
        <w:rPr>
          <w:lang w:val="en-GB"/>
        </w:rPr>
        <w:t xml:space="preserve">Exceptions to the values provided in </w:t>
      </w:r>
      <w:r w:rsidRPr="001709C3">
        <w:rPr>
          <w:lang w:val="en-GB"/>
        </w:rPr>
        <w:fldChar w:fldCharType="begin"/>
      </w:r>
      <w:r w:rsidRPr="001709C3">
        <w:rPr>
          <w:lang w:val="en-GB"/>
        </w:rPr>
        <w:instrText xml:space="preserve"> REF _Ref143385463 \h </w:instrText>
      </w:r>
      <w:r w:rsidRPr="001709C3">
        <w:rPr>
          <w:lang w:val="en-GB"/>
        </w:rPr>
      </w:r>
      <w:r w:rsidRPr="001709C3">
        <w:rPr>
          <w:lang w:val="en-GB"/>
        </w:rPr>
        <w:fldChar w:fldCharType="separate"/>
      </w:r>
      <w:r w:rsidR="00D85B74" w:rsidRPr="001709C3">
        <w:t xml:space="preserve">Table </w:t>
      </w:r>
      <w:r w:rsidR="00D85B74">
        <w:rPr>
          <w:noProof/>
        </w:rPr>
        <w:t>4</w:t>
      </w:r>
      <w:r w:rsidR="00D85B74" w:rsidRPr="001709C3">
        <w:noBreakHyphen/>
      </w:r>
      <w:r w:rsidR="00D85B74">
        <w:rPr>
          <w:noProof/>
        </w:rPr>
        <w:t>1</w:t>
      </w:r>
      <w:r w:rsidRPr="001709C3">
        <w:rPr>
          <w:lang w:val="en-GB"/>
        </w:rPr>
        <w:fldChar w:fldCharType="end"/>
      </w:r>
      <w:r w:rsidRPr="001709C3">
        <w:rPr>
          <w:lang w:val="en-GB"/>
        </w:rPr>
        <w:t xml:space="preserve">, </w:t>
      </w:r>
      <w:r w:rsidRPr="001709C3">
        <w:rPr>
          <w:lang w:val="en-GB"/>
        </w:rPr>
        <w:fldChar w:fldCharType="begin"/>
      </w:r>
      <w:r w:rsidRPr="001709C3">
        <w:rPr>
          <w:lang w:val="en-GB"/>
        </w:rPr>
        <w:instrText xml:space="preserve"> REF _Ref143385469 \h </w:instrText>
      </w:r>
      <w:r w:rsidRPr="001709C3">
        <w:rPr>
          <w:lang w:val="en-GB"/>
        </w:rPr>
      </w:r>
      <w:r w:rsidRPr="001709C3">
        <w:rPr>
          <w:lang w:val="en-GB"/>
        </w:rPr>
        <w:fldChar w:fldCharType="separate"/>
      </w:r>
      <w:r w:rsidR="00D85B74" w:rsidRPr="001709C3">
        <w:t xml:space="preserve">Table </w:t>
      </w:r>
      <w:r w:rsidR="00D85B74">
        <w:rPr>
          <w:noProof/>
        </w:rPr>
        <w:t>4</w:t>
      </w:r>
      <w:r w:rsidR="00D85B74" w:rsidRPr="001709C3">
        <w:noBreakHyphen/>
      </w:r>
      <w:r w:rsidR="00D85B74">
        <w:rPr>
          <w:noProof/>
        </w:rPr>
        <w:t>2</w:t>
      </w:r>
      <w:r w:rsidRPr="001709C3">
        <w:rPr>
          <w:lang w:val="en-GB"/>
        </w:rPr>
        <w:fldChar w:fldCharType="end"/>
      </w:r>
      <w:r w:rsidRPr="001709C3">
        <w:rPr>
          <w:lang w:val="en-GB"/>
        </w:rPr>
        <w:t xml:space="preserve"> or ECSS-E-ST-32-10 are sometimes specified by the customer or granted with customer approval.</w:t>
      </w:r>
    </w:p>
    <w:p w14:paraId="1796C47A" w14:textId="77777777" w:rsidR="00A50027" w:rsidRPr="001709C3" w:rsidRDefault="00A50027" w:rsidP="00A50027">
      <w:pPr>
        <w:pStyle w:val="NOTEcont"/>
      </w:pPr>
      <w:r w:rsidRPr="001709C3">
        <w:t>Examples of reasons for exceptions: ground/range safety rules, mitigation of concerns due to time dependent phenomena like creep and for composites stress rupture, human safety during the mission.</w:t>
      </w:r>
    </w:p>
    <w:p w14:paraId="0DFC4BF9" w14:textId="77777777" w:rsidR="00A50027" w:rsidRPr="001709C3" w:rsidRDefault="00A50027" w:rsidP="00A50027">
      <w:pPr>
        <w:pStyle w:val="NOTEcont"/>
      </w:pPr>
      <w:r w:rsidRPr="001709C3">
        <w:t>When this is the case for a burst factor, the following relations can be used for determination of the proof factor:</w:t>
      </w:r>
    </w:p>
    <w:p w14:paraId="22FB4628" w14:textId="77777777" w:rsidR="00A50027" w:rsidRPr="001709C3" w:rsidRDefault="00A50027" w:rsidP="00A50027">
      <w:pPr>
        <w:pStyle w:val="NOTEcont"/>
      </w:pPr>
      <w:proofErr w:type="spellStart"/>
      <w:r w:rsidRPr="001709C3">
        <w:t>j</w:t>
      </w:r>
      <w:r w:rsidRPr="001709C3">
        <w:rPr>
          <w:vertAlign w:val="subscript"/>
        </w:rPr>
        <w:t>proof</w:t>
      </w:r>
      <w:proofErr w:type="spellEnd"/>
      <w:r w:rsidRPr="001709C3">
        <w:rPr>
          <w:vertAlign w:val="subscript"/>
        </w:rPr>
        <w:t xml:space="preserve"> </w:t>
      </w:r>
      <w:r w:rsidRPr="001709C3">
        <w:t xml:space="preserve">= (1 + </w:t>
      </w:r>
      <w:proofErr w:type="spellStart"/>
      <w:r w:rsidRPr="001709C3">
        <w:t>j</w:t>
      </w:r>
      <w:r w:rsidRPr="001709C3">
        <w:rPr>
          <w:vertAlign w:val="subscript"/>
        </w:rPr>
        <w:t>burst</w:t>
      </w:r>
      <w:proofErr w:type="spellEnd"/>
      <w:r w:rsidRPr="001709C3">
        <w:t xml:space="preserve">) / 2 </w:t>
      </w:r>
      <w:r w:rsidRPr="001709C3">
        <w:tab/>
        <w:t xml:space="preserve">when </w:t>
      </w:r>
      <w:proofErr w:type="spellStart"/>
      <w:r w:rsidRPr="001709C3">
        <w:t>j</w:t>
      </w:r>
      <w:r w:rsidRPr="001709C3">
        <w:rPr>
          <w:vertAlign w:val="subscript"/>
        </w:rPr>
        <w:t>burst</w:t>
      </w:r>
      <w:proofErr w:type="spellEnd"/>
      <w:r w:rsidRPr="001709C3">
        <w:t xml:space="preserve"> &lt; 2,0</w:t>
      </w:r>
    </w:p>
    <w:p w14:paraId="1CBF36F0" w14:textId="77777777" w:rsidR="00A50027" w:rsidRPr="001709C3" w:rsidRDefault="00A50027" w:rsidP="00A50027">
      <w:pPr>
        <w:pStyle w:val="NOTEcont"/>
      </w:pPr>
      <w:proofErr w:type="spellStart"/>
      <w:r w:rsidRPr="001709C3">
        <w:t>j</w:t>
      </w:r>
      <w:r w:rsidRPr="001709C3">
        <w:rPr>
          <w:vertAlign w:val="subscript"/>
        </w:rPr>
        <w:t>proof</w:t>
      </w:r>
      <w:proofErr w:type="spellEnd"/>
      <w:r w:rsidRPr="001709C3">
        <w:t xml:space="preserve"> = 1,5 </w:t>
      </w:r>
      <w:r w:rsidRPr="001709C3">
        <w:tab/>
      </w:r>
      <w:r w:rsidRPr="001709C3">
        <w:tab/>
        <w:t xml:space="preserve">when </w:t>
      </w:r>
      <w:proofErr w:type="spellStart"/>
      <w:r w:rsidRPr="001709C3">
        <w:t>j</w:t>
      </w:r>
      <w:r w:rsidRPr="001709C3">
        <w:rPr>
          <w:vertAlign w:val="subscript"/>
        </w:rPr>
        <w:t>burst</w:t>
      </w:r>
      <w:proofErr w:type="spellEnd"/>
      <w:r w:rsidRPr="001709C3">
        <w:t xml:space="preserve"> </w:t>
      </w:r>
      <w:r w:rsidRPr="001709C3">
        <w:rPr>
          <w:u w:val="single"/>
        </w:rPr>
        <w:t>&gt;</w:t>
      </w:r>
      <w:r w:rsidRPr="001709C3">
        <w:t xml:space="preserve"> 2,0</w:t>
      </w:r>
    </w:p>
    <w:p w14:paraId="55601342" w14:textId="61753FAA" w:rsidR="007221BC" w:rsidRDefault="007221BC" w:rsidP="00A50027">
      <w:pPr>
        <w:pStyle w:val="NOTEcont"/>
      </w:pPr>
      <w:r w:rsidRPr="001709C3">
        <w:t xml:space="preserve">The </w:t>
      </w:r>
      <w:proofErr w:type="spellStart"/>
      <w:r w:rsidRPr="001709C3">
        <w:t>FoS</w:t>
      </w:r>
      <w:proofErr w:type="spellEnd"/>
      <w:r w:rsidRPr="001709C3">
        <w:t xml:space="preserve"> specified for COSPE are defined the same as </w:t>
      </w:r>
      <w:r w:rsidR="006728F8" w:rsidRPr="001709C3">
        <w:t xml:space="preserve">for </w:t>
      </w:r>
      <w:r w:rsidRPr="001709C3">
        <w:t xml:space="preserve">pressure vessels, because no established alternate approach exists yet. Development of a tailored approach (in agreement with the customer/safety authority) is expected, based on </w:t>
      </w:r>
      <w:proofErr w:type="spellStart"/>
      <w:r w:rsidRPr="001709C3">
        <w:t>FoS</w:t>
      </w:r>
      <w:proofErr w:type="spellEnd"/>
      <w:r w:rsidRPr="001709C3">
        <w:t xml:space="preserve"> similar to the ones of metallic pressure components (proof 1,5, burst 2,5 or more), but addressing additional concerns associated with for example barely visible impact damage and thermo-mechanical loads. Fulfilling the pressure vessel requirements can be impractical.</w:t>
      </w:r>
    </w:p>
    <w:p w14:paraId="6A184E32" w14:textId="417CD484" w:rsidR="008903E7" w:rsidRPr="001709C3" w:rsidRDefault="008903E7" w:rsidP="008903E7">
      <w:pPr>
        <w:pStyle w:val="ECSSIEPUID"/>
      </w:pPr>
      <w:bookmarkStart w:id="1198" w:name="iepuid_ECSS_E_ST_32_02_1660295"/>
      <w:r>
        <w:t>ECSS-E-ST-32-02_1660295</w:t>
      </w:r>
      <w:bookmarkEnd w:id="1198"/>
    </w:p>
    <w:p w14:paraId="73F79A5A" w14:textId="08B89E4B" w:rsidR="00780650" w:rsidRPr="001709C3" w:rsidRDefault="00DE2739" w:rsidP="00450761">
      <w:pPr>
        <w:pStyle w:val="requirelevel1"/>
      </w:pPr>
      <w:r w:rsidRPr="001709C3">
        <w:t xml:space="preserve">The values specified in </w:t>
      </w:r>
      <w:r w:rsidR="003D66DC" w:rsidRPr="001709C3">
        <w:t xml:space="preserve">ECSS-E-ST-32-10 </w:t>
      </w:r>
      <w:r w:rsidR="000F6429" w:rsidRPr="001709C3">
        <w:t xml:space="preserve">for ‘pressurized hardware’ </w:t>
      </w:r>
      <w:r w:rsidRPr="001709C3">
        <w:t>shall apply as minimum values of factors of safety for loads different from internal pressure</w:t>
      </w:r>
      <w:r w:rsidR="00780650" w:rsidRPr="001709C3">
        <w:t>.</w:t>
      </w:r>
    </w:p>
    <w:p w14:paraId="7CE9647B" w14:textId="4A904333" w:rsidR="00780650" w:rsidRPr="001709C3" w:rsidRDefault="00780650" w:rsidP="00780650">
      <w:pPr>
        <w:pStyle w:val="NOTE"/>
        <w:rPr>
          <w:lang w:val="en-GB"/>
        </w:rPr>
      </w:pPr>
      <w:r w:rsidRPr="001709C3">
        <w:rPr>
          <w:lang w:val="en-GB"/>
        </w:rPr>
        <w:lastRenderedPageBreak/>
        <w:t xml:space="preserve">Exceptions to the values provided in </w:t>
      </w:r>
      <w:r w:rsidR="000F6429" w:rsidRPr="001709C3">
        <w:rPr>
          <w:lang w:val="en-GB"/>
        </w:rPr>
        <w:fldChar w:fldCharType="begin"/>
      </w:r>
      <w:r w:rsidR="000F6429" w:rsidRPr="001709C3">
        <w:rPr>
          <w:lang w:val="en-GB"/>
        </w:rPr>
        <w:instrText xml:space="preserve"> REF _Ref143385463 \h </w:instrText>
      </w:r>
      <w:r w:rsidR="000F6429" w:rsidRPr="001709C3">
        <w:rPr>
          <w:lang w:val="en-GB"/>
        </w:rPr>
      </w:r>
      <w:r w:rsidR="000F6429" w:rsidRPr="001709C3">
        <w:rPr>
          <w:lang w:val="en-GB"/>
        </w:rPr>
        <w:fldChar w:fldCharType="separate"/>
      </w:r>
      <w:r w:rsidR="00D85B74" w:rsidRPr="001709C3">
        <w:t xml:space="preserve">Table </w:t>
      </w:r>
      <w:r w:rsidR="00D85B74">
        <w:rPr>
          <w:noProof/>
        </w:rPr>
        <w:t>4</w:t>
      </w:r>
      <w:r w:rsidR="00D85B74" w:rsidRPr="001709C3">
        <w:noBreakHyphen/>
      </w:r>
      <w:r w:rsidR="00D85B74">
        <w:rPr>
          <w:noProof/>
        </w:rPr>
        <w:t>1</w:t>
      </w:r>
      <w:r w:rsidR="000F6429" w:rsidRPr="001709C3">
        <w:rPr>
          <w:lang w:val="en-GB"/>
        </w:rPr>
        <w:fldChar w:fldCharType="end"/>
      </w:r>
      <w:r w:rsidR="000F6429" w:rsidRPr="001709C3">
        <w:rPr>
          <w:lang w:val="en-GB"/>
        </w:rPr>
        <w:t xml:space="preserve">, </w:t>
      </w:r>
      <w:r w:rsidR="000F6429" w:rsidRPr="001709C3">
        <w:rPr>
          <w:lang w:val="en-GB"/>
        </w:rPr>
        <w:fldChar w:fldCharType="begin"/>
      </w:r>
      <w:r w:rsidR="000F6429" w:rsidRPr="001709C3">
        <w:rPr>
          <w:lang w:val="en-GB"/>
        </w:rPr>
        <w:instrText xml:space="preserve"> REF _Ref143385469 \h </w:instrText>
      </w:r>
      <w:r w:rsidR="000F6429" w:rsidRPr="001709C3">
        <w:rPr>
          <w:lang w:val="en-GB"/>
        </w:rPr>
      </w:r>
      <w:r w:rsidR="000F6429" w:rsidRPr="001709C3">
        <w:rPr>
          <w:lang w:val="en-GB"/>
        </w:rPr>
        <w:fldChar w:fldCharType="separate"/>
      </w:r>
      <w:r w:rsidR="00D85B74" w:rsidRPr="001709C3">
        <w:t xml:space="preserve">Table </w:t>
      </w:r>
      <w:r w:rsidR="00D85B74">
        <w:rPr>
          <w:noProof/>
        </w:rPr>
        <w:t>4</w:t>
      </w:r>
      <w:r w:rsidR="00D85B74" w:rsidRPr="001709C3">
        <w:noBreakHyphen/>
      </w:r>
      <w:r w:rsidR="00D85B74">
        <w:rPr>
          <w:noProof/>
        </w:rPr>
        <w:t>2</w:t>
      </w:r>
      <w:r w:rsidR="000F6429" w:rsidRPr="001709C3">
        <w:rPr>
          <w:lang w:val="en-GB"/>
        </w:rPr>
        <w:fldChar w:fldCharType="end"/>
      </w:r>
      <w:r w:rsidR="000F6429" w:rsidRPr="001709C3">
        <w:rPr>
          <w:lang w:val="en-GB"/>
        </w:rPr>
        <w:t xml:space="preserve"> or ECSS-E-ST-32-10</w:t>
      </w:r>
      <w:r w:rsidRPr="001709C3">
        <w:rPr>
          <w:lang w:val="en-GB"/>
        </w:rPr>
        <w:t xml:space="preserve"> are sometimes specified by the customer or granted with customer approval.</w:t>
      </w:r>
    </w:p>
    <w:p w14:paraId="085AD31D" w14:textId="47D3D06D" w:rsidR="000F6429" w:rsidRPr="001709C3" w:rsidRDefault="000F6429" w:rsidP="007904F9">
      <w:pPr>
        <w:pStyle w:val="NOTEcont"/>
      </w:pPr>
      <w:r w:rsidRPr="001709C3">
        <w:t xml:space="preserve">Examples of reasons for exceptions: ground/range safety rules, </w:t>
      </w:r>
      <w:r w:rsidR="00B42190" w:rsidRPr="001709C3">
        <w:t>mitigation of concerns due to time dependent phenomena like creep and for composites stress rupture</w:t>
      </w:r>
      <w:r w:rsidRPr="001709C3">
        <w:t>, human safety during the mission.</w:t>
      </w:r>
    </w:p>
    <w:p w14:paraId="23297053" w14:textId="7B7B9731" w:rsidR="007221BC" w:rsidRPr="001709C3" w:rsidRDefault="007221BC" w:rsidP="007904F9">
      <w:pPr>
        <w:pStyle w:val="NOTEcont"/>
      </w:pPr>
      <w:r w:rsidRPr="001709C3">
        <w:t xml:space="preserve">The </w:t>
      </w:r>
      <w:proofErr w:type="spellStart"/>
      <w:r w:rsidRPr="001709C3">
        <w:t>FoS</w:t>
      </w:r>
      <w:proofErr w:type="spellEnd"/>
      <w:r w:rsidRPr="001709C3">
        <w:t xml:space="preserve"> specified for COSPE are defined the same</w:t>
      </w:r>
      <w:r w:rsidR="00BC44DC">
        <w:t xml:space="preserve"> </w:t>
      </w:r>
      <w:r w:rsidRPr="001709C3">
        <w:t xml:space="preserve">as </w:t>
      </w:r>
      <w:r w:rsidR="006728F8" w:rsidRPr="001709C3">
        <w:t xml:space="preserve">for </w:t>
      </w:r>
      <w:r w:rsidRPr="001709C3">
        <w:t xml:space="preserve">pressure vessels, because no established alternate approach exists yet. Development of a tailored approach (in agreement with the customer/safety authority) is expected, based on </w:t>
      </w:r>
      <w:proofErr w:type="spellStart"/>
      <w:r w:rsidRPr="001709C3">
        <w:t>FoS</w:t>
      </w:r>
      <w:proofErr w:type="spellEnd"/>
      <w:r w:rsidRPr="001709C3">
        <w:t xml:space="preserve"> similar to the ones of metallic pressure components (proof 1,5, burst 2,5 or more), but addressing additional concerns associated with for example barely visible impact damage and thermo-mechanical loads. Fulfilling the pressure vessel requirements can be impractical.</w:t>
      </w:r>
    </w:p>
    <w:p w14:paraId="64908EB2" w14:textId="6CF1AB8F" w:rsidR="00780650" w:rsidRDefault="00780650" w:rsidP="00780650">
      <w:pPr>
        <w:pStyle w:val="Heading4"/>
      </w:pPr>
      <w:r w:rsidRPr="001709C3">
        <w:t>Development approach</w:t>
      </w:r>
      <w:bookmarkStart w:id="1199" w:name="ECSS_E_ST_32_02_1660246"/>
      <w:bookmarkEnd w:id="1199"/>
    </w:p>
    <w:p w14:paraId="0E4F8477" w14:textId="1B9971EB" w:rsidR="008903E7" w:rsidRPr="008903E7" w:rsidRDefault="008903E7" w:rsidP="008903E7">
      <w:pPr>
        <w:pStyle w:val="ECSSIEPUID"/>
      </w:pPr>
      <w:bookmarkStart w:id="1200" w:name="iepuid_ECSS_E_ST_32_02_1660296"/>
      <w:r>
        <w:t>ECSS-E-ST-32-02_1660296</w:t>
      </w:r>
      <w:bookmarkEnd w:id="1200"/>
    </w:p>
    <w:p w14:paraId="7C07D53B" w14:textId="07B1352B" w:rsidR="00780650" w:rsidRPr="001709C3" w:rsidRDefault="00405EB2" w:rsidP="00780650">
      <w:pPr>
        <w:pStyle w:val="requirelevel1"/>
      </w:pPr>
      <w:r w:rsidRPr="001709C3">
        <w:t>Clause</w:t>
      </w:r>
      <w:r w:rsidR="00780650" w:rsidRPr="001709C3">
        <w:t xml:space="preserve"> </w:t>
      </w:r>
      <w:r w:rsidR="00780650" w:rsidRPr="001709C3">
        <w:fldChar w:fldCharType="begin"/>
      </w:r>
      <w:r w:rsidR="00780650" w:rsidRPr="001709C3">
        <w:instrText xml:space="preserve"> REF _Ref157582396 \r \h  \* MERGEFORMAT </w:instrText>
      </w:r>
      <w:r w:rsidR="00780650" w:rsidRPr="001709C3">
        <w:fldChar w:fldCharType="separate"/>
      </w:r>
      <w:r w:rsidR="00D85B74">
        <w:t>5.2</w:t>
      </w:r>
      <w:r w:rsidR="00780650" w:rsidRPr="001709C3">
        <w:fldChar w:fldCharType="end"/>
      </w:r>
      <w:r w:rsidR="00780650" w:rsidRPr="001709C3">
        <w:t xml:space="preserve"> on structural engineering shall be applied.</w:t>
      </w:r>
    </w:p>
    <w:p w14:paraId="31EFCB27" w14:textId="08443ED0" w:rsidR="004911F1" w:rsidRDefault="004911F1" w:rsidP="004911F1">
      <w:pPr>
        <w:pStyle w:val="NOTE"/>
        <w:rPr>
          <w:lang w:val="en-GB"/>
        </w:rPr>
      </w:pPr>
      <w:r w:rsidRPr="001709C3">
        <w:rPr>
          <w:lang w:val="en-GB"/>
        </w:rPr>
        <w:t xml:space="preserve">For composite hardware this includes consideration of stress rupture (see </w:t>
      </w:r>
      <w:r w:rsidRPr="001709C3">
        <w:rPr>
          <w:lang w:val="en-GB"/>
        </w:rPr>
        <w:fldChar w:fldCharType="begin"/>
      </w:r>
      <w:r w:rsidRPr="001709C3">
        <w:rPr>
          <w:lang w:val="en-GB"/>
        </w:rPr>
        <w:instrText xml:space="preserve"> REF _Ref195390193 \w \h  \* MERGEFORMAT </w:instrText>
      </w:r>
      <w:r w:rsidRPr="001709C3">
        <w:rPr>
          <w:lang w:val="en-GB"/>
        </w:rPr>
      </w:r>
      <w:r w:rsidRPr="001709C3">
        <w:rPr>
          <w:lang w:val="en-GB"/>
        </w:rPr>
        <w:fldChar w:fldCharType="separate"/>
      </w:r>
      <w:r w:rsidR="00D85B74">
        <w:rPr>
          <w:lang w:val="en-GB"/>
        </w:rPr>
        <w:t>5.2j</w:t>
      </w:r>
      <w:r w:rsidRPr="001709C3">
        <w:rPr>
          <w:lang w:val="en-GB"/>
        </w:rPr>
        <w:fldChar w:fldCharType="end"/>
      </w:r>
      <w:r w:rsidRPr="001709C3">
        <w:rPr>
          <w:lang w:val="en-GB"/>
        </w:rPr>
        <w:t xml:space="preserve">) as well as prevention of failure due to mechanical impact damage (see </w:t>
      </w:r>
      <w:r w:rsidRPr="001709C3">
        <w:rPr>
          <w:lang w:val="en-GB"/>
        </w:rPr>
        <w:fldChar w:fldCharType="begin"/>
      </w:r>
      <w:r w:rsidRPr="001709C3">
        <w:rPr>
          <w:lang w:val="en-GB"/>
        </w:rPr>
        <w:instrText xml:space="preserve"> REF _Ref195390224 \w \h  \* MERGEFORMAT </w:instrText>
      </w:r>
      <w:r w:rsidRPr="001709C3">
        <w:rPr>
          <w:lang w:val="en-GB"/>
        </w:rPr>
      </w:r>
      <w:r w:rsidRPr="001709C3">
        <w:rPr>
          <w:lang w:val="en-GB"/>
        </w:rPr>
        <w:fldChar w:fldCharType="separate"/>
      </w:r>
      <w:r w:rsidR="00D85B74">
        <w:rPr>
          <w:lang w:val="en-GB"/>
        </w:rPr>
        <w:t>4.2.3</w:t>
      </w:r>
      <w:r w:rsidRPr="001709C3">
        <w:rPr>
          <w:lang w:val="en-GB"/>
        </w:rPr>
        <w:fldChar w:fldCharType="end"/>
      </w:r>
      <w:r w:rsidRPr="001709C3">
        <w:rPr>
          <w:lang w:val="en-GB"/>
        </w:rPr>
        <w:t xml:space="preserve"> on damage control).</w:t>
      </w:r>
    </w:p>
    <w:p w14:paraId="5ED887BB" w14:textId="33DBF5F0" w:rsidR="008903E7" w:rsidRPr="001709C3" w:rsidRDefault="008903E7" w:rsidP="008903E7">
      <w:pPr>
        <w:pStyle w:val="ECSSIEPUID"/>
      </w:pPr>
      <w:bookmarkStart w:id="1201" w:name="iepuid_ECSS_E_ST_32_02_1660297"/>
      <w:r>
        <w:t>ECSS-E-ST-32-02_1660297</w:t>
      </w:r>
      <w:bookmarkEnd w:id="1201"/>
    </w:p>
    <w:p w14:paraId="45CD124E" w14:textId="1876CC56" w:rsidR="00780650" w:rsidRDefault="00780650" w:rsidP="00780650">
      <w:pPr>
        <w:pStyle w:val="requirelevel1"/>
      </w:pPr>
      <w:r w:rsidRPr="001709C3">
        <w:t>A stiffness demonstration shall be performed by analysis and</w:t>
      </w:r>
      <w:r w:rsidRPr="001709C3">
        <w:rPr>
          <w:b/>
          <w:color w:val="FF0000"/>
        </w:rPr>
        <w:t xml:space="preserve"> </w:t>
      </w:r>
      <w:r w:rsidRPr="001709C3">
        <w:t>test.</w:t>
      </w:r>
    </w:p>
    <w:p w14:paraId="2089B20C" w14:textId="5D802FAE" w:rsidR="008903E7" w:rsidRPr="001709C3" w:rsidRDefault="008903E7" w:rsidP="008903E7">
      <w:pPr>
        <w:pStyle w:val="ECSSIEPUID"/>
      </w:pPr>
      <w:bookmarkStart w:id="1202" w:name="iepuid_ECSS_E_ST_32_02_1660298"/>
      <w:r>
        <w:t>ECSS-E-ST-32-02_1660298</w:t>
      </w:r>
      <w:bookmarkEnd w:id="1202"/>
    </w:p>
    <w:p w14:paraId="3B845FF9" w14:textId="19B1FE54" w:rsidR="00780650" w:rsidRDefault="00780650" w:rsidP="00780650">
      <w:pPr>
        <w:pStyle w:val="requirelevel1"/>
      </w:pPr>
      <w:r w:rsidRPr="001709C3">
        <w:t>A strength and stability demonstration shall be performed by analysis and</w:t>
      </w:r>
      <w:r w:rsidRPr="001709C3">
        <w:rPr>
          <w:b/>
        </w:rPr>
        <w:t xml:space="preserve"> </w:t>
      </w:r>
      <w:r w:rsidRPr="001709C3">
        <w:t>test.</w:t>
      </w:r>
    </w:p>
    <w:p w14:paraId="5C76A75E" w14:textId="4EFFAC98" w:rsidR="008903E7" w:rsidRPr="001709C3" w:rsidRDefault="008903E7" w:rsidP="008903E7">
      <w:pPr>
        <w:pStyle w:val="ECSSIEPUID"/>
      </w:pPr>
      <w:bookmarkStart w:id="1203" w:name="iepuid_ECSS_E_ST_32_02_1660299"/>
      <w:r>
        <w:t>ECSS-E-ST-32-02_1660299</w:t>
      </w:r>
      <w:bookmarkEnd w:id="1203"/>
    </w:p>
    <w:p w14:paraId="469057E8" w14:textId="35EA0C2A" w:rsidR="00780650" w:rsidRDefault="0033417A" w:rsidP="00780650">
      <w:pPr>
        <w:pStyle w:val="requirelevel1"/>
      </w:pPr>
      <w:r w:rsidRPr="001709C3">
        <w:t xml:space="preserve">If specified, or relevant to comply with </w:t>
      </w:r>
      <w:r w:rsidR="002B7A83" w:rsidRPr="001709C3">
        <w:fldChar w:fldCharType="begin"/>
      </w:r>
      <w:r w:rsidR="002B7A83" w:rsidRPr="001709C3">
        <w:instrText xml:space="preserve"> REF _Ref199792427 \w \h </w:instrText>
      </w:r>
      <w:r w:rsidR="002B7A83" w:rsidRPr="001709C3">
        <w:fldChar w:fldCharType="separate"/>
      </w:r>
      <w:r w:rsidR="00D85B74">
        <w:t>4.6.2.2e</w:t>
      </w:r>
      <w:r w:rsidR="002B7A83" w:rsidRPr="001709C3">
        <w:fldChar w:fldCharType="end"/>
      </w:r>
      <w:r w:rsidRPr="001709C3">
        <w:t>, t</w:t>
      </w:r>
      <w:r w:rsidR="00780650" w:rsidRPr="001709C3">
        <w:t xml:space="preserve">he </w:t>
      </w:r>
      <w:r w:rsidRPr="001709C3">
        <w:t xml:space="preserve">LBB </w:t>
      </w:r>
      <w:r w:rsidR="00780650" w:rsidRPr="001709C3">
        <w:t>failure mode shall be demonstrated by analys</w:t>
      </w:r>
      <w:r w:rsidR="000201F7" w:rsidRPr="001709C3">
        <w:t>is or test or both according to</w:t>
      </w:r>
      <w:r w:rsidR="00780650" w:rsidRPr="001709C3">
        <w:t xml:space="preserve"> </w:t>
      </w:r>
      <w:r w:rsidR="00405EB2" w:rsidRPr="001709C3">
        <w:t>clause</w:t>
      </w:r>
      <w:r w:rsidR="00780650" w:rsidRPr="001709C3">
        <w:t xml:space="preserve"> </w:t>
      </w:r>
      <w:r w:rsidR="00780650" w:rsidRPr="001709C3">
        <w:fldChar w:fldCharType="begin"/>
      </w:r>
      <w:r w:rsidR="00780650" w:rsidRPr="001709C3">
        <w:instrText xml:space="preserve"> REF _Ref70165046 \n \h  \* MERGEFORMAT </w:instrText>
      </w:r>
      <w:r w:rsidR="00780650" w:rsidRPr="001709C3">
        <w:fldChar w:fldCharType="separate"/>
      </w:r>
      <w:r w:rsidR="00D85B74">
        <w:t>5.3</w:t>
      </w:r>
      <w:r w:rsidR="00780650" w:rsidRPr="001709C3">
        <w:fldChar w:fldCharType="end"/>
      </w:r>
      <w:r w:rsidR="00780650" w:rsidRPr="001709C3">
        <w:t>.</w:t>
      </w:r>
    </w:p>
    <w:p w14:paraId="60583AD3" w14:textId="33D58A31" w:rsidR="008903E7" w:rsidRPr="001709C3" w:rsidRDefault="008903E7" w:rsidP="008903E7">
      <w:pPr>
        <w:pStyle w:val="ECSSIEPUID"/>
      </w:pPr>
      <w:bookmarkStart w:id="1204" w:name="iepuid_ECSS_E_ST_32_02_1660300"/>
      <w:r>
        <w:t>ECSS-E-ST-32-02_1660300</w:t>
      </w:r>
      <w:bookmarkEnd w:id="1204"/>
    </w:p>
    <w:p w14:paraId="6FB43129" w14:textId="583A1AC2" w:rsidR="00780650" w:rsidRPr="001709C3" w:rsidRDefault="00A267BA" w:rsidP="00780650">
      <w:pPr>
        <w:pStyle w:val="requirelevel1"/>
      </w:pPr>
      <w:bookmarkStart w:id="1205" w:name="_Ref199792427"/>
      <w:r w:rsidRPr="001709C3">
        <w:t xml:space="preserve">For metallic COSPE liners with a non‐hazardous LBB failure mode, the safe‐life demonstration specified in </w:t>
      </w:r>
      <w:r w:rsidR="00205138" w:rsidRPr="001709C3">
        <w:fldChar w:fldCharType="begin"/>
      </w:r>
      <w:r w:rsidR="00205138" w:rsidRPr="001709C3">
        <w:instrText xml:space="preserve"> REF _Ref204092679 \w \h </w:instrText>
      </w:r>
      <w:r w:rsidR="00205138" w:rsidRPr="001709C3">
        <w:fldChar w:fldCharType="separate"/>
      </w:r>
      <w:r w:rsidR="00D85B74">
        <w:t>4.6.2.2f</w:t>
      </w:r>
      <w:r w:rsidR="00205138" w:rsidRPr="001709C3">
        <w:fldChar w:fldCharType="end"/>
      </w:r>
      <w:r w:rsidRPr="001709C3">
        <w:t xml:space="preserve"> may be replaced by a fatigue life demonstration by analysis or test or both in conformance with </w:t>
      </w:r>
      <w:r w:rsidR="00205138" w:rsidRPr="001709C3">
        <w:fldChar w:fldCharType="begin"/>
      </w:r>
      <w:r w:rsidR="00205138" w:rsidRPr="001709C3">
        <w:instrText xml:space="preserve"> REF _Ref178692604 \w \h </w:instrText>
      </w:r>
      <w:r w:rsidR="00205138" w:rsidRPr="001709C3">
        <w:fldChar w:fldCharType="separate"/>
      </w:r>
      <w:r w:rsidR="00D85B74">
        <w:t>5.2h</w:t>
      </w:r>
      <w:r w:rsidR="00205138" w:rsidRPr="001709C3">
        <w:fldChar w:fldCharType="end"/>
      </w:r>
      <w:r w:rsidRPr="001709C3">
        <w:t xml:space="preserve"> and ECSS-E-ST-32, considering credible manufacturing imperfections and defects to the extent agreed between customer and supplier </w:t>
      </w:r>
      <w:r w:rsidR="00780650" w:rsidRPr="001709C3">
        <w:t>.</w:t>
      </w:r>
      <w:bookmarkEnd w:id="1205"/>
    </w:p>
    <w:p w14:paraId="7099207F" w14:textId="222355F7" w:rsidR="00192D76" w:rsidRDefault="00192D76" w:rsidP="008903E7">
      <w:pPr>
        <w:pStyle w:val="NOTE"/>
        <w:rPr>
          <w:lang w:val="en-GB"/>
        </w:rPr>
      </w:pPr>
      <w:r w:rsidRPr="001709C3">
        <w:rPr>
          <w:lang w:val="en-GB"/>
        </w:rPr>
        <w:t>This can have an impact on the mission reliability.</w:t>
      </w:r>
      <w:r w:rsidRPr="001709C3">
        <w:rPr>
          <w:lang w:val="en-GB"/>
        </w:rPr>
        <w:br/>
        <w:t xml:space="preserve">If a project is rated highly critical by the customer </w:t>
      </w:r>
      <w:r w:rsidRPr="001709C3">
        <w:rPr>
          <w:lang w:val="en-GB"/>
        </w:rPr>
        <w:lastRenderedPageBreak/>
        <w:t xml:space="preserve">due to considerations other than safety, safe life to leakage verification of the metallic liner is sometimes requested instead of, or in addition to, LBB </w:t>
      </w:r>
      <w:proofErr w:type="gramStart"/>
      <w:r w:rsidRPr="001709C3">
        <w:rPr>
          <w:lang w:val="en-GB"/>
        </w:rPr>
        <w:t>verification .</w:t>
      </w:r>
      <w:proofErr w:type="gramEnd"/>
      <w:r w:rsidRPr="001709C3">
        <w:rPr>
          <w:lang w:val="en-GB"/>
        </w:rPr>
        <w:tab/>
      </w:r>
      <w:r w:rsidRPr="001709C3">
        <w:rPr>
          <w:lang w:val="en-GB"/>
        </w:rPr>
        <w:br/>
        <w:t xml:space="preserve">It is recommended that this agreement is achieved as early as possible, for example in the statement of work and associated baseline </w:t>
      </w:r>
      <w:proofErr w:type="gramStart"/>
      <w:r w:rsidRPr="001709C3">
        <w:rPr>
          <w:lang w:val="en-GB"/>
        </w:rPr>
        <w:t>requirements, and</w:t>
      </w:r>
      <w:proofErr w:type="gramEnd"/>
      <w:r w:rsidRPr="001709C3">
        <w:rPr>
          <w:lang w:val="en-GB"/>
        </w:rPr>
        <w:t xml:space="preserve"> then reflected in the Fracture Control Plan.</w:t>
      </w:r>
    </w:p>
    <w:p w14:paraId="40A5A83E" w14:textId="2E341F40" w:rsidR="008903E7" w:rsidRPr="001709C3" w:rsidRDefault="008903E7" w:rsidP="008903E7">
      <w:pPr>
        <w:pStyle w:val="ECSSIEPUID"/>
      </w:pPr>
      <w:bookmarkStart w:id="1206" w:name="iepuid_ECSS_E_ST_32_02_1660301"/>
      <w:r>
        <w:t>ECSS-E-ST-32-02_1660301</w:t>
      </w:r>
      <w:bookmarkEnd w:id="1206"/>
    </w:p>
    <w:p w14:paraId="12BD6B2E" w14:textId="45540244" w:rsidR="00780650" w:rsidRPr="001709C3" w:rsidRDefault="00192D76" w:rsidP="00450761">
      <w:pPr>
        <w:pStyle w:val="requirelevel1"/>
      </w:pPr>
      <w:bookmarkStart w:id="1207" w:name="_Ref204092679"/>
      <w:r w:rsidRPr="001709C3">
        <w:t xml:space="preserve">Except in the case specified in </w:t>
      </w:r>
      <w:r w:rsidR="00AF4438" w:rsidRPr="001709C3">
        <w:fldChar w:fldCharType="begin"/>
      </w:r>
      <w:r w:rsidR="00AF4438" w:rsidRPr="001709C3">
        <w:instrText xml:space="preserve"> REF _Ref199792427 \w \h </w:instrText>
      </w:r>
      <w:r w:rsidR="00AF4438" w:rsidRPr="001709C3">
        <w:fldChar w:fldCharType="separate"/>
      </w:r>
      <w:r w:rsidR="00D85B74">
        <w:t>4.6.2.2e</w:t>
      </w:r>
      <w:r w:rsidR="00AF4438" w:rsidRPr="001709C3">
        <w:fldChar w:fldCharType="end"/>
      </w:r>
      <w:r w:rsidRPr="001709C3">
        <w:t xml:space="preserve">, </w:t>
      </w:r>
      <w:r w:rsidR="00A70058" w:rsidRPr="001709C3">
        <w:t>‘</w:t>
      </w:r>
      <w:r w:rsidRPr="001709C3">
        <w:t xml:space="preserve">safe </w:t>
      </w:r>
      <w:r w:rsidR="00780650" w:rsidRPr="001709C3">
        <w:t>life</w:t>
      </w:r>
      <w:r w:rsidR="00A70058" w:rsidRPr="001709C3">
        <w:t xml:space="preserve"> item’</w:t>
      </w:r>
      <w:r w:rsidR="00780650" w:rsidRPr="001709C3">
        <w:t xml:space="preserve"> demonstration shall be performed for the metallic liner by analysis or test or both </w:t>
      </w:r>
      <w:r w:rsidR="00450761" w:rsidRPr="001709C3">
        <w:t xml:space="preserve">in conformance with </w:t>
      </w:r>
      <w:r w:rsidR="00780650" w:rsidRPr="001709C3">
        <w:t>ECSS-E-</w:t>
      </w:r>
      <w:r w:rsidR="00B27C05" w:rsidRPr="001709C3">
        <w:t>ST-</w:t>
      </w:r>
      <w:r w:rsidR="00A70058" w:rsidRPr="001709C3">
        <w:t>32-01</w:t>
      </w:r>
      <w:r w:rsidR="00450761" w:rsidRPr="001709C3">
        <w:t>.</w:t>
      </w:r>
      <w:bookmarkEnd w:id="1207"/>
    </w:p>
    <w:p w14:paraId="7042447F" w14:textId="209FB417" w:rsidR="0014198F" w:rsidRDefault="0014198F" w:rsidP="0014198F">
      <w:pPr>
        <w:pStyle w:val="NOTE"/>
        <w:rPr>
          <w:lang w:val="en-GB"/>
        </w:rPr>
      </w:pPr>
      <w:r w:rsidRPr="001709C3">
        <w:rPr>
          <w:lang w:val="en-GB"/>
        </w:rPr>
        <w:t>Plastically operating liners, during autofrettage or post autofrettage cycles, can be difficult to verify for crack propagation by analysis only. See for example 7.2.8.i-j and 7.3.b of ECSS-E-ST-32-01.</w:t>
      </w:r>
    </w:p>
    <w:p w14:paraId="29CCA807" w14:textId="2B56EDEF" w:rsidR="008903E7" w:rsidRPr="001709C3" w:rsidRDefault="008903E7" w:rsidP="008903E7">
      <w:pPr>
        <w:pStyle w:val="ECSSIEPUID"/>
      </w:pPr>
      <w:bookmarkStart w:id="1208" w:name="iepuid_ECSS_E_ST_32_02_1660302"/>
      <w:r>
        <w:t>ECSS-E-ST-32-02_1660302</w:t>
      </w:r>
      <w:bookmarkEnd w:id="1208"/>
    </w:p>
    <w:p w14:paraId="411D9435" w14:textId="40F2B80D" w:rsidR="00780650" w:rsidRDefault="00780650" w:rsidP="00450761">
      <w:pPr>
        <w:pStyle w:val="requirelevel1"/>
      </w:pPr>
      <w:r w:rsidRPr="001709C3">
        <w:t xml:space="preserve">Fatigue-life demonstration shall be performed for the composite over-wrap by analysis or test or both </w:t>
      </w:r>
      <w:r w:rsidR="00450761" w:rsidRPr="001709C3">
        <w:t xml:space="preserve">in conformance with </w:t>
      </w:r>
      <w:r w:rsidR="007B451D" w:rsidRPr="001709C3">
        <w:t>ECSS-E-ST-32</w:t>
      </w:r>
      <w:r w:rsidRPr="001709C3">
        <w:t>.</w:t>
      </w:r>
    </w:p>
    <w:p w14:paraId="3A8B967A" w14:textId="1818924D" w:rsidR="008903E7" w:rsidRPr="001709C3" w:rsidRDefault="008903E7" w:rsidP="008903E7">
      <w:pPr>
        <w:pStyle w:val="ECSSIEPUID"/>
      </w:pPr>
      <w:bookmarkStart w:id="1209" w:name="iepuid_ECSS_E_ST_32_02_1660303"/>
      <w:r>
        <w:t>ECSS-E-ST-32-02_1660303</w:t>
      </w:r>
      <w:bookmarkEnd w:id="1209"/>
    </w:p>
    <w:p w14:paraId="6B4B913B" w14:textId="5282821D" w:rsidR="00780650" w:rsidRDefault="00780650" w:rsidP="00450761">
      <w:pPr>
        <w:pStyle w:val="requirelevel1"/>
      </w:pPr>
      <w:r w:rsidRPr="001709C3">
        <w:t xml:space="preserve">Qualification tests shall be conducted </w:t>
      </w:r>
      <w:r w:rsidR="00450761" w:rsidRPr="001709C3">
        <w:t xml:space="preserve">in conformance with </w:t>
      </w:r>
      <w:r w:rsidR="00405EB2" w:rsidRPr="001709C3">
        <w:t>clause</w:t>
      </w:r>
      <w:r w:rsidRPr="001709C3">
        <w:t xml:space="preserve"> </w:t>
      </w:r>
      <w:r w:rsidRPr="001709C3">
        <w:fldChar w:fldCharType="begin"/>
      </w:r>
      <w:r w:rsidRPr="001709C3">
        <w:instrText xml:space="preserve"> REF _Ref161139135 \r \h  \* MERGEFORMAT </w:instrText>
      </w:r>
      <w:r w:rsidRPr="001709C3">
        <w:fldChar w:fldCharType="separate"/>
      </w:r>
      <w:r w:rsidR="00D85B74">
        <w:t>4.6.2.3</w:t>
      </w:r>
      <w:r w:rsidRPr="001709C3">
        <w:fldChar w:fldCharType="end"/>
      </w:r>
      <w:r w:rsidRPr="001709C3">
        <w:t xml:space="preserve"> to demonstrate the structural adequacy of the design.</w:t>
      </w:r>
    </w:p>
    <w:p w14:paraId="0A1D0C4C" w14:textId="176D6EE5" w:rsidR="008903E7" w:rsidRPr="001709C3" w:rsidRDefault="008903E7" w:rsidP="008903E7">
      <w:pPr>
        <w:pStyle w:val="ECSSIEPUID"/>
      </w:pPr>
      <w:bookmarkStart w:id="1210" w:name="iepuid_ECSS_E_ST_32_02_1660304"/>
      <w:r>
        <w:t>ECSS-E-ST-32-02_1660304</w:t>
      </w:r>
      <w:bookmarkEnd w:id="1210"/>
    </w:p>
    <w:p w14:paraId="66BF3A34" w14:textId="4FE621FB" w:rsidR="00780650" w:rsidRPr="001709C3" w:rsidRDefault="00754DBC" w:rsidP="00450761">
      <w:pPr>
        <w:pStyle w:val="requirelevel1"/>
      </w:pPr>
      <w:r w:rsidRPr="001709C3">
        <w:t xml:space="preserve">For corrosion control and prevention, </w:t>
      </w:r>
      <w:r w:rsidR="00CC6006" w:rsidRPr="001709C3">
        <w:t>the requirements in ECSS</w:t>
      </w:r>
      <w:r w:rsidR="008057B1" w:rsidRPr="001709C3">
        <w:t>-</w:t>
      </w:r>
      <w:r w:rsidR="00CC6006" w:rsidRPr="001709C3">
        <w:t>E</w:t>
      </w:r>
      <w:r w:rsidR="008057B1" w:rsidRPr="001709C3">
        <w:t>-</w:t>
      </w:r>
      <w:r w:rsidR="00CC6006" w:rsidRPr="001709C3">
        <w:t>ST</w:t>
      </w:r>
      <w:r w:rsidR="008057B1" w:rsidRPr="001709C3">
        <w:t>-</w:t>
      </w:r>
      <w:r w:rsidR="00A71F4F" w:rsidRPr="001709C3">
        <w:t>32 shall apply</w:t>
      </w:r>
      <w:r w:rsidR="00780650" w:rsidRPr="001709C3">
        <w:t>.</w:t>
      </w:r>
    </w:p>
    <w:p w14:paraId="008D9D45" w14:textId="5C4402E6" w:rsidR="00C57AB7" w:rsidRDefault="00C57AB7" w:rsidP="00C57AB7">
      <w:pPr>
        <w:pStyle w:val="NOTE"/>
        <w:rPr>
          <w:lang w:val="en-GB"/>
        </w:rPr>
      </w:pPr>
      <w:r w:rsidRPr="001709C3">
        <w:rPr>
          <w:lang w:val="en-GB"/>
        </w:rPr>
        <w:t>ECSS-E-ST-32 refers to ECSS-Q-ST-70 and related standards.</w:t>
      </w:r>
    </w:p>
    <w:p w14:paraId="38301998" w14:textId="2852AAE5" w:rsidR="008903E7" w:rsidRPr="001709C3" w:rsidRDefault="008903E7" w:rsidP="008903E7">
      <w:pPr>
        <w:pStyle w:val="ECSSIEPUID"/>
      </w:pPr>
      <w:bookmarkStart w:id="1211" w:name="iepuid_ECSS_E_ST_32_02_1660305"/>
      <w:r>
        <w:t>ECSS-E-ST-32-02_1660305</w:t>
      </w:r>
      <w:bookmarkEnd w:id="1211"/>
    </w:p>
    <w:p w14:paraId="23080952" w14:textId="0672E265" w:rsidR="00450761" w:rsidRDefault="00C86C6F" w:rsidP="00450761">
      <w:pPr>
        <w:pStyle w:val="requirelevel1"/>
      </w:pPr>
      <w:r w:rsidRPr="001709C3">
        <w:t>For hydrogen embrittlement phenomena, requirements shall be applied in conformance with ECSS-E-ST-32-08.</w:t>
      </w:r>
    </w:p>
    <w:p w14:paraId="0063EFF2" w14:textId="14F8D3AF" w:rsidR="008903E7" w:rsidRPr="001709C3" w:rsidRDefault="008903E7" w:rsidP="008903E7">
      <w:pPr>
        <w:pStyle w:val="ECSSIEPUID"/>
      </w:pPr>
      <w:bookmarkStart w:id="1212" w:name="iepuid_ECSS_E_ST_32_02_1660306"/>
      <w:r>
        <w:t>ECSS-E-ST-32-02_1660306</w:t>
      </w:r>
      <w:bookmarkEnd w:id="1212"/>
    </w:p>
    <w:p w14:paraId="542DA884" w14:textId="1E43F008" w:rsidR="00780650" w:rsidRDefault="00220E06" w:rsidP="00450761">
      <w:pPr>
        <w:pStyle w:val="requirelevel1"/>
      </w:pPr>
      <w:r w:rsidRPr="001709C3">
        <w:t xml:space="preserve">For material selection, material design </w:t>
      </w:r>
      <w:proofErr w:type="spellStart"/>
      <w:r w:rsidRPr="001709C3">
        <w:t>allowables</w:t>
      </w:r>
      <w:proofErr w:type="spellEnd"/>
      <w:r w:rsidRPr="001709C3">
        <w:t xml:space="preserve"> and their characterisation, requirements shall be applied in conformance with</w:t>
      </w:r>
      <w:r w:rsidR="00450761" w:rsidRPr="001709C3">
        <w:t xml:space="preserve"> </w:t>
      </w:r>
      <w:r w:rsidR="00405EB2" w:rsidRPr="001709C3">
        <w:t>clause</w:t>
      </w:r>
      <w:r w:rsidR="00780650" w:rsidRPr="001709C3">
        <w:t xml:space="preserve"> </w:t>
      </w:r>
      <w:r w:rsidR="00780650" w:rsidRPr="001709C3">
        <w:fldChar w:fldCharType="begin"/>
      </w:r>
      <w:r w:rsidR="00780650" w:rsidRPr="001709C3">
        <w:instrText xml:space="preserve"> REF _Ref157581124 \r \h  \* MERGEFORMAT </w:instrText>
      </w:r>
      <w:r w:rsidR="00780650" w:rsidRPr="001709C3">
        <w:fldChar w:fldCharType="separate"/>
      </w:r>
      <w:r w:rsidR="00D85B74">
        <w:t>5.6</w:t>
      </w:r>
      <w:r w:rsidR="00780650" w:rsidRPr="001709C3">
        <w:fldChar w:fldCharType="end"/>
      </w:r>
      <w:r w:rsidR="00780650" w:rsidRPr="001709C3">
        <w:t xml:space="preserve"> and </w:t>
      </w:r>
      <w:r w:rsidRPr="001709C3">
        <w:t>ECSS-E-ST-32</w:t>
      </w:r>
      <w:r w:rsidR="00780650" w:rsidRPr="001709C3">
        <w:t>.</w:t>
      </w:r>
    </w:p>
    <w:p w14:paraId="594EA233" w14:textId="38B157EB" w:rsidR="008903E7" w:rsidRPr="001709C3" w:rsidRDefault="008903E7" w:rsidP="008903E7">
      <w:pPr>
        <w:pStyle w:val="ECSSIEPUID"/>
      </w:pPr>
      <w:bookmarkStart w:id="1213" w:name="iepuid_ECSS_E_ST_32_02_1660307"/>
      <w:r>
        <w:t>ECSS-E-ST-32-02_1660307</w:t>
      </w:r>
      <w:bookmarkEnd w:id="1213"/>
    </w:p>
    <w:p w14:paraId="724B483C" w14:textId="0686A09A" w:rsidR="00780650" w:rsidRDefault="00AA3E35" w:rsidP="00450761">
      <w:pPr>
        <w:pStyle w:val="requirelevel1"/>
      </w:pPr>
      <w:r w:rsidRPr="001709C3">
        <w:t>For ‘process control’, requirements sh</w:t>
      </w:r>
      <w:r w:rsidR="00CC6006" w:rsidRPr="001709C3">
        <w:t>all be in conformance with ECSS</w:t>
      </w:r>
      <w:r w:rsidR="008057B1" w:rsidRPr="001709C3">
        <w:t>-</w:t>
      </w:r>
      <w:r w:rsidR="00CC6006" w:rsidRPr="001709C3">
        <w:t>Q</w:t>
      </w:r>
      <w:r w:rsidR="008057B1" w:rsidRPr="001709C3">
        <w:t>-</w:t>
      </w:r>
      <w:r w:rsidR="00CC6006" w:rsidRPr="001709C3">
        <w:t>ST</w:t>
      </w:r>
      <w:r w:rsidR="008057B1" w:rsidRPr="001709C3">
        <w:t>-</w:t>
      </w:r>
      <w:r w:rsidRPr="001709C3">
        <w:t>70</w:t>
      </w:r>
      <w:r w:rsidR="00780650" w:rsidRPr="001709C3">
        <w:t>.</w:t>
      </w:r>
    </w:p>
    <w:p w14:paraId="75CBD955" w14:textId="285D8439" w:rsidR="008903E7" w:rsidRPr="001709C3" w:rsidRDefault="008903E7" w:rsidP="008903E7">
      <w:pPr>
        <w:pStyle w:val="ECSSIEPUID"/>
      </w:pPr>
      <w:bookmarkStart w:id="1214" w:name="iepuid_ECSS_E_ST_32_02_1660308"/>
      <w:r>
        <w:t>ECSS-E-ST-32-02_1660308</w:t>
      </w:r>
      <w:bookmarkEnd w:id="1214"/>
    </w:p>
    <w:p w14:paraId="3DFEEB63" w14:textId="7E0F5A06" w:rsidR="00780650" w:rsidRPr="001709C3" w:rsidRDefault="00780650" w:rsidP="00780650">
      <w:pPr>
        <w:pStyle w:val="requirelevel1"/>
      </w:pPr>
      <w:r w:rsidRPr="001709C3">
        <w:t xml:space="preserve">Inspections shall be applied according to </w:t>
      </w:r>
      <w:r w:rsidR="00405EB2" w:rsidRPr="001709C3">
        <w:t>clause</w:t>
      </w:r>
      <w:r w:rsidRPr="001709C3">
        <w:t xml:space="preserve"> </w:t>
      </w:r>
      <w:r w:rsidRPr="001709C3">
        <w:fldChar w:fldCharType="begin"/>
      </w:r>
      <w:r w:rsidRPr="001709C3">
        <w:instrText xml:space="preserve"> REF _Ref158026754 \r \h  \* MERGEFORMAT </w:instrText>
      </w:r>
      <w:r w:rsidRPr="001709C3">
        <w:fldChar w:fldCharType="separate"/>
      </w:r>
      <w:r w:rsidR="00D85B74">
        <w:t>5.7</w:t>
      </w:r>
      <w:r w:rsidRPr="001709C3">
        <w:fldChar w:fldCharType="end"/>
      </w:r>
      <w:r w:rsidRPr="001709C3">
        <w:t>.</w:t>
      </w:r>
    </w:p>
    <w:p w14:paraId="77990895" w14:textId="62BC8BCE" w:rsidR="00780650" w:rsidRPr="001709C3" w:rsidRDefault="00780650" w:rsidP="00780650">
      <w:pPr>
        <w:pStyle w:val="NOTE"/>
        <w:rPr>
          <w:lang w:val="en-GB"/>
        </w:rPr>
      </w:pPr>
      <w:r w:rsidRPr="001709C3">
        <w:rPr>
          <w:lang w:val="en-GB"/>
        </w:rPr>
        <w:t xml:space="preserve">The development approach is illustrated in </w:t>
      </w:r>
      <w:r w:rsidRPr="001709C3">
        <w:rPr>
          <w:lang w:val="en-GB"/>
        </w:rPr>
        <w:fldChar w:fldCharType="begin"/>
      </w:r>
      <w:r w:rsidRPr="001709C3">
        <w:rPr>
          <w:lang w:val="en-GB"/>
        </w:rPr>
        <w:instrText xml:space="preserve"> REF _Ref156901258 \h </w:instrText>
      </w:r>
      <w:r w:rsidRPr="001709C3">
        <w:rPr>
          <w:lang w:val="en-GB"/>
        </w:rPr>
      </w:r>
      <w:r w:rsidRPr="001709C3">
        <w:rPr>
          <w:lang w:val="en-GB"/>
        </w:rPr>
        <w:fldChar w:fldCharType="separate"/>
      </w:r>
      <w:r w:rsidR="00D85B74" w:rsidRPr="001709C3">
        <w:t xml:space="preserve">Figure </w:t>
      </w:r>
      <w:r w:rsidR="00D85B74">
        <w:rPr>
          <w:noProof/>
        </w:rPr>
        <w:t>4</w:t>
      </w:r>
      <w:r w:rsidR="00D85B74" w:rsidRPr="001709C3">
        <w:noBreakHyphen/>
      </w:r>
      <w:r w:rsidR="00D85B74">
        <w:rPr>
          <w:noProof/>
        </w:rPr>
        <w:t>5</w:t>
      </w:r>
      <w:r w:rsidRPr="001709C3">
        <w:rPr>
          <w:lang w:val="en-GB"/>
        </w:rPr>
        <w:fldChar w:fldCharType="end"/>
      </w:r>
      <w:r w:rsidRPr="001709C3">
        <w:rPr>
          <w:lang w:val="en-GB"/>
        </w:rPr>
        <w:t xml:space="preserve">. </w:t>
      </w:r>
    </w:p>
    <w:p w14:paraId="44EB313E" w14:textId="26A6393A" w:rsidR="00780650" w:rsidRDefault="00780650" w:rsidP="00780650">
      <w:pPr>
        <w:pStyle w:val="Heading4"/>
      </w:pPr>
      <w:bookmarkStart w:id="1215" w:name="_Ref161139135"/>
      <w:r w:rsidRPr="001709C3">
        <w:lastRenderedPageBreak/>
        <w:t>Qualification tests</w:t>
      </w:r>
      <w:bookmarkStart w:id="1216" w:name="ECSS_E_ST_32_02_1660247"/>
      <w:bookmarkEnd w:id="1215"/>
      <w:bookmarkEnd w:id="1216"/>
    </w:p>
    <w:p w14:paraId="51EE3A97" w14:textId="3B4A8880" w:rsidR="008903E7" w:rsidRPr="008903E7" w:rsidRDefault="008903E7" w:rsidP="008903E7">
      <w:pPr>
        <w:pStyle w:val="ECSSIEPUID"/>
      </w:pPr>
      <w:bookmarkStart w:id="1217" w:name="iepuid_ECSS_E_ST_32_02_1660309"/>
      <w:r>
        <w:t>ECSS-E-ST-32-02_1660309</w:t>
      </w:r>
      <w:bookmarkEnd w:id="1217"/>
    </w:p>
    <w:p w14:paraId="09CA54AB" w14:textId="007E58D8" w:rsidR="00780650" w:rsidRPr="001709C3" w:rsidRDefault="00514C9E" w:rsidP="00514C9E">
      <w:pPr>
        <w:pStyle w:val="requirelevel1"/>
      </w:pPr>
      <w:bookmarkStart w:id="1218" w:name="_Ref149468342"/>
      <w:r w:rsidRPr="001709C3">
        <w:t>A</w:t>
      </w:r>
      <w:r w:rsidR="00780650" w:rsidRPr="001709C3">
        <w:t xml:space="preserve"> first qualification test article shall be submitted to the following </w:t>
      </w:r>
      <w:r w:rsidR="002F4707" w:rsidRPr="001709C3">
        <w:t>sequence of tests, or alternative sequence agreed between customer and supplier</w:t>
      </w:r>
      <w:r w:rsidR="00780650" w:rsidRPr="001709C3">
        <w:t>:</w:t>
      </w:r>
      <w:bookmarkEnd w:id="1218"/>
    </w:p>
    <w:p w14:paraId="321EDD25" w14:textId="1B099BFF" w:rsidR="00780650" w:rsidRPr="001709C3" w:rsidRDefault="00780650" w:rsidP="00780650">
      <w:pPr>
        <w:pStyle w:val="requirelevel2"/>
        <w:rPr>
          <w:snapToGrid w:val="0"/>
          <w:lang w:eastAsia="fr-FR"/>
        </w:rPr>
      </w:pPr>
      <w:r w:rsidRPr="001709C3">
        <w:rPr>
          <w:snapToGrid w:val="0"/>
          <w:lang w:eastAsia="fr-FR"/>
        </w:rPr>
        <w:t xml:space="preserve">non-destructive </w:t>
      </w:r>
      <w:r w:rsidR="002F4707" w:rsidRPr="001709C3">
        <w:rPr>
          <w:snapToGrid w:val="0"/>
          <w:lang w:eastAsia="fr-FR"/>
        </w:rPr>
        <w:t xml:space="preserve">testing </w:t>
      </w:r>
      <w:r w:rsidRPr="001709C3">
        <w:rPr>
          <w:snapToGrid w:val="0"/>
          <w:lang w:eastAsia="fr-FR"/>
        </w:rPr>
        <w:t>(</w:t>
      </w:r>
      <w:r w:rsidR="002F4707" w:rsidRPr="001709C3">
        <w:rPr>
          <w:snapToGrid w:val="0"/>
          <w:lang w:eastAsia="fr-FR"/>
        </w:rPr>
        <w:t>NDT</w:t>
      </w:r>
      <w:proofErr w:type="gramStart"/>
      <w:r w:rsidRPr="001709C3">
        <w:rPr>
          <w:snapToGrid w:val="0"/>
          <w:lang w:eastAsia="fr-FR"/>
        </w:rPr>
        <w:t>);</w:t>
      </w:r>
      <w:proofErr w:type="gramEnd"/>
    </w:p>
    <w:p w14:paraId="651690AF" w14:textId="77777777" w:rsidR="00780650" w:rsidRPr="001709C3" w:rsidRDefault="00780650" w:rsidP="00780650">
      <w:pPr>
        <w:pStyle w:val="requirelevel2"/>
        <w:rPr>
          <w:snapToGrid w:val="0"/>
          <w:lang w:eastAsia="fr-FR"/>
        </w:rPr>
      </w:pPr>
      <w:r w:rsidRPr="001709C3">
        <w:rPr>
          <w:snapToGrid w:val="0"/>
          <w:lang w:eastAsia="fr-FR"/>
        </w:rPr>
        <w:t xml:space="preserve">proof pressure </w:t>
      </w:r>
      <w:proofErr w:type="gramStart"/>
      <w:r w:rsidRPr="001709C3">
        <w:rPr>
          <w:snapToGrid w:val="0"/>
          <w:lang w:eastAsia="fr-FR"/>
        </w:rPr>
        <w:t>test;</w:t>
      </w:r>
      <w:proofErr w:type="gramEnd"/>
    </w:p>
    <w:p w14:paraId="2DB964EA" w14:textId="77777777" w:rsidR="00780650" w:rsidRPr="001709C3" w:rsidRDefault="00780650" w:rsidP="00780650">
      <w:pPr>
        <w:pStyle w:val="requirelevel2"/>
        <w:rPr>
          <w:snapToGrid w:val="0"/>
          <w:lang w:eastAsia="fr-FR"/>
        </w:rPr>
      </w:pPr>
      <w:r w:rsidRPr="001709C3">
        <w:rPr>
          <w:snapToGrid w:val="0"/>
          <w:lang w:eastAsia="fr-FR"/>
        </w:rPr>
        <w:t xml:space="preserve">leak </w:t>
      </w:r>
      <w:proofErr w:type="gramStart"/>
      <w:r w:rsidRPr="001709C3">
        <w:rPr>
          <w:snapToGrid w:val="0"/>
          <w:lang w:eastAsia="fr-FR"/>
        </w:rPr>
        <w:t>test;</w:t>
      </w:r>
      <w:proofErr w:type="gramEnd"/>
    </w:p>
    <w:p w14:paraId="7E2EB05C" w14:textId="77777777" w:rsidR="00581654" w:rsidRPr="001709C3" w:rsidRDefault="00581654" w:rsidP="00581654">
      <w:pPr>
        <w:pStyle w:val="requirelevel2"/>
        <w:rPr>
          <w:snapToGrid w:val="0"/>
          <w:lang w:eastAsia="fr-FR"/>
        </w:rPr>
      </w:pPr>
      <w:proofErr w:type="gramStart"/>
      <w:r w:rsidRPr="001709C3">
        <w:rPr>
          <w:snapToGrid w:val="0"/>
          <w:lang w:eastAsia="fr-FR"/>
        </w:rPr>
        <w:t>NDT;</w:t>
      </w:r>
      <w:proofErr w:type="gramEnd"/>
    </w:p>
    <w:p w14:paraId="6030C10A" w14:textId="77777777" w:rsidR="00581654" w:rsidRPr="001709C3" w:rsidRDefault="00581654" w:rsidP="00581654">
      <w:pPr>
        <w:pStyle w:val="requirelevel2"/>
        <w:rPr>
          <w:snapToGrid w:val="0"/>
          <w:lang w:eastAsia="fr-FR"/>
        </w:rPr>
      </w:pPr>
      <w:r w:rsidRPr="001709C3">
        <w:rPr>
          <w:snapToGrid w:val="0"/>
          <w:lang w:eastAsia="fr-FR"/>
        </w:rPr>
        <w:t xml:space="preserve">pressure cycling </w:t>
      </w:r>
      <w:proofErr w:type="gramStart"/>
      <w:r w:rsidRPr="001709C3">
        <w:rPr>
          <w:snapToGrid w:val="0"/>
          <w:lang w:eastAsia="fr-FR"/>
        </w:rPr>
        <w:t>test;</w:t>
      </w:r>
      <w:proofErr w:type="gramEnd"/>
    </w:p>
    <w:p w14:paraId="4702580D" w14:textId="67096D7D" w:rsidR="00581654" w:rsidRPr="001709C3" w:rsidRDefault="00581654" w:rsidP="00581654">
      <w:pPr>
        <w:pStyle w:val="requirelevel2"/>
        <w:rPr>
          <w:snapToGrid w:val="0"/>
          <w:lang w:eastAsia="fr-FR"/>
        </w:rPr>
      </w:pPr>
      <w:r w:rsidRPr="001709C3">
        <w:rPr>
          <w:snapToGrid w:val="0"/>
          <w:lang w:eastAsia="fr-FR"/>
        </w:rPr>
        <w:t xml:space="preserve">leak </w:t>
      </w:r>
      <w:proofErr w:type="gramStart"/>
      <w:r w:rsidRPr="001709C3">
        <w:rPr>
          <w:snapToGrid w:val="0"/>
          <w:lang w:eastAsia="fr-FR"/>
        </w:rPr>
        <w:t>test;</w:t>
      </w:r>
      <w:proofErr w:type="gramEnd"/>
    </w:p>
    <w:p w14:paraId="3C612898" w14:textId="1524FCC9" w:rsidR="00780650" w:rsidRPr="001709C3" w:rsidRDefault="00780650" w:rsidP="00581654">
      <w:pPr>
        <w:pStyle w:val="requirelevel2"/>
        <w:rPr>
          <w:snapToGrid w:val="0"/>
          <w:lang w:eastAsia="fr-FR"/>
        </w:rPr>
      </w:pPr>
      <w:r w:rsidRPr="001709C3">
        <w:rPr>
          <w:snapToGrid w:val="0"/>
          <w:lang w:eastAsia="fr-FR"/>
        </w:rPr>
        <w:t xml:space="preserve">design burst pressure </w:t>
      </w:r>
      <w:proofErr w:type="gramStart"/>
      <w:r w:rsidRPr="001709C3">
        <w:rPr>
          <w:snapToGrid w:val="0"/>
          <w:lang w:eastAsia="fr-FR"/>
        </w:rPr>
        <w:t>test;</w:t>
      </w:r>
      <w:proofErr w:type="gramEnd"/>
    </w:p>
    <w:p w14:paraId="765F22E9" w14:textId="77777777" w:rsidR="00780650" w:rsidRPr="001709C3" w:rsidRDefault="00780650" w:rsidP="00780650">
      <w:pPr>
        <w:pStyle w:val="requirelevel2"/>
        <w:rPr>
          <w:snapToGrid w:val="0"/>
          <w:lang w:eastAsia="fr-FR"/>
        </w:rPr>
      </w:pPr>
      <w:r w:rsidRPr="001709C3">
        <w:rPr>
          <w:snapToGrid w:val="0"/>
          <w:lang w:eastAsia="fr-FR"/>
        </w:rPr>
        <w:t>burst test.</w:t>
      </w:r>
    </w:p>
    <w:p w14:paraId="1B6131D6" w14:textId="29C7B993" w:rsidR="00581654" w:rsidRPr="001709C3" w:rsidRDefault="00581654" w:rsidP="00581654">
      <w:pPr>
        <w:pStyle w:val="NOTE"/>
        <w:rPr>
          <w:snapToGrid w:val="0"/>
          <w:lang w:val="en-GB" w:eastAsia="fr-FR"/>
        </w:rPr>
      </w:pPr>
      <w:r w:rsidRPr="001709C3">
        <w:rPr>
          <w:snapToGrid w:val="0"/>
          <w:lang w:val="en-GB" w:eastAsia="fr-FR"/>
        </w:rPr>
        <w:t>This the standard sequence of tests defined in ECSS-E-ST-10-03. Examples of rationale for changes to this sequence are:</w:t>
      </w:r>
    </w:p>
    <w:p w14:paraId="7AC1B043" w14:textId="25059622" w:rsidR="00581654" w:rsidRPr="001709C3" w:rsidRDefault="00581654" w:rsidP="00581654">
      <w:pPr>
        <w:pStyle w:val="NOTEbul"/>
        <w:rPr>
          <w:snapToGrid w:val="0"/>
          <w:lang w:eastAsia="fr-FR"/>
        </w:rPr>
      </w:pPr>
      <w:r w:rsidRPr="001709C3">
        <w:rPr>
          <w:snapToGrid w:val="0"/>
          <w:lang w:eastAsia="fr-FR"/>
        </w:rPr>
        <w:t>Additional qualification test types (e.g. thermal) or inspection steps</w:t>
      </w:r>
      <w:r w:rsidR="001912FD" w:rsidRPr="001709C3">
        <w:rPr>
          <w:snapToGrid w:val="0"/>
          <w:lang w:eastAsia="fr-FR"/>
        </w:rPr>
        <w:t xml:space="preserve"> (e.g. before burst pressure testing)</w:t>
      </w:r>
      <w:r w:rsidR="00C8745B">
        <w:rPr>
          <w:snapToGrid w:val="0"/>
          <w:lang w:eastAsia="fr-FR"/>
        </w:rPr>
        <w:t>.</w:t>
      </w:r>
    </w:p>
    <w:p w14:paraId="7393EC27" w14:textId="3241C088" w:rsidR="00581654" w:rsidRPr="001709C3" w:rsidRDefault="00581654" w:rsidP="00581654">
      <w:pPr>
        <w:pStyle w:val="NOTEbul"/>
        <w:rPr>
          <w:snapToGrid w:val="0"/>
          <w:lang w:eastAsia="fr-FR"/>
        </w:rPr>
      </w:pPr>
      <w:r w:rsidRPr="001709C3">
        <w:rPr>
          <w:snapToGrid w:val="0"/>
          <w:lang w:eastAsia="fr-FR"/>
        </w:rPr>
        <w:t>Identified risk that for the particular design the defined sequence can be either unconservative or unnecessarily conservative</w:t>
      </w:r>
      <w:r w:rsidR="00C8745B">
        <w:rPr>
          <w:snapToGrid w:val="0"/>
          <w:lang w:eastAsia="fr-FR"/>
        </w:rPr>
        <w:t>.</w:t>
      </w:r>
    </w:p>
    <w:p w14:paraId="7F3DA75F" w14:textId="35636194" w:rsidR="00581654" w:rsidRDefault="00581654" w:rsidP="00581654">
      <w:pPr>
        <w:pStyle w:val="NOTEbul"/>
        <w:rPr>
          <w:snapToGrid w:val="0"/>
          <w:lang w:eastAsia="fr-FR"/>
        </w:rPr>
      </w:pPr>
      <w:r w:rsidRPr="001709C3">
        <w:rPr>
          <w:snapToGrid w:val="0"/>
          <w:lang w:eastAsia="fr-FR"/>
        </w:rPr>
        <w:t xml:space="preserve">Omission of test types based on </w:t>
      </w:r>
      <w:r w:rsidR="002D5BE9" w:rsidRPr="001709C3">
        <w:rPr>
          <w:snapToGrid w:val="0"/>
          <w:lang w:eastAsia="fr-FR"/>
        </w:rPr>
        <w:t xml:space="preserve">e.g. </w:t>
      </w:r>
      <w:r w:rsidRPr="001709C3">
        <w:rPr>
          <w:snapToGrid w:val="0"/>
          <w:lang w:eastAsia="fr-FR"/>
        </w:rPr>
        <w:t>successful heritage</w:t>
      </w:r>
      <w:r w:rsidR="002D5BE9" w:rsidRPr="001709C3">
        <w:rPr>
          <w:snapToGrid w:val="0"/>
          <w:lang w:eastAsia="fr-FR"/>
        </w:rPr>
        <w:t>/similarity,</w:t>
      </w:r>
      <w:r w:rsidRPr="001709C3">
        <w:rPr>
          <w:snapToGrid w:val="0"/>
          <w:lang w:eastAsia="fr-FR"/>
        </w:rPr>
        <w:t xml:space="preserve"> testing of engineering model</w:t>
      </w:r>
      <w:r w:rsidR="002D5BE9" w:rsidRPr="001709C3">
        <w:rPr>
          <w:snapToGrid w:val="0"/>
          <w:lang w:eastAsia="fr-FR"/>
        </w:rPr>
        <w:t xml:space="preserve"> or analysis-based verification approach</w:t>
      </w:r>
      <w:r w:rsidRPr="001709C3">
        <w:rPr>
          <w:snapToGrid w:val="0"/>
          <w:lang w:eastAsia="fr-FR"/>
        </w:rPr>
        <w:t>. Examples: pressure cycling test, burst tes</w:t>
      </w:r>
      <w:r w:rsidR="00A67C8C" w:rsidRPr="001709C3">
        <w:rPr>
          <w:snapToGrid w:val="0"/>
          <w:lang w:eastAsia="fr-FR"/>
        </w:rPr>
        <w:t>t, NDT steps</w:t>
      </w:r>
      <w:r w:rsidRPr="001709C3">
        <w:rPr>
          <w:snapToGrid w:val="0"/>
          <w:lang w:eastAsia="fr-FR"/>
        </w:rPr>
        <w:t>.</w:t>
      </w:r>
    </w:p>
    <w:p w14:paraId="40A344C1" w14:textId="52917FB9" w:rsidR="008903E7" w:rsidRPr="001709C3" w:rsidRDefault="008903E7" w:rsidP="008903E7">
      <w:pPr>
        <w:pStyle w:val="ECSSIEPUID"/>
        <w:rPr>
          <w:snapToGrid w:val="0"/>
          <w:lang w:eastAsia="fr-FR"/>
        </w:rPr>
      </w:pPr>
      <w:bookmarkStart w:id="1219" w:name="iepuid_ECSS_E_ST_32_02_1660310"/>
      <w:r>
        <w:rPr>
          <w:snapToGrid w:val="0"/>
          <w:lang w:eastAsia="fr-FR"/>
        </w:rPr>
        <w:t>ECSS-E-ST-32-02_1660310</w:t>
      </w:r>
      <w:bookmarkEnd w:id="1219"/>
    </w:p>
    <w:p w14:paraId="227EF19E" w14:textId="65AA51E3" w:rsidR="00780650" w:rsidRPr="001709C3" w:rsidRDefault="00780650" w:rsidP="00514C9E">
      <w:pPr>
        <w:pStyle w:val="requirelevel1"/>
      </w:pPr>
      <w:bookmarkStart w:id="1220" w:name="_Ref149468318"/>
      <w:r w:rsidRPr="001709C3">
        <w:t>The first qualification test article specified in</w:t>
      </w:r>
      <w:r w:rsidR="00B27C05" w:rsidRPr="001709C3">
        <w:t xml:space="preserve"> </w:t>
      </w:r>
      <w:r w:rsidR="00CC6006" w:rsidRPr="001709C3">
        <w:fldChar w:fldCharType="begin"/>
      </w:r>
      <w:r w:rsidR="00CC6006" w:rsidRPr="001709C3">
        <w:instrText xml:space="preserve"> REF _Ref149468342 \w \h </w:instrText>
      </w:r>
      <w:r w:rsidR="00CC6006" w:rsidRPr="001709C3">
        <w:fldChar w:fldCharType="separate"/>
      </w:r>
      <w:r w:rsidR="00D85B74">
        <w:t>4.6.2.3a</w:t>
      </w:r>
      <w:r w:rsidR="00CC6006" w:rsidRPr="001709C3">
        <w:fldChar w:fldCharType="end"/>
      </w:r>
      <w:r w:rsidRPr="001709C3">
        <w:t xml:space="preserve"> </w:t>
      </w:r>
      <w:r w:rsidR="00514C9E" w:rsidRPr="001709C3">
        <w:t>may</w:t>
      </w:r>
      <w:r w:rsidRPr="001709C3">
        <w:t xml:space="preserve"> be </w:t>
      </w:r>
      <w:r w:rsidR="00514C9E" w:rsidRPr="001709C3">
        <w:t xml:space="preserve">deleted </w:t>
      </w:r>
      <w:r w:rsidRPr="001709C3">
        <w:t>with customer approval.</w:t>
      </w:r>
      <w:bookmarkEnd w:id="1220"/>
    </w:p>
    <w:p w14:paraId="038B9182" w14:textId="77777777" w:rsidR="00023282" w:rsidRPr="001709C3" w:rsidRDefault="00023282" w:rsidP="00023282">
      <w:pPr>
        <w:pStyle w:val="NOTE"/>
        <w:rPr>
          <w:lang w:val="en-GB"/>
        </w:rPr>
      </w:pPr>
      <w:r w:rsidRPr="001709C3">
        <w:rPr>
          <w:lang w:val="en-GB"/>
        </w:rPr>
        <w:t>Examples of rationale for deletion of a formal first qualification test article:</w:t>
      </w:r>
    </w:p>
    <w:p w14:paraId="1C59DCFB" w14:textId="664E97E1" w:rsidR="00023282" w:rsidRPr="001709C3" w:rsidRDefault="00023282" w:rsidP="00023282">
      <w:pPr>
        <w:pStyle w:val="NOTEbul"/>
      </w:pPr>
      <w:r w:rsidRPr="001709C3">
        <w:t>Similarity with a qualified vessel giving confidence in the robustness of the design and manufacturing processes</w:t>
      </w:r>
      <w:r w:rsidR="00CD7037">
        <w:t>.</w:t>
      </w:r>
    </w:p>
    <w:p w14:paraId="3E7F37DD" w14:textId="77777777" w:rsidR="00023282" w:rsidRPr="001709C3" w:rsidRDefault="00023282" w:rsidP="00023282">
      <w:pPr>
        <w:pStyle w:val="NOTEbul"/>
      </w:pPr>
      <w:r w:rsidRPr="001709C3">
        <w:t>Successful testing of a representative engineering model.</w:t>
      </w:r>
    </w:p>
    <w:p w14:paraId="744836D2" w14:textId="32DDAD5B" w:rsidR="00023282" w:rsidRDefault="00023282" w:rsidP="00023282">
      <w:pPr>
        <w:pStyle w:val="NOTEbul"/>
      </w:pPr>
      <w:r w:rsidRPr="001709C3">
        <w:t>Additional factors that can be considered: simplicity of the design, actual margins, heritage of the supplier.</w:t>
      </w:r>
    </w:p>
    <w:p w14:paraId="7D504B08" w14:textId="0C5B5CFB" w:rsidR="008903E7" w:rsidRPr="001709C3" w:rsidRDefault="008903E7" w:rsidP="008903E7">
      <w:pPr>
        <w:pStyle w:val="ECSSIEPUID"/>
      </w:pPr>
      <w:bookmarkStart w:id="1221" w:name="iepuid_ECSS_E_ST_32_02_1660311"/>
      <w:r>
        <w:lastRenderedPageBreak/>
        <w:t>ECSS-E-ST-32-02_1660311</w:t>
      </w:r>
      <w:bookmarkEnd w:id="1221"/>
    </w:p>
    <w:p w14:paraId="7F64E0AF" w14:textId="1698DF55" w:rsidR="00780650" w:rsidRPr="001709C3" w:rsidRDefault="00780650" w:rsidP="00780650">
      <w:pPr>
        <w:pStyle w:val="requirelevel1"/>
      </w:pPr>
      <w:bookmarkStart w:id="1222" w:name="_Ref149468367"/>
      <w:r w:rsidRPr="001709C3">
        <w:t xml:space="preserve">A second qualification test article shall be submitted to the following </w:t>
      </w:r>
      <w:r w:rsidR="002F4707" w:rsidRPr="001709C3">
        <w:t>sequence of tests, or alternative sequence agreed between customer and supplier</w:t>
      </w:r>
      <w:r w:rsidRPr="001709C3">
        <w:t>:</w:t>
      </w:r>
      <w:bookmarkEnd w:id="1222"/>
    </w:p>
    <w:p w14:paraId="5C0C8DA3" w14:textId="6DB5B420" w:rsidR="00780650" w:rsidRPr="001709C3" w:rsidRDefault="002F4707" w:rsidP="00780650">
      <w:pPr>
        <w:pStyle w:val="requirelevel2"/>
        <w:rPr>
          <w:snapToGrid w:val="0"/>
          <w:lang w:eastAsia="fr-FR"/>
        </w:rPr>
      </w:pPr>
      <w:proofErr w:type="gramStart"/>
      <w:r w:rsidRPr="001709C3">
        <w:rPr>
          <w:snapToGrid w:val="0"/>
          <w:lang w:eastAsia="fr-FR"/>
        </w:rPr>
        <w:t>NDT</w:t>
      </w:r>
      <w:r w:rsidR="00780650" w:rsidRPr="001709C3">
        <w:rPr>
          <w:snapToGrid w:val="0"/>
          <w:lang w:eastAsia="fr-FR"/>
        </w:rPr>
        <w:t>;</w:t>
      </w:r>
      <w:proofErr w:type="gramEnd"/>
    </w:p>
    <w:p w14:paraId="68A28DFD" w14:textId="77777777" w:rsidR="00780650" w:rsidRPr="001709C3" w:rsidRDefault="00780650" w:rsidP="00780650">
      <w:pPr>
        <w:pStyle w:val="requirelevel2"/>
        <w:rPr>
          <w:snapToGrid w:val="0"/>
          <w:lang w:eastAsia="fr-FR"/>
        </w:rPr>
      </w:pPr>
      <w:r w:rsidRPr="001709C3">
        <w:rPr>
          <w:snapToGrid w:val="0"/>
          <w:lang w:eastAsia="fr-FR"/>
        </w:rPr>
        <w:t xml:space="preserve">proof pressure </w:t>
      </w:r>
      <w:proofErr w:type="gramStart"/>
      <w:r w:rsidRPr="001709C3">
        <w:rPr>
          <w:snapToGrid w:val="0"/>
          <w:lang w:eastAsia="fr-FR"/>
        </w:rPr>
        <w:t>test;</w:t>
      </w:r>
      <w:proofErr w:type="gramEnd"/>
    </w:p>
    <w:p w14:paraId="3F2E12B4" w14:textId="77777777" w:rsidR="00780650" w:rsidRPr="001709C3" w:rsidRDefault="00780650" w:rsidP="00780650">
      <w:pPr>
        <w:pStyle w:val="requirelevel2"/>
        <w:rPr>
          <w:snapToGrid w:val="0"/>
          <w:lang w:eastAsia="fr-FR"/>
        </w:rPr>
      </w:pPr>
      <w:r w:rsidRPr="001709C3">
        <w:rPr>
          <w:snapToGrid w:val="0"/>
          <w:lang w:eastAsia="fr-FR"/>
        </w:rPr>
        <w:t xml:space="preserve">leak </w:t>
      </w:r>
      <w:proofErr w:type="gramStart"/>
      <w:r w:rsidRPr="001709C3">
        <w:rPr>
          <w:snapToGrid w:val="0"/>
          <w:lang w:eastAsia="fr-FR"/>
        </w:rPr>
        <w:t>test;</w:t>
      </w:r>
      <w:proofErr w:type="gramEnd"/>
    </w:p>
    <w:p w14:paraId="7D5F37D4" w14:textId="0E90E9A6" w:rsidR="00223EAA" w:rsidRPr="001709C3" w:rsidRDefault="00223EAA" w:rsidP="00780650">
      <w:pPr>
        <w:pStyle w:val="requirelevel2"/>
        <w:rPr>
          <w:snapToGrid w:val="0"/>
          <w:lang w:eastAsia="fr-FR"/>
        </w:rPr>
      </w:pPr>
      <w:proofErr w:type="gramStart"/>
      <w:r w:rsidRPr="001709C3">
        <w:rPr>
          <w:snapToGrid w:val="0"/>
          <w:lang w:eastAsia="fr-FR"/>
        </w:rPr>
        <w:t>NDT;</w:t>
      </w:r>
      <w:proofErr w:type="gramEnd"/>
    </w:p>
    <w:p w14:paraId="65905D87" w14:textId="194EC16D" w:rsidR="00780650" w:rsidRPr="001709C3" w:rsidRDefault="00780650" w:rsidP="00780650">
      <w:pPr>
        <w:pStyle w:val="requirelevel2"/>
        <w:rPr>
          <w:snapToGrid w:val="0"/>
          <w:lang w:eastAsia="fr-FR"/>
        </w:rPr>
      </w:pPr>
      <w:r w:rsidRPr="001709C3">
        <w:rPr>
          <w:snapToGrid w:val="0"/>
          <w:lang w:eastAsia="fr-FR"/>
        </w:rPr>
        <w:t xml:space="preserve">vibration </w:t>
      </w:r>
      <w:proofErr w:type="gramStart"/>
      <w:r w:rsidRPr="001709C3">
        <w:rPr>
          <w:snapToGrid w:val="0"/>
          <w:lang w:eastAsia="fr-FR"/>
        </w:rPr>
        <w:t>tests;</w:t>
      </w:r>
      <w:proofErr w:type="gramEnd"/>
    </w:p>
    <w:p w14:paraId="6E60F196" w14:textId="77777777" w:rsidR="00780650" w:rsidRPr="001709C3" w:rsidRDefault="00780650" w:rsidP="00780650">
      <w:pPr>
        <w:pStyle w:val="requirelevel2"/>
        <w:rPr>
          <w:snapToGrid w:val="0"/>
          <w:lang w:eastAsia="fr-FR"/>
        </w:rPr>
      </w:pPr>
      <w:r w:rsidRPr="001709C3">
        <w:rPr>
          <w:snapToGrid w:val="0"/>
          <w:lang w:eastAsia="fr-FR"/>
        </w:rPr>
        <w:t xml:space="preserve">pressure cycling </w:t>
      </w:r>
      <w:proofErr w:type="gramStart"/>
      <w:r w:rsidRPr="001709C3">
        <w:rPr>
          <w:snapToGrid w:val="0"/>
          <w:lang w:eastAsia="fr-FR"/>
        </w:rPr>
        <w:t>test;</w:t>
      </w:r>
      <w:proofErr w:type="gramEnd"/>
    </w:p>
    <w:p w14:paraId="1820F6C3" w14:textId="77777777" w:rsidR="00780650" w:rsidRPr="001709C3" w:rsidRDefault="00780650" w:rsidP="00780650">
      <w:pPr>
        <w:pStyle w:val="requirelevel2"/>
        <w:rPr>
          <w:snapToGrid w:val="0"/>
          <w:lang w:eastAsia="fr-FR"/>
        </w:rPr>
      </w:pPr>
      <w:r w:rsidRPr="001709C3">
        <w:rPr>
          <w:snapToGrid w:val="0"/>
          <w:lang w:eastAsia="fr-FR"/>
        </w:rPr>
        <w:t xml:space="preserve">leak </w:t>
      </w:r>
      <w:proofErr w:type="gramStart"/>
      <w:r w:rsidRPr="001709C3">
        <w:rPr>
          <w:snapToGrid w:val="0"/>
          <w:lang w:eastAsia="fr-FR"/>
        </w:rPr>
        <w:t>test;</w:t>
      </w:r>
      <w:proofErr w:type="gramEnd"/>
    </w:p>
    <w:p w14:paraId="43A766A3" w14:textId="77777777" w:rsidR="00780650" w:rsidRPr="001709C3" w:rsidRDefault="00780650" w:rsidP="00780650">
      <w:pPr>
        <w:pStyle w:val="requirelevel2"/>
        <w:rPr>
          <w:snapToGrid w:val="0"/>
          <w:lang w:eastAsia="fr-FR"/>
        </w:rPr>
      </w:pPr>
      <w:r w:rsidRPr="001709C3">
        <w:rPr>
          <w:snapToGrid w:val="0"/>
          <w:lang w:eastAsia="fr-FR"/>
        </w:rPr>
        <w:t xml:space="preserve">design burst pressure </w:t>
      </w:r>
      <w:proofErr w:type="gramStart"/>
      <w:r w:rsidRPr="001709C3">
        <w:rPr>
          <w:snapToGrid w:val="0"/>
          <w:lang w:eastAsia="fr-FR"/>
        </w:rPr>
        <w:t>test;</w:t>
      </w:r>
      <w:proofErr w:type="gramEnd"/>
    </w:p>
    <w:p w14:paraId="08196637" w14:textId="77777777" w:rsidR="00780650" w:rsidRPr="001709C3" w:rsidRDefault="00780650" w:rsidP="00780650">
      <w:pPr>
        <w:pStyle w:val="requirelevel2"/>
        <w:rPr>
          <w:snapToGrid w:val="0"/>
          <w:lang w:eastAsia="fr-FR"/>
        </w:rPr>
      </w:pPr>
      <w:r w:rsidRPr="001709C3">
        <w:rPr>
          <w:snapToGrid w:val="0"/>
          <w:lang w:eastAsia="fr-FR"/>
        </w:rPr>
        <w:t>burst test.</w:t>
      </w:r>
    </w:p>
    <w:p w14:paraId="4AD522B4" w14:textId="4127BA09" w:rsidR="00023282" w:rsidRPr="001709C3" w:rsidRDefault="00023282" w:rsidP="00023282">
      <w:pPr>
        <w:pStyle w:val="NOTE"/>
        <w:rPr>
          <w:snapToGrid w:val="0"/>
          <w:lang w:val="en-GB" w:eastAsia="fr-FR"/>
        </w:rPr>
      </w:pPr>
      <w:r w:rsidRPr="001709C3">
        <w:rPr>
          <w:snapToGrid w:val="0"/>
          <w:lang w:val="en-GB" w:eastAsia="fr-FR"/>
        </w:rPr>
        <w:t>This the standard sequence of tests defined in ECSS-E-ST-10-03. Examples of rationale for changes to this sequence are:</w:t>
      </w:r>
    </w:p>
    <w:p w14:paraId="6DA12702" w14:textId="22031753" w:rsidR="00023282" w:rsidRPr="001709C3" w:rsidRDefault="00023282" w:rsidP="00023282">
      <w:pPr>
        <w:pStyle w:val="NOTEbul"/>
        <w:rPr>
          <w:snapToGrid w:val="0"/>
          <w:lang w:eastAsia="fr-FR"/>
        </w:rPr>
      </w:pPr>
      <w:r w:rsidRPr="001709C3">
        <w:rPr>
          <w:snapToGrid w:val="0"/>
          <w:lang w:eastAsia="fr-FR"/>
        </w:rPr>
        <w:t>Additional qualification test types (e.g. thermal) or inspection steps</w:t>
      </w:r>
      <w:r w:rsidR="00C8745B">
        <w:rPr>
          <w:snapToGrid w:val="0"/>
          <w:lang w:eastAsia="fr-FR"/>
        </w:rPr>
        <w:t>.</w:t>
      </w:r>
    </w:p>
    <w:p w14:paraId="5A626CD7" w14:textId="55EBE09F" w:rsidR="00023282" w:rsidRPr="001709C3" w:rsidRDefault="00023282" w:rsidP="00023282">
      <w:pPr>
        <w:pStyle w:val="NOTEbul"/>
        <w:rPr>
          <w:snapToGrid w:val="0"/>
          <w:lang w:eastAsia="fr-FR"/>
        </w:rPr>
      </w:pPr>
      <w:r w:rsidRPr="001709C3">
        <w:rPr>
          <w:snapToGrid w:val="0"/>
          <w:lang w:eastAsia="fr-FR"/>
        </w:rPr>
        <w:t>Identified risk that for the particular design the defined sequence can be either unconservative or unnecessarily conservative</w:t>
      </w:r>
      <w:r w:rsidR="00C8745B">
        <w:rPr>
          <w:snapToGrid w:val="0"/>
          <w:lang w:eastAsia="fr-FR"/>
        </w:rPr>
        <w:t>.</w:t>
      </w:r>
    </w:p>
    <w:p w14:paraId="260CD683" w14:textId="280AD264" w:rsidR="00023282" w:rsidRDefault="00023282" w:rsidP="00023282">
      <w:pPr>
        <w:pStyle w:val="NOTEbul"/>
        <w:rPr>
          <w:snapToGrid w:val="0"/>
          <w:lang w:eastAsia="fr-FR"/>
        </w:rPr>
      </w:pPr>
      <w:r w:rsidRPr="001709C3">
        <w:rPr>
          <w:snapToGrid w:val="0"/>
          <w:lang w:eastAsia="fr-FR"/>
        </w:rPr>
        <w:t xml:space="preserve">Omission of test types based on </w:t>
      </w:r>
      <w:r w:rsidR="002D5BE9" w:rsidRPr="001709C3">
        <w:rPr>
          <w:snapToGrid w:val="0"/>
          <w:lang w:eastAsia="fr-FR"/>
        </w:rPr>
        <w:t xml:space="preserve">e.g. </w:t>
      </w:r>
      <w:r w:rsidRPr="001709C3">
        <w:rPr>
          <w:snapToGrid w:val="0"/>
          <w:lang w:eastAsia="fr-FR"/>
        </w:rPr>
        <w:t xml:space="preserve">successful </w:t>
      </w:r>
      <w:r w:rsidR="002D5BE9" w:rsidRPr="001709C3">
        <w:rPr>
          <w:snapToGrid w:val="0"/>
          <w:lang w:eastAsia="fr-FR"/>
        </w:rPr>
        <w:t>heritage/similarity,</w:t>
      </w:r>
      <w:r w:rsidRPr="001709C3">
        <w:rPr>
          <w:snapToGrid w:val="0"/>
          <w:lang w:eastAsia="fr-FR"/>
        </w:rPr>
        <w:t xml:space="preserve"> testing of engineering model</w:t>
      </w:r>
      <w:r w:rsidR="002D5BE9" w:rsidRPr="001709C3">
        <w:rPr>
          <w:snapToGrid w:val="0"/>
          <w:lang w:eastAsia="fr-FR"/>
        </w:rPr>
        <w:t xml:space="preserve"> or analysis-based verification approach</w:t>
      </w:r>
      <w:r w:rsidRPr="001709C3">
        <w:rPr>
          <w:snapToGrid w:val="0"/>
          <w:lang w:eastAsia="fr-FR"/>
        </w:rPr>
        <w:t>.</w:t>
      </w:r>
    </w:p>
    <w:p w14:paraId="42360B90" w14:textId="2E6666DC" w:rsidR="008903E7" w:rsidRPr="001709C3" w:rsidRDefault="008903E7" w:rsidP="008903E7">
      <w:pPr>
        <w:pStyle w:val="ECSSIEPUID"/>
        <w:rPr>
          <w:snapToGrid w:val="0"/>
          <w:lang w:eastAsia="fr-FR"/>
        </w:rPr>
      </w:pPr>
      <w:bookmarkStart w:id="1223" w:name="iepuid_ECSS_E_ST_32_02_1660312"/>
      <w:r>
        <w:rPr>
          <w:snapToGrid w:val="0"/>
          <w:lang w:eastAsia="fr-FR"/>
        </w:rPr>
        <w:t>ECSS-E-ST-32-02_1660312</w:t>
      </w:r>
      <w:bookmarkEnd w:id="1223"/>
    </w:p>
    <w:p w14:paraId="45F263D4" w14:textId="524247EC" w:rsidR="00780650" w:rsidRDefault="00780650" w:rsidP="00514C9E">
      <w:pPr>
        <w:pStyle w:val="requirelevel1"/>
      </w:pPr>
      <w:r w:rsidRPr="001709C3">
        <w:t xml:space="preserve">The leak test </w:t>
      </w:r>
      <w:r w:rsidR="00223EAA" w:rsidRPr="001709C3">
        <w:t xml:space="preserve">and NDT </w:t>
      </w:r>
      <w:r w:rsidRPr="001709C3">
        <w:t>after proof pressure test specified in</w:t>
      </w:r>
      <w:r w:rsidR="00B27C05" w:rsidRPr="001709C3">
        <w:t xml:space="preserve"> </w:t>
      </w:r>
      <w:r w:rsidR="00CC6006" w:rsidRPr="001709C3">
        <w:fldChar w:fldCharType="begin"/>
      </w:r>
      <w:r w:rsidR="00CC6006" w:rsidRPr="001709C3">
        <w:instrText xml:space="preserve"> REF _Ref149468367 \w \h </w:instrText>
      </w:r>
      <w:r w:rsidR="00CC6006" w:rsidRPr="001709C3">
        <w:fldChar w:fldCharType="separate"/>
      </w:r>
      <w:r w:rsidR="00D85B74">
        <w:t>4.6.2.3c</w:t>
      </w:r>
      <w:r w:rsidR="00CC6006" w:rsidRPr="001709C3">
        <w:fldChar w:fldCharType="end"/>
      </w:r>
      <w:r w:rsidRPr="001709C3">
        <w:t>, and the final burst test, specified in</w:t>
      </w:r>
      <w:r w:rsidR="00B27C05" w:rsidRPr="001709C3">
        <w:t xml:space="preserve"> </w:t>
      </w:r>
      <w:r w:rsidR="00CC6006" w:rsidRPr="001709C3">
        <w:fldChar w:fldCharType="begin"/>
      </w:r>
      <w:r w:rsidR="00CC6006" w:rsidRPr="001709C3">
        <w:instrText xml:space="preserve"> REF _Ref149468367 \w \h </w:instrText>
      </w:r>
      <w:r w:rsidR="00CC6006" w:rsidRPr="001709C3">
        <w:fldChar w:fldCharType="separate"/>
      </w:r>
      <w:r w:rsidR="00D85B74">
        <w:t>4.6.2.3c</w:t>
      </w:r>
      <w:r w:rsidR="00CC6006" w:rsidRPr="001709C3">
        <w:fldChar w:fldCharType="end"/>
      </w:r>
      <w:r w:rsidRPr="001709C3">
        <w:t xml:space="preserve"> </w:t>
      </w:r>
      <w:r w:rsidR="00514C9E" w:rsidRPr="001709C3">
        <w:t>may</w:t>
      </w:r>
      <w:r w:rsidRPr="001709C3">
        <w:t xml:space="preserve"> be </w:t>
      </w:r>
      <w:r w:rsidR="00514C9E" w:rsidRPr="001709C3">
        <w:t xml:space="preserve">deleted </w:t>
      </w:r>
      <w:r w:rsidRPr="001709C3">
        <w:t>with customer approval.</w:t>
      </w:r>
    </w:p>
    <w:p w14:paraId="66D44CAD" w14:textId="798E8454" w:rsidR="008903E7" w:rsidRPr="001709C3" w:rsidRDefault="008903E7" w:rsidP="008903E7">
      <w:pPr>
        <w:pStyle w:val="ECSSIEPUID"/>
      </w:pPr>
      <w:bookmarkStart w:id="1224" w:name="iepuid_ECSS_E_ST_32_02_1660313"/>
      <w:r>
        <w:t>ECSS-E-ST-32-02_1660313</w:t>
      </w:r>
      <w:bookmarkEnd w:id="1224"/>
    </w:p>
    <w:p w14:paraId="54DC08A0" w14:textId="2228A8DC" w:rsidR="00780650" w:rsidRDefault="00780650" w:rsidP="00514C9E">
      <w:pPr>
        <w:pStyle w:val="requirelevel1"/>
      </w:pPr>
      <w:r w:rsidRPr="001709C3">
        <w:t>When the vibration loads are enveloped by the other qualification tests, the vibration tests specified in</w:t>
      </w:r>
      <w:r w:rsidR="00B27C05" w:rsidRPr="001709C3">
        <w:t xml:space="preserve"> </w:t>
      </w:r>
      <w:r w:rsidR="00CC6006" w:rsidRPr="001709C3">
        <w:fldChar w:fldCharType="begin"/>
      </w:r>
      <w:r w:rsidR="00CC6006" w:rsidRPr="001709C3">
        <w:instrText xml:space="preserve"> REF _Ref149468367 \w \h </w:instrText>
      </w:r>
      <w:r w:rsidR="00CC6006" w:rsidRPr="001709C3">
        <w:fldChar w:fldCharType="separate"/>
      </w:r>
      <w:r w:rsidR="00D85B74">
        <w:t>4.6.2.3c</w:t>
      </w:r>
      <w:r w:rsidR="00CC6006" w:rsidRPr="001709C3">
        <w:fldChar w:fldCharType="end"/>
      </w:r>
      <w:r w:rsidRPr="001709C3">
        <w:t xml:space="preserve"> </w:t>
      </w:r>
      <w:r w:rsidR="00514C9E" w:rsidRPr="001709C3">
        <w:t>may</w:t>
      </w:r>
      <w:r w:rsidRPr="001709C3">
        <w:t xml:space="preserve"> be </w:t>
      </w:r>
      <w:r w:rsidR="00514C9E" w:rsidRPr="001709C3">
        <w:t xml:space="preserve">deleted </w:t>
      </w:r>
      <w:r w:rsidRPr="001709C3">
        <w:t>with customer approval.</w:t>
      </w:r>
    </w:p>
    <w:p w14:paraId="604BB20B" w14:textId="52FA3406" w:rsidR="008903E7" w:rsidRPr="001709C3" w:rsidRDefault="008903E7" w:rsidP="008903E7">
      <w:pPr>
        <w:pStyle w:val="ECSSIEPUID"/>
      </w:pPr>
      <w:bookmarkStart w:id="1225" w:name="iepuid_ECSS_E_ST_32_02_1660314"/>
      <w:r>
        <w:t>ECSS-E-ST-32-02_1660314</w:t>
      </w:r>
      <w:bookmarkEnd w:id="1225"/>
    </w:p>
    <w:p w14:paraId="7D3D99FB" w14:textId="63AAB6D3" w:rsidR="00780650" w:rsidRDefault="00457C51" w:rsidP="00780650">
      <w:pPr>
        <w:pStyle w:val="requirelevel1"/>
      </w:pPr>
      <w:r w:rsidRPr="001709C3">
        <w:t xml:space="preserve">NDT </w:t>
      </w:r>
      <w:r w:rsidR="00780650" w:rsidRPr="001709C3">
        <w:t xml:space="preserve">operations shall be applied to the over-wrap, in addition to </w:t>
      </w:r>
      <w:r w:rsidRPr="001709C3">
        <w:t xml:space="preserve">NDT </w:t>
      </w:r>
      <w:r w:rsidR="00780650" w:rsidRPr="001709C3">
        <w:t>on the liner.</w:t>
      </w:r>
    </w:p>
    <w:p w14:paraId="2734A507" w14:textId="29ABD85C" w:rsidR="008903E7" w:rsidRPr="001709C3" w:rsidRDefault="008903E7" w:rsidP="008903E7">
      <w:pPr>
        <w:pStyle w:val="ECSSIEPUID"/>
      </w:pPr>
      <w:bookmarkStart w:id="1226" w:name="iepuid_ECSS_E_ST_32_02_1660315"/>
      <w:r>
        <w:t>ECSS-E-ST-32-02_1660315</w:t>
      </w:r>
      <w:bookmarkEnd w:id="1226"/>
    </w:p>
    <w:p w14:paraId="74B4A201" w14:textId="72EBE07D" w:rsidR="00780650" w:rsidRDefault="00405EB2" w:rsidP="00780650">
      <w:pPr>
        <w:pStyle w:val="requirelevel1"/>
      </w:pPr>
      <w:r w:rsidRPr="001709C3">
        <w:t>Clause</w:t>
      </w:r>
      <w:r w:rsidR="00780650" w:rsidRPr="001709C3">
        <w:t xml:space="preserve"> </w:t>
      </w:r>
      <w:r w:rsidR="00780650" w:rsidRPr="001709C3">
        <w:fldChar w:fldCharType="begin"/>
      </w:r>
      <w:r w:rsidR="00780650" w:rsidRPr="001709C3">
        <w:instrText xml:space="preserve"> REF _Ref70166297 \n \h  \* MERGEFORMAT </w:instrText>
      </w:r>
      <w:r w:rsidR="00780650" w:rsidRPr="001709C3">
        <w:fldChar w:fldCharType="separate"/>
      </w:r>
      <w:r w:rsidR="00D85B74">
        <w:t>5.4</w:t>
      </w:r>
      <w:r w:rsidR="00780650" w:rsidRPr="001709C3">
        <w:fldChar w:fldCharType="end"/>
      </w:r>
      <w:r w:rsidR="00780650" w:rsidRPr="001709C3">
        <w:t xml:space="preserve"> shall be applied to the qualification tests.</w:t>
      </w:r>
    </w:p>
    <w:p w14:paraId="21756366" w14:textId="2F731327" w:rsidR="008903E7" w:rsidRPr="001709C3" w:rsidRDefault="008903E7" w:rsidP="008903E7">
      <w:pPr>
        <w:pStyle w:val="ECSSIEPUID"/>
      </w:pPr>
      <w:bookmarkStart w:id="1227" w:name="iepuid_ECSS_E_ST_32_02_1660316"/>
      <w:r>
        <w:t>ECSS-E-ST-32-02_1660316</w:t>
      </w:r>
      <w:bookmarkEnd w:id="1227"/>
    </w:p>
    <w:p w14:paraId="3C487FE0" w14:textId="3AC2C6CE" w:rsidR="00780650" w:rsidRPr="001709C3" w:rsidRDefault="00780650" w:rsidP="00780650">
      <w:pPr>
        <w:pStyle w:val="requirelevel1"/>
      </w:pPr>
      <w:r w:rsidRPr="001709C3">
        <w:t xml:space="preserve">The need to apply external loads in combination with internal pressure during </w:t>
      </w:r>
      <w:r w:rsidR="00611FB9" w:rsidRPr="001709C3">
        <w:t xml:space="preserve">qualification </w:t>
      </w:r>
      <w:r w:rsidRPr="001709C3">
        <w:t>testing shall be considered taking into account their relative magnitude, the fatigue and destabilizing effects of external loads.</w:t>
      </w:r>
    </w:p>
    <w:p w14:paraId="29877536" w14:textId="5AE041A0" w:rsidR="00611FB9" w:rsidRPr="001709C3" w:rsidRDefault="00AB62AD" w:rsidP="00AB62AD">
      <w:pPr>
        <w:pStyle w:val="NOTEnumbered"/>
        <w:rPr>
          <w:lang w:val="en-GB"/>
        </w:rPr>
      </w:pPr>
      <w:r w:rsidRPr="001709C3">
        <w:rPr>
          <w:lang w:val="en-GB"/>
        </w:rPr>
        <w:lastRenderedPageBreak/>
        <w:t>1</w:t>
      </w:r>
      <w:r w:rsidRPr="001709C3">
        <w:rPr>
          <w:lang w:val="en-GB"/>
        </w:rPr>
        <w:tab/>
      </w:r>
      <w:r w:rsidR="00611FB9" w:rsidRPr="001709C3">
        <w:rPr>
          <w:lang w:val="en-GB"/>
        </w:rPr>
        <w:t xml:space="preserve">This is considered, for example, for cases where locally or globally non-pressure loads are significant, and applicable yield or ultimate combined load cases are not covered by proof or burst testing, contradicting to some extent the characteristic that pressure loads are dominant, and where it is not acceptable to cover the difference by analysis, similarity, test on design detail, etc. In vibration testing the vibration loads, per axis, will actually apply the strength qualification </w:t>
      </w:r>
      <w:r w:rsidR="00646B1A" w:rsidRPr="001709C3">
        <w:rPr>
          <w:lang w:val="en-GB"/>
        </w:rPr>
        <w:t xml:space="preserve">test </w:t>
      </w:r>
      <w:r w:rsidR="00611FB9" w:rsidRPr="001709C3">
        <w:rPr>
          <w:lang w:val="en-GB"/>
        </w:rPr>
        <w:t>factor</w:t>
      </w:r>
      <w:r w:rsidR="00757947" w:rsidRPr="001709C3">
        <w:rPr>
          <w:lang w:val="en-GB"/>
        </w:rPr>
        <w:t>,</w:t>
      </w:r>
      <w:r w:rsidR="00611FB9" w:rsidRPr="001709C3">
        <w:rPr>
          <w:lang w:val="en-GB"/>
        </w:rPr>
        <w:t xml:space="preserve"> but no </w:t>
      </w:r>
      <w:r w:rsidR="00646B1A" w:rsidRPr="001709C3">
        <w:rPr>
          <w:lang w:val="en-GB"/>
        </w:rPr>
        <w:t xml:space="preserve">test </w:t>
      </w:r>
      <w:r w:rsidR="00611FB9" w:rsidRPr="001709C3">
        <w:rPr>
          <w:lang w:val="en-GB"/>
        </w:rPr>
        <w:t>factor on pressure.</w:t>
      </w:r>
    </w:p>
    <w:p w14:paraId="1A3E0BA5" w14:textId="6CB28380" w:rsidR="00AB62AD" w:rsidRDefault="00AB62AD" w:rsidP="00AB62AD">
      <w:pPr>
        <w:pStyle w:val="NOTEnumbered"/>
        <w:rPr>
          <w:lang w:val="en-GB"/>
        </w:rPr>
      </w:pPr>
      <w:r w:rsidRPr="001709C3">
        <w:rPr>
          <w:lang w:val="en-GB"/>
        </w:rPr>
        <w:t>2</w:t>
      </w:r>
      <w:r w:rsidRPr="001709C3">
        <w:rPr>
          <w:lang w:val="en-GB"/>
        </w:rPr>
        <w:tab/>
        <w:t xml:space="preserve">Example: static (spin) testing, mentioned in ECSS-E-ST-10-03, can be an option if qualification cannot be achieved </w:t>
      </w:r>
      <w:proofErr w:type="spellStart"/>
      <w:r w:rsidRPr="001709C3">
        <w:rPr>
          <w:lang w:val="en-GB"/>
        </w:rPr>
        <w:t>uni</w:t>
      </w:r>
      <w:proofErr w:type="spellEnd"/>
      <w:r w:rsidRPr="001709C3">
        <w:rPr>
          <w:lang w:val="en-GB"/>
        </w:rPr>
        <w:t>-axially during vibration.</w:t>
      </w:r>
    </w:p>
    <w:p w14:paraId="176BB885" w14:textId="1A9272E7" w:rsidR="008903E7" w:rsidRPr="001709C3" w:rsidRDefault="008903E7" w:rsidP="008903E7">
      <w:pPr>
        <w:pStyle w:val="ECSSIEPUID"/>
      </w:pPr>
      <w:bookmarkStart w:id="1228" w:name="iepuid_ECSS_E_ST_32_02_1660317"/>
      <w:r>
        <w:t>ECSS-E-ST-32-02_1660317</w:t>
      </w:r>
      <w:bookmarkEnd w:id="1228"/>
    </w:p>
    <w:p w14:paraId="7BB637D0" w14:textId="74867D8B" w:rsidR="00780650" w:rsidRPr="001709C3" w:rsidRDefault="00780650" w:rsidP="00780650">
      <w:pPr>
        <w:pStyle w:val="requirelevel1"/>
      </w:pPr>
      <w:r w:rsidRPr="001709C3">
        <w:t xml:space="preserve">If external cycling loads are applied, the load shall be cycled to </w:t>
      </w:r>
      <w:r w:rsidR="00A70B29" w:rsidRPr="001709C3">
        <w:t xml:space="preserve">design </w:t>
      </w:r>
      <w:r w:rsidRPr="001709C3">
        <w:t>limit</w:t>
      </w:r>
      <w:r w:rsidR="00A70B29" w:rsidRPr="001709C3">
        <w:t xml:space="preserve"> load</w:t>
      </w:r>
      <w:r w:rsidRPr="001709C3">
        <w:t xml:space="preserve"> for four times the predicted number of operating cycles of the most severe design condition. </w:t>
      </w:r>
    </w:p>
    <w:p w14:paraId="1888135C" w14:textId="647D96A4" w:rsidR="00780650" w:rsidRPr="001709C3" w:rsidRDefault="000F27FD" w:rsidP="000F27FD">
      <w:pPr>
        <w:pStyle w:val="NOTEnumbered"/>
        <w:rPr>
          <w:snapToGrid w:val="0"/>
          <w:lang w:val="en-GB" w:eastAsia="fr-FR"/>
        </w:rPr>
      </w:pPr>
      <w:r w:rsidRPr="001709C3">
        <w:rPr>
          <w:snapToGrid w:val="0"/>
          <w:lang w:val="en-GB" w:eastAsia="fr-FR"/>
        </w:rPr>
        <w:t>1</w:t>
      </w:r>
      <w:r w:rsidRPr="001709C3">
        <w:rPr>
          <w:snapToGrid w:val="0"/>
          <w:lang w:val="en-GB" w:eastAsia="fr-FR"/>
        </w:rPr>
        <w:tab/>
      </w:r>
      <w:r w:rsidR="00950C09" w:rsidRPr="001709C3">
        <w:rPr>
          <w:snapToGrid w:val="0"/>
          <w:lang w:val="en-GB" w:eastAsia="fr-FR"/>
        </w:rPr>
        <w:t xml:space="preserve">Examples: </w:t>
      </w:r>
      <w:r w:rsidR="00780650" w:rsidRPr="001709C3">
        <w:rPr>
          <w:snapToGrid w:val="0"/>
          <w:lang w:val="en-GB" w:eastAsia="fr-FR"/>
        </w:rPr>
        <w:t>Destabilizing load with constant minimum internal pressure or maximum additive load with a constant MDP.</w:t>
      </w:r>
      <w:r w:rsidR="00950C09" w:rsidRPr="001709C3">
        <w:rPr>
          <w:snapToGrid w:val="0"/>
          <w:lang w:val="en-GB" w:eastAsia="fr-FR"/>
        </w:rPr>
        <w:tab/>
      </w:r>
      <w:r w:rsidR="00950C09" w:rsidRPr="001709C3">
        <w:rPr>
          <w:snapToGrid w:val="0"/>
          <w:lang w:val="en-GB" w:eastAsia="fr-FR"/>
        </w:rPr>
        <w:br/>
        <w:t>The actual cycle life can be complex and is often replaced by a simplified test spectrum, of comparable severity, in the cycling test.</w:t>
      </w:r>
    </w:p>
    <w:p w14:paraId="7CB67355" w14:textId="7AC50516" w:rsidR="000F27FD" w:rsidRPr="001709C3" w:rsidRDefault="000F27FD" w:rsidP="000F27FD">
      <w:pPr>
        <w:pStyle w:val="NOTEnumbered"/>
        <w:rPr>
          <w:snapToGrid w:val="0"/>
          <w:lang w:val="en-GB" w:eastAsia="fr-FR"/>
        </w:rPr>
      </w:pPr>
      <w:r w:rsidRPr="001709C3">
        <w:rPr>
          <w:snapToGrid w:val="0"/>
          <w:lang w:val="en-GB" w:eastAsia="fr-FR"/>
        </w:rPr>
        <w:t>2</w:t>
      </w:r>
      <w:r w:rsidRPr="001709C3">
        <w:rPr>
          <w:snapToGrid w:val="0"/>
          <w:lang w:val="en-GB" w:eastAsia="fr-FR"/>
        </w:rPr>
        <w:tab/>
        <w:t>Design limit load (DLL) for pressurized hardware is normally defined, in accordance with Figure 4-1 and Table 4-1 of ECSS-E-ST-32-10, as K</w:t>
      </w:r>
      <w:r w:rsidRPr="001709C3">
        <w:rPr>
          <w:snapToGrid w:val="0"/>
          <w:vertAlign w:val="subscript"/>
          <w:lang w:val="en-GB" w:eastAsia="fr-FR"/>
        </w:rPr>
        <w:t>P</w:t>
      </w:r>
      <w:r w:rsidRPr="001709C3">
        <w:rPr>
          <w:snapToGrid w:val="0"/>
          <w:lang w:val="en-GB" w:eastAsia="fr-FR"/>
        </w:rPr>
        <w:t xml:space="preserve"> x K</w:t>
      </w:r>
      <w:r w:rsidRPr="001709C3">
        <w:rPr>
          <w:snapToGrid w:val="0"/>
          <w:vertAlign w:val="subscript"/>
          <w:lang w:val="en-GB" w:eastAsia="fr-FR"/>
        </w:rPr>
        <w:t>M</w:t>
      </w:r>
      <w:r w:rsidRPr="001709C3">
        <w:rPr>
          <w:snapToGrid w:val="0"/>
          <w:lang w:val="en-GB" w:eastAsia="fr-FR"/>
        </w:rPr>
        <w:t xml:space="preserve"> x limit load (LL)</w:t>
      </w:r>
      <w:r w:rsidR="00CD191A" w:rsidRPr="001709C3">
        <w:rPr>
          <w:snapToGrid w:val="0"/>
          <w:lang w:val="en-GB" w:eastAsia="fr-FR"/>
        </w:rPr>
        <w:t xml:space="preserve"> for pressure load. For loads other than internal pressure the Satellite Test Logic of Figure 4-1 of ECSS-E-ST-32-10 is applied, for example</w:t>
      </w:r>
      <w:r w:rsidRPr="001709C3">
        <w:rPr>
          <w:snapToGrid w:val="0"/>
          <w:lang w:val="en-GB" w:eastAsia="fr-FR"/>
        </w:rPr>
        <w:t>.</w:t>
      </w:r>
    </w:p>
    <w:p w14:paraId="375B805F" w14:textId="7F4EBE50" w:rsidR="00780650" w:rsidRDefault="00780650" w:rsidP="00780650">
      <w:pPr>
        <w:pStyle w:val="Heading4"/>
      </w:pPr>
      <w:r w:rsidRPr="001709C3">
        <w:t>Acceptance tests</w:t>
      </w:r>
      <w:bookmarkStart w:id="1229" w:name="ECSS_E_ST_32_02_1660248"/>
      <w:bookmarkEnd w:id="1229"/>
    </w:p>
    <w:p w14:paraId="0AE7FE53" w14:textId="011461FD" w:rsidR="008903E7" w:rsidRPr="008903E7" w:rsidRDefault="008903E7" w:rsidP="008903E7">
      <w:pPr>
        <w:pStyle w:val="ECSSIEPUID"/>
      </w:pPr>
      <w:bookmarkStart w:id="1230" w:name="iepuid_ECSS_E_ST_32_02_1660318"/>
      <w:r>
        <w:t>ECSS-E-ST-32-02_1660318</w:t>
      </w:r>
      <w:bookmarkEnd w:id="1230"/>
    </w:p>
    <w:p w14:paraId="7C75F8E9" w14:textId="73611865" w:rsidR="00780650" w:rsidRPr="001709C3" w:rsidRDefault="00780650" w:rsidP="00780650">
      <w:pPr>
        <w:pStyle w:val="requirelevel1"/>
      </w:pPr>
      <w:r w:rsidRPr="001709C3">
        <w:t xml:space="preserve">All hardware shall be submitted to the following </w:t>
      </w:r>
      <w:r w:rsidR="002F4707" w:rsidRPr="001709C3">
        <w:t>sequence of tests, or alternative sequence agreed between customer and supplier</w:t>
      </w:r>
      <w:r w:rsidRPr="001709C3">
        <w:t>:</w:t>
      </w:r>
    </w:p>
    <w:p w14:paraId="54DAEC25" w14:textId="68345682" w:rsidR="00780650" w:rsidRPr="001709C3" w:rsidRDefault="00780650" w:rsidP="00780650">
      <w:pPr>
        <w:pStyle w:val="requirelevel2"/>
        <w:rPr>
          <w:snapToGrid w:val="0"/>
          <w:lang w:eastAsia="fr-FR"/>
        </w:rPr>
      </w:pPr>
      <w:r w:rsidRPr="001709C3">
        <w:rPr>
          <w:snapToGrid w:val="0"/>
          <w:lang w:eastAsia="fr-FR"/>
        </w:rPr>
        <w:t xml:space="preserve">initial </w:t>
      </w:r>
      <w:r w:rsidR="009B2EDE" w:rsidRPr="001709C3">
        <w:rPr>
          <w:snapToGrid w:val="0"/>
          <w:lang w:eastAsia="fr-FR"/>
        </w:rPr>
        <w:t>NDT</w:t>
      </w:r>
      <w:r w:rsidRPr="001709C3">
        <w:rPr>
          <w:snapToGrid w:val="0"/>
          <w:lang w:eastAsia="fr-FR"/>
        </w:rPr>
        <w:t xml:space="preserve">, in order to </w:t>
      </w:r>
      <w:r w:rsidRPr="001709C3">
        <w:t xml:space="preserve">establish the initial condition of the </w:t>
      </w:r>
      <w:proofErr w:type="gramStart"/>
      <w:r w:rsidRPr="001709C3">
        <w:t>hardware;</w:t>
      </w:r>
      <w:proofErr w:type="gramEnd"/>
    </w:p>
    <w:p w14:paraId="6DA217B0" w14:textId="77777777" w:rsidR="00780650" w:rsidRPr="001709C3" w:rsidRDefault="00780650" w:rsidP="00780650">
      <w:pPr>
        <w:pStyle w:val="requirelevel2"/>
        <w:rPr>
          <w:snapToGrid w:val="0"/>
          <w:lang w:eastAsia="fr-FR"/>
        </w:rPr>
      </w:pPr>
      <w:r w:rsidRPr="001709C3">
        <w:rPr>
          <w:snapToGrid w:val="0"/>
          <w:lang w:eastAsia="fr-FR"/>
        </w:rPr>
        <w:t xml:space="preserve">proof pressure </w:t>
      </w:r>
      <w:proofErr w:type="gramStart"/>
      <w:r w:rsidRPr="001709C3">
        <w:rPr>
          <w:snapToGrid w:val="0"/>
          <w:lang w:eastAsia="fr-FR"/>
        </w:rPr>
        <w:t>test;</w:t>
      </w:r>
      <w:proofErr w:type="gramEnd"/>
    </w:p>
    <w:p w14:paraId="7E73A961" w14:textId="77777777" w:rsidR="00780650" w:rsidRPr="001709C3" w:rsidRDefault="00780650" w:rsidP="00780650">
      <w:pPr>
        <w:pStyle w:val="requirelevel2"/>
        <w:rPr>
          <w:snapToGrid w:val="0"/>
          <w:lang w:eastAsia="fr-FR"/>
        </w:rPr>
      </w:pPr>
      <w:r w:rsidRPr="001709C3">
        <w:rPr>
          <w:snapToGrid w:val="0"/>
          <w:lang w:eastAsia="fr-FR"/>
        </w:rPr>
        <w:t xml:space="preserve">leak </w:t>
      </w:r>
      <w:proofErr w:type="gramStart"/>
      <w:r w:rsidRPr="001709C3">
        <w:rPr>
          <w:snapToGrid w:val="0"/>
          <w:lang w:eastAsia="fr-FR"/>
        </w:rPr>
        <w:t>test;</w:t>
      </w:r>
      <w:proofErr w:type="gramEnd"/>
    </w:p>
    <w:p w14:paraId="3635E48D" w14:textId="3AE2FBA6" w:rsidR="00780650" w:rsidRPr="001709C3" w:rsidRDefault="00780650" w:rsidP="00780650">
      <w:pPr>
        <w:pStyle w:val="requirelevel2"/>
        <w:rPr>
          <w:snapToGrid w:val="0"/>
          <w:lang w:eastAsia="fr-FR"/>
        </w:rPr>
      </w:pPr>
      <w:r w:rsidRPr="001709C3">
        <w:rPr>
          <w:snapToGrid w:val="0"/>
          <w:lang w:eastAsia="fr-FR"/>
        </w:rPr>
        <w:t xml:space="preserve">final </w:t>
      </w:r>
      <w:r w:rsidR="009B2EDE" w:rsidRPr="001709C3">
        <w:rPr>
          <w:snapToGrid w:val="0"/>
          <w:lang w:eastAsia="fr-FR"/>
        </w:rPr>
        <w:t>NDT</w:t>
      </w:r>
      <w:r w:rsidRPr="001709C3">
        <w:rPr>
          <w:snapToGrid w:val="0"/>
          <w:lang w:eastAsia="fr-FR"/>
        </w:rPr>
        <w:t>.</w:t>
      </w:r>
    </w:p>
    <w:p w14:paraId="4C8DC7DE" w14:textId="77777777" w:rsidR="00D95528" w:rsidRPr="001709C3" w:rsidRDefault="00D95528" w:rsidP="00D95528">
      <w:pPr>
        <w:pStyle w:val="NOTE"/>
        <w:rPr>
          <w:snapToGrid w:val="0"/>
          <w:lang w:val="en-GB" w:eastAsia="fr-FR"/>
        </w:rPr>
      </w:pPr>
      <w:r w:rsidRPr="001709C3">
        <w:rPr>
          <w:snapToGrid w:val="0"/>
          <w:lang w:val="en-GB" w:eastAsia="fr-FR"/>
        </w:rPr>
        <w:t>For example:</w:t>
      </w:r>
    </w:p>
    <w:p w14:paraId="763976E6" w14:textId="1E9436FE" w:rsidR="00780650" w:rsidRPr="001709C3" w:rsidRDefault="00780650" w:rsidP="00D95528">
      <w:pPr>
        <w:pStyle w:val="NOTEbul"/>
      </w:pPr>
      <w:r w:rsidRPr="001709C3">
        <w:t xml:space="preserve">The </w:t>
      </w:r>
      <w:r w:rsidR="009B2EDE" w:rsidRPr="001709C3">
        <w:t xml:space="preserve">NDT </w:t>
      </w:r>
      <w:r w:rsidRPr="001709C3">
        <w:t>prior to proof test can be substituted for that of the manufacturing process.</w:t>
      </w:r>
    </w:p>
    <w:p w14:paraId="15933AF0" w14:textId="05FFE45B" w:rsidR="00780650" w:rsidRDefault="00780650" w:rsidP="00D95528">
      <w:pPr>
        <w:pStyle w:val="NOTEbul"/>
      </w:pPr>
      <w:r w:rsidRPr="001709C3">
        <w:lastRenderedPageBreak/>
        <w:t xml:space="preserve">Proof test monitoring by acoustic emission is acceptable for composite items instead of post testing </w:t>
      </w:r>
      <w:r w:rsidR="009B2EDE" w:rsidRPr="001709C3">
        <w:t>NDT</w:t>
      </w:r>
      <w:r w:rsidRPr="001709C3">
        <w:t>, with customer approval.</w:t>
      </w:r>
      <w:r w:rsidR="009B2EDE" w:rsidRPr="001709C3">
        <w:t xml:space="preserve"> Detailed acoustic emission procedures, with proven health monitoring capability, are agreed per NDT plan, in line with the general requirements of clauses 5 and 9 of the ECSS-Q-ST-70-15.</w:t>
      </w:r>
    </w:p>
    <w:p w14:paraId="44E82870" w14:textId="19642A91" w:rsidR="008903E7" w:rsidRPr="001709C3" w:rsidRDefault="008903E7" w:rsidP="008903E7">
      <w:pPr>
        <w:pStyle w:val="ECSSIEPUID"/>
      </w:pPr>
      <w:bookmarkStart w:id="1231" w:name="iepuid_ECSS_E_ST_32_02_1660319"/>
      <w:r>
        <w:t>ECSS-E-ST-32-02_1660319</w:t>
      </w:r>
      <w:bookmarkEnd w:id="1231"/>
    </w:p>
    <w:p w14:paraId="1C1BE736" w14:textId="32C1BEB0" w:rsidR="00780650" w:rsidRDefault="00780650" w:rsidP="00780650">
      <w:pPr>
        <w:pStyle w:val="requirelevel1"/>
      </w:pPr>
      <w:r w:rsidRPr="001709C3">
        <w:t xml:space="preserve">Initial </w:t>
      </w:r>
      <w:r w:rsidR="00457C51" w:rsidRPr="001709C3">
        <w:t xml:space="preserve">NDT </w:t>
      </w:r>
      <w:r w:rsidRPr="001709C3">
        <w:t xml:space="preserve">operations shall be applied to the over-wrap, in addition to </w:t>
      </w:r>
      <w:r w:rsidR="00457C51" w:rsidRPr="001709C3">
        <w:t xml:space="preserve">NDT </w:t>
      </w:r>
      <w:r w:rsidRPr="001709C3">
        <w:t>on the liner.</w:t>
      </w:r>
    </w:p>
    <w:p w14:paraId="4DBD40C0" w14:textId="7069E548" w:rsidR="008903E7" w:rsidRPr="001709C3" w:rsidRDefault="008903E7" w:rsidP="008903E7">
      <w:pPr>
        <w:pStyle w:val="ECSSIEPUID"/>
      </w:pPr>
      <w:bookmarkStart w:id="1232" w:name="iepuid_ECSS_E_ST_32_02_1660320"/>
      <w:r>
        <w:t>ECSS-E-ST-32-02_1660320</w:t>
      </w:r>
      <w:bookmarkEnd w:id="1232"/>
    </w:p>
    <w:p w14:paraId="0CBD8230" w14:textId="2770F0DB" w:rsidR="00780650" w:rsidRDefault="00405EB2" w:rsidP="00780650">
      <w:pPr>
        <w:pStyle w:val="requirelevel1"/>
      </w:pPr>
      <w:r w:rsidRPr="001709C3">
        <w:t>Clause</w:t>
      </w:r>
      <w:r w:rsidR="00780650" w:rsidRPr="001709C3">
        <w:t xml:space="preserve"> </w:t>
      </w:r>
      <w:r w:rsidR="00780650" w:rsidRPr="001709C3">
        <w:fldChar w:fldCharType="begin"/>
      </w:r>
      <w:r w:rsidR="00780650" w:rsidRPr="001709C3">
        <w:instrText xml:space="preserve"> REF _Ref70489649 \n \h  \* MERGEFORMAT </w:instrText>
      </w:r>
      <w:r w:rsidR="00780650" w:rsidRPr="001709C3">
        <w:fldChar w:fldCharType="separate"/>
      </w:r>
      <w:r w:rsidR="00D85B74">
        <w:t>5.5</w:t>
      </w:r>
      <w:r w:rsidR="00780650" w:rsidRPr="001709C3">
        <w:fldChar w:fldCharType="end"/>
      </w:r>
      <w:r w:rsidR="00780650" w:rsidRPr="001709C3">
        <w:t xml:space="preserve"> shall be applied to the acceptance tests.</w:t>
      </w:r>
    </w:p>
    <w:p w14:paraId="4498051F" w14:textId="170960F6" w:rsidR="008903E7" w:rsidRPr="001709C3" w:rsidRDefault="008903E7" w:rsidP="008903E7">
      <w:pPr>
        <w:pStyle w:val="ECSSIEPUID"/>
      </w:pPr>
      <w:bookmarkStart w:id="1233" w:name="iepuid_ECSS_E_ST_32_02_1660321"/>
      <w:r>
        <w:t>ECSS-E-ST-32-02_1660321</w:t>
      </w:r>
      <w:bookmarkEnd w:id="1233"/>
    </w:p>
    <w:p w14:paraId="4C15538B" w14:textId="6B1D65F6" w:rsidR="00780650" w:rsidRPr="001709C3" w:rsidRDefault="00780650" w:rsidP="00780650">
      <w:pPr>
        <w:pStyle w:val="requirelevel1"/>
        <w:rPr>
          <w:snapToGrid w:val="0"/>
          <w:lang w:eastAsia="fr-FR"/>
        </w:rPr>
      </w:pPr>
      <w:r w:rsidRPr="001709C3">
        <w:t xml:space="preserve">Final </w:t>
      </w:r>
      <w:r w:rsidR="00457C51" w:rsidRPr="001709C3">
        <w:t xml:space="preserve">NDT </w:t>
      </w:r>
      <w:r w:rsidRPr="001709C3">
        <w:t>shall be performed on the over-wrap of the COSPE as a mini</w:t>
      </w:r>
      <w:r w:rsidRPr="001709C3">
        <w:rPr>
          <w:snapToGrid w:val="0"/>
          <w:lang w:eastAsia="fr-FR"/>
        </w:rPr>
        <w:t>mum.</w:t>
      </w:r>
    </w:p>
    <w:p w14:paraId="6932D5C8" w14:textId="77777777" w:rsidR="00780650" w:rsidRPr="001709C3" w:rsidRDefault="00780650" w:rsidP="00780650">
      <w:pPr>
        <w:pStyle w:val="Heading3"/>
      </w:pPr>
      <w:bookmarkStart w:id="1234" w:name="_Toc158782509"/>
      <w:bookmarkStart w:id="1235" w:name="_Toc158782911"/>
      <w:bookmarkStart w:id="1236" w:name="_Toc158783045"/>
      <w:bookmarkStart w:id="1237" w:name="_Toc158783447"/>
      <w:bookmarkStart w:id="1238" w:name="_Toc158782528"/>
      <w:bookmarkStart w:id="1239" w:name="_Toc158783064"/>
      <w:bookmarkStart w:id="1240" w:name="_Toc158782550"/>
      <w:bookmarkStart w:id="1241" w:name="_Toc158783086"/>
      <w:bookmarkStart w:id="1242" w:name="_Toc158782551"/>
      <w:bookmarkStart w:id="1243" w:name="_Toc158783087"/>
      <w:bookmarkStart w:id="1244" w:name="_Toc158782578"/>
      <w:bookmarkStart w:id="1245" w:name="_Toc158783114"/>
      <w:bookmarkStart w:id="1246" w:name="_Ref159208370"/>
      <w:bookmarkStart w:id="1247" w:name="_Toc160855386"/>
      <w:bookmarkStart w:id="1248" w:name="_Toc202770282"/>
      <w:bookmarkStart w:id="1249" w:name="_Toc202770698"/>
      <w:bookmarkStart w:id="1250" w:name="_Ref196684674"/>
      <w:bookmarkStart w:id="1251" w:name="_Ref196684697"/>
      <w:bookmarkStart w:id="1252" w:name="_Ref196684724"/>
      <w:bookmarkStart w:id="1253" w:name="_Ref196684738"/>
      <w:bookmarkStart w:id="1254" w:name="_Ref196684761"/>
      <w:bookmarkStart w:id="1255" w:name="_Ref196684774"/>
      <w:bookmarkStart w:id="1256" w:name="_Toc211866250"/>
      <w:bookmarkEnd w:id="1234"/>
      <w:bookmarkEnd w:id="1235"/>
      <w:bookmarkEnd w:id="1236"/>
      <w:bookmarkEnd w:id="1237"/>
      <w:bookmarkEnd w:id="1238"/>
      <w:bookmarkEnd w:id="1239"/>
      <w:bookmarkEnd w:id="1240"/>
      <w:bookmarkEnd w:id="1241"/>
      <w:bookmarkEnd w:id="1242"/>
      <w:bookmarkEnd w:id="1243"/>
      <w:bookmarkEnd w:id="1244"/>
      <w:bookmarkEnd w:id="1245"/>
      <w:r w:rsidRPr="001709C3">
        <w:t xml:space="preserve">COSPE with homogeneous </w:t>
      </w:r>
      <w:proofErr w:type="spellStart"/>
      <w:proofErr w:type="gramStart"/>
      <w:r w:rsidRPr="001709C3">
        <w:t>non metallic</w:t>
      </w:r>
      <w:proofErr w:type="spellEnd"/>
      <w:proofErr w:type="gramEnd"/>
      <w:r w:rsidRPr="001709C3">
        <w:t xml:space="preserve"> liner</w:t>
      </w:r>
      <w:bookmarkStart w:id="1257" w:name="ECSS_E_ST_32_02_1660249"/>
      <w:bookmarkEnd w:id="1246"/>
      <w:bookmarkEnd w:id="1247"/>
      <w:bookmarkEnd w:id="1248"/>
      <w:bookmarkEnd w:id="1249"/>
      <w:bookmarkEnd w:id="1250"/>
      <w:bookmarkEnd w:id="1251"/>
      <w:bookmarkEnd w:id="1252"/>
      <w:bookmarkEnd w:id="1253"/>
      <w:bookmarkEnd w:id="1254"/>
      <w:bookmarkEnd w:id="1255"/>
      <w:bookmarkEnd w:id="1257"/>
      <w:bookmarkEnd w:id="1256"/>
    </w:p>
    <w:p w14:paraId="5E405523" w14:textId="5DD98A04" w:rsidR="00780650" w:rsidRDefault="00780650" w:rsidP="00780650">
      <w:pPr>
        <w:pStyle w:val="Heading4"/>
      </w:pPr>
      <w:r w:rsidRPr="001709C3">
        <w:t>Factors of safety</w:t>
      </w:r>
      <w:bookmarkStart w:id="1258" w:name="ECSS_E_ST_32_02_1660250"/>
      <w:bookmarkEnd w:id="1258"/>
    </w:p>
    <w:p w14:paraId="7D90B4AF" w14:textId="337099BB" w:rsidR="008903E7" w:rsidRPr="008903E7" w:rsidRDefault="008903E7" w:rsidP="008903E7">
      <w:pPr>
        <w:pStyle w:val="ECSSIEPUID"/>
      </w:pPr>
      <w:bookmarkStart w:id="1259" w:name="iepuid_ECSS_E_ST_32_02_1660322"/>
      <w:r>
        <w:t>ECSS-E-ST-32-02_1660322</w:t>
      </w:r>
      <w:bookmarkEnd w:id="1259"/>
    </w:p>
    <w:p w14:paraId="0C827780" w14:textId="6CAB75D4" w:rsidR="00780650" w:rsidRPr="001709C3" w:rsidRDefault="00780650" w:rsidP="00780650">
      <w:pPr>
        <w:pStyle w:val="requirelevel1"/>
      </w:pPr>
      <w:r w:rsidRPr="001709C3">
        <w:t xml:space="preserve">The values in </w:t>
      </w:r>
      <w:r w:rsidR="00894B61" w:rsidRPr="001709C3">
        <w:fldChar w:fldCharType="begin"/>
      </w:r>
      <w:r w:rsidR="00894B61" w:rsidRPr="001709C3">
        <w:instrText xml:space="preserve"> REF _Ref143385463 \h </w:instrText>
      </w:r>
      <w:r w:rsidR="00894B61" w:rsidRPr="001709C3">
        <w:fldChar w:fldCharType="separate"/>
      </w:r>
      <w:r w:rsidR="00D85B74" w:rsidRPr="001709C3">
        <w:t xml:space="preserve">Table </w:t>
      </w:r>
      <w:r w:rsidR="00D85B74">
        <w:rPr>
          <w:noProof/>
        </w:rPr>
        <w:t>4</w:t>
      </w:r>
      <w:r w:rsidR="00D85B74" w:rsidRPr="001709C3">
        <w:noBreakHyphen/>
      </w:r>
      <w:r w:rsidR="00D85B74">
        <w:rPr>
          <w:noProof/>
        </w:rPr>
        <w:t>1</w:t>
      </w:r>
      <w:r w:rsidR="00894B61" w:rsidRPr="001709C3">
        <w:fldChar w:fldCharType="end"/>
      </w:r>
      <w:r w:rsidR="00894B61" w:rsidRPr="001709C3">
        <w:t xml:space="preserve"> and </w:t>
      </w:r>
      <w:r w:rsidR="00894B61" w:rsidRPr="001709C3">
        <w:fldChar w:fldCharType="begin"/>
      </w:r>
      <w:r w:rsidR="00894B61" w:rsidRPr="001709C3">
        <w:instrText xml:space="preserve"> REF _Ref143385469 \h </w:instrText>
      </w:r>
      <w:r w:rsidR="00894B61" w:rsidRPr="001709C3">
        <w:fldChar w:fldCharType="separate"/>
      </w:r>
      <w:r w:rsidR="00D85B74" w:rsidRPr="001709C3">
        <w:t xml:space="preserve">Table </w:t>
      </w:r>
      <w:r w:rsidR="00D85B74">
        <w:rPr>
          <w:noProof/>
        </w:rPr>
        <w:t>4</w:t>
      </w:r>
      <w:r w:rsidR="00D85B74" w:rsidRPr="001709C3">
        <w:noBreakHyphen/>
      </w:r>
      <w:r w:rsidR="00D85B74">
        <w:rPr>
          <w:noProof/>
        </w:rPr>
        <w:t>2</w:t>
      </w:r>
      <w:r w:rsidR="00894B61" w:rsidRPr="001709C3">
        <w:fldChar w:fldCharType="end"/>
      </w:r>
      <w:r w:rsidR="00894B61" w:rsidRPr="001709C3">
        <w:t xml:space="preserve"> </w:t>
      </w:r>
      <w:r w:rsidRPr="001709C3">
        <w:t>shall be applied as minimum values of factors of safety for internal pressure</w:t>
      </w:r>
      <w:r w:rsidR="00704E39" w:rsidRPr="001709C3">
        <w:t xml:space="preserve"> of composite overwrapped special pressurized equipment (COSPE)</w:t>
      </w:r>
      <w:r w:rsidRPr="001709C3">
        <w:t>.</w:t>
      </w:r>
    </w:p>
    <w:p w14:paraId="55D33C17" w14:textId="2F2A0DC0" w:rsidR="00D219ED" w:rsidRPr="001709C3" w:rsidRDefault="00D219ED" w:rsidP="00B60679">
      <w:pPr>
        <w:pStyle w:val="NOTE"/>
        <w:rPr>
          <w:lang w:val="en-GB"/>
        </w:rPr>
      </w:pPr>
      <w:r w:rsidRPr="001709C3">
        <w:rPr>
          <w:lang w:val="en-GB"/>
        </w:rPr>
        <w:t xml:space="preserve">Exceptions to the values provided in </w:t>
      </w:r>
      <w:r w:rsidR="00433BC6" w:rsidRPr="001709C3">
        <w:rPr>
          <w:lang w:val="en-GB"/>
        </w:rPr>
        <w:fldChar w:fldCharType="begin"/>
      </w:r>
      <w:r w:rsidR="00433BC6" w:rsidRPr="001709C3">
        <w:rPr>
          <w:lang w:val="en-GB"/>
        </w:rPr>
        <w:instrText xml:space="preserve"> REF _Ref143385463 \h </w:instrText>
      </w:r>
      <w:r w:rsidR="00433BC6" w:rsidRPr="001709C3">
        <w:rPr>
          <w:lang w:val="en-GB"/>
        </w:rPr>
      </w:r>
      <w:r w:rsidR="00433BC6" w:rsidRPr="001709C3">
        <w:rPr>
          <w:lang w:val="en-GB"/>
        </w:rPr>
        <w:fldChar w:fldCharType="separate"/>
      </w:r>
      <w:r w:rsidR="00D85B74" w:rsidRPr="001709C3">
        <w:t xml:space="preserve">Table </w:t>
      </w:r>
      <w:r w:rsidR="00D85B74">
        <w:rPr>
          <w:noProof/>
        </w:rPr>
        <w:t>4</w:t>
      </w:r>
      <w:r w:rsidR="00D85B74" w:rsidRPr="001709C3">
        <w:noBreakHyphen/>
      </w:r>
      <w:r w:rsidR="00D85B74">
        <w:rPr>
          <w:noProof/>
        </w:rPr>
        <w:t>1</w:t>
      </w:r>
      <w:r w:rsidR="00433BC6" w:rsidRPr="001709C3">
        <w:rPr>
          <w:lang w:val="en-GB"/>
        </w:rPr>
        <w:fldChar w:fldCharType="end"/>
      </w:r>
      <w:r w:rsidR="00433BC6" w:rsidRPr="001709C3">
        <w:rPr>
          <w:lang w:val="en-GB"/>
        </w:rPr>
        <w:t xml:space="preserve">, </w:t>
      </w:r>
      <w:r w:rsidR="00433BC6" w:rsidRPr="001709C3">
        <w:rPr>
          <w:lang w:val="en-GB"/>
        </w:rPr>
        <w:fldChar w:fldCharType="begin"/>
      </w:r>
      <w:r w:rsidR="00433BC6" w:rsidRPr="001709C3">
        <w:rPr>
          <w:lang w:val="en-GB"/>
        </w:rPr>
        <w:instrText xml:space="preserve"> REF _Ref143385469 \h </w:instrText>
      </w:r>
      <w:r w:rsidR="00433BC6" w:rsidRPr="001709C3">
        <w:rPr>
          <w:lang w:val="en-GB"/>
        </w:rPr>
      </w:r>
      <w:r w:rsidR="00433BC6" w:rsidRPr="001709C3">
        <w:rPr>
          <w:lang w:val="en-GB"/>
        </w:rPr>
        <w:fldChar w:fldCharType="separate"/>
      </w:r>
      <w:r w:rsidR="00D85B74" w:rsidRPr="001709C3">
        <w:t xml:space="preserve">Table </w:t>
      </w:r>
      <w:r w:rsidR="00D85B74">
        <w:rPr>
          <w:noProof/>
        </w:rPr>
        <w:t>4</w:t>
      </w:r>
      <w:r w:rsidR="00D85B74" w:rsidRPr="001709C3">
        <w:noBreakHyphen/>
      </w:r>
      <w:r w:rsidR="00D85B74">
        <w:rPr>
          <w:noProof/>
        </w:rPr>
        <w:t>2</w:t>
      </w:r>
      <w:r w:rsidR="00433BC6" w:rsidRPr="001709C3">
        <w:rPr>
          <w:lang w:val="en-GB"/>
        </w:rPr>
        <w:fldChar w:fldCharType="end"/>
      </w:r>
      <w:r w:rsidR="00433BC6" w:rsidRPr="001709C3">
        <w:rPr>
          <w:lang w:val="en-GB"/>
        </w:rPr>
        <w:t xml:space="preserve"> or ECSS-E-ST-32-10 </w:t>
      </w:r>
      <w:r w:rsidRPr="001709C3">
        <w:rPr>
          <w:lang w:val="en-GB"/>
        </w:rPr>
        <w:t>are sometimes specified by the customer or granted with customer approval.</w:t>
      </w:r>
    </w:p>
    <w:p w14:paraId="23B53412" w14:textId="77777777" w:rsidR="00D219ED" w:rsidRPr="001709C3" w:rsidRDefault="00D219ED" w:rsidP="00D219ED">
      <w:pPr>
        <w:pStyle w:val="NOTEcont"/>
      </w:pPr>
      <w:r w:rsidRPr="001709C3">
        <w:t>Examples of reasons for exceptions: ground/range safety rules, mitigation of concerns due to time dependent phenomena like creep and for composites stress rupture, human safety during the mission.</w:t>
      </w:r>
    </w:p>
    <w:p w14:paraId="799B57B9" w14:textId="77777777" w:rsidR="00D219ED" w:rsidRPr="001709C3" w:rsidRDefault="00D219ED" w:rsidP="00D219ED">
      <w:pPr>
        <w:pStyle w:val="NOTEcont"/>
      </w:pPr>
      <w:r w:rsidRPr="001709C3">
        <w:t>When this is the case for a burst factor, the following relations can be used for determination of the proof factor:</w:t>
      </w:r>
    </w:p>
    <w:p w14:paraId="57815575" w14:textId="77777777" w:rsidR="00D219ED" w:rsidRPr="001709C3" w:rsidRDefault="00D219ED" w:rsidP="00D219ED">
      <w:pPr>
        <w:pStyle w:val="NOTEcont"/>
      </w:pPr>
      <w:proofErr w:type="spellStart"/>
      <w:r w:rsidRPr="001709C3">
        <w:t>j</w:t>
      </w:r>
      <w:r w:rsidRPr="001709C3">
        <w:rPr>
          <w:vertAlign w:val="subscript"/>
        </w:rPr>
        <w:t>proof</w:t>
      </w:r>
      <w:proofErr w:type="spellEnd"/>
      <w:r w:rsidRPr="001709C3">
        <w:rPr>
          <w:vertAlign w:val="subscript"/>
        </w:rPr>
        <w:t xml:space="preserve"> </w:t>
      </w:r>
      <w:r w:rsidRPr="001709C3">
        <w:t xml:space="preserve">= (1 + </w:t>
      </w:r>
      <w:proofErr w:type="spellStart"/>
      <w:r w:rsidRPr="001709C3">
        <w:t>j</w:t>
      </w:r>
      <w:r w:rsidRPr="001709C3">
        <w:rPr>
          <w:vertAlign w:val="subscript"/>
        </w:rPr>
        <w:t>burst</w:t>
      </w:r>
      <w:proofErr w:type="spellEnd"/>
      <w:r w:rsidRPr="001709C3">
        <w:t xml:space="preserve">) / 2 </w:t>
      </w:r>
      <w:r w:rsidRPr="001709C3">
        <w:tab/>
        <w:t xml:space="preserve">when </w:t>
      </w:r>
      <w:proofErr w:type="spellStart"/>
      <w:r w:rsidRPr="001709C3">
        <w:t>j</w:t>
      </w:r>
      <w:r w:rsidRPr="001709C3">
        <w:rPr>
          <w:vertAlign w:val="subscript"/>
        </w:rPr>
        <w:t>burst</w:t>
      </w:r>
      <w:proofErr w:type="spellEnd"/>
      <w:r w:rsidRPr="001709C3">
        <w:t xml:space="preserve"> &lt; 2,0</w:t>
      </w:r>
    </w:p>
    <w:p w14:paraId="17B85015" w14:textId="77777777" w:rsidR="00D219ED" w:rsidRPr="001709C3" w:rsidRDefault="00D219ED" w:rsidP="00D219ED">
      <w:pPr>
        <w:pStyle w:val="NOTEcont"/>
      </w:pPr>
      <w:proofErr w:type="spellStart"/>
      <w:r w:rsidRPr="001709C3">
        <w:t>j</w:t>
      </w:r>
      <w:r w:rsidRPr="001709C3">
        <w:rPr>
          <w:vertAlign w:val="subscript"/>
        </w:rPr>
        <w:t>proof</w:t>
      </w:r>
      <w:proofErr w:type="spellEnd"/>
      <w:r w:rsidRPr="001709C3">
        <w:t xml:space="preserve"> = 1,5 </w:t>
      </w:r>
      <w:r w:rsidRPr="001709C3">
        <w:tab/>
      </w:r>
      <w:r w:rsidRPr="001709C3">
        <w:tab/>
        <w:t xml:space="preserve">when </w:t>
      </w:r>
      <w:proofErr w:type="spellStart"/>
      <w:r w:rsidRPr="001709C3">
        <w:t>j</w:t>
      </w:r>
      <w:r w:rsidRPr="001709C3">
        <w:rPr>
          <w:vertAlign w:val="subscript"/>
        </w:rPr>
        <w:t>burst</w:t>
      </w:r>
      <w:proofErr w:type="spellEnd"/>
      <w:r w:rsidRPr="001709C3">
        <w:t xml:space="preserve"> </w:t>
      </w:r>
      <w:r w:rsidRPr="001709C3">
        <w:rPr>
          <w:u w:val="single"/>
        </w:rPr>
        <w:t>&gt;</w:t>
      </w:r>
      <w:r w:rsidRPr="001709C3">
        <w:t xml:space="preserve"> 2,0</w:t>
      </w:r>
    </w:p>
    <w:p w14:paraId="46656775" w14:textId="01C67407" w:rsidR="007221BC" w:rsidRDefault="007221BC" w:rsidP="00D219ED">
      <w:pPr>
        <w:pStyle w:val="NOTEcont"/>
      </w:pPr>
      <w:r w:rsidRPr="001709C3">
        <w:t xml:space="preserve">The </w:t>
      </w:r>
      <w:proofErr w:type="spellStart"/>
      <w:r w:rsidRPr="001709C3">
        <w:t>FoS</w:t>
      </w:r>
      <w:proofErr w:type="spellEnd"/>
      <w:r w:rsidRPr="001709C3">
        <w:t xml:space="preserve"> specified for COSPE are defined the same as </w:t>
      </w:r>
      <w:r w:rsidR="006728F8" w:rsidRPr="001709C3">
        <w:t xml:space="preserve">for </w:t>
      </w:r>
      <w:r w:rsidRPr="001709C3">
        <w:t xml:space="preserve">pressure vessels, because no established alternate approach exists yet. Development of a tailored approach (in agreement with the customer/safety authority) is expected, based on </w:t>
      </w:r>
      <w:proofErr w:type="spellStart"/>
      <w:r w:rsidRPr="001709C3">
        <w:lastRenderedPageBreak/>
        <w:t>FoS</w:t>
      </w:r>
      <w:proofErr w:type="spellEnd"/>
      <w:r w:rsidRPr="001709C3">
        <w:t xml:space="preserve"> similar to the ones of metallic pressure components (proof 1,5, burst 2,5 or more), but addressing additional concerns associated with for example barely visible impact damage and thermo-mechanical loads. Fulfilling the pressure vessel requirements can be impractical.</w:t>
      </w:r>
    </w:p>
    <w:p w14:paraId="355DE2E5" w14:textId="6DD6476E" w:rsidR="008903E7" w:rsidRPr="001709C3" w:rsidRDefault="008903E7" w:rsidP="008903E7">
      <w:pPr>
        <w:pStyle w:val="ECSSIEPUID"/>
      </w:pPr>
      <w:bookmarkStart w:id="1260" w:name="iepuid_ECSS_E_ST_32_02_1660323"/>
      <w:r>
        <w:t>ECSS-E-ST-32-02_1660323</w:t>
      </w:r>
      <w:bookmarkEnd w:id="1260"/>
    </w:p>
    <w:p w14:paraId="1EF02F10" w14:textId="56481866" w:rsidR="00780650" w:rsidRPr="001709C3" w:rsidRDefault="00A23B1C" w:rsidP="00A13A5C">
      <w:pPr>
        <w:pStyle w:val="requirelevel1"/>
      </w:pPr>
      <w:r w:rsidRPr="001709C3">
        <w:t xml:space="preserve">The values specified in ECSS-E-ST-32-10 </w:t>
      </w:r>
      <w:r w:rsidR="000077F5" w:rsidRPr="001709C3">
        <w:t xml:space="preserve">for ‘pressurized hardware’ </w:t>
      </w:r>
      <w:r w:rsidRPr="001709C3">
        <w:t>shall be applied as minimum values of factors of safety for loads different from internal pressure</w:t>
      </w:r>
      <w:r w:rsidR="00780650" w:rsidRPr="001709C3">
        <w:t>.</w:t>
      </w:r>
    </w:p>
    <w:p w14:paraId="7F4A3E91" w14:textId="5DB6833F" w:rsidR="00780650" w:rsidRPr="001709C3" w:rsidRDefault="00780650" w:rsidP="00780650">
      <w:pPr>
        <w:pStyle w:val="NOTE"/>
        <w:rPr>
          <w:lang w:val="en-GB"/>
        </w:rPr>
      </w:pPr>
      <w:r w:rsidRPr="001709C3">
        <w:rPr>
          <w:lang w:val="en-GB"/>
        </w:rPr>
        <w:t xml:space="preserve">Exceptions to the values provided in </w:t>
      </w:r>
      <w:r w:rsidR="008F369A" w:rsidRPr="001709C3">
        <w:rPr>
          <w:lang w:val="en-GB"/>
        </w:rPr>
        <w:fldChar w:fldCharType="begin"/>
      </w:r>
      <w:r w:rsidR="008F369A" w:rsidRPr="001709C3">
        <w:rPr>
          <w:lang w:val="en-GB"/>
        </w:rPr>
        <w:instrText xml:space="preserve"> REF _Ref143385463 \h </w:instrText>
      </w:r>
      <w:r w:rsidR="008F369A" w:rsidRPr="001709C3">
        <w:rPr>
          <w:lang w:val="en-GB"/>
        </w:rPr>
      </w:r>
      <w:r w:rsidR="008F369A" w:rsidRPr="001709C3">
        <w:rPr>
          <w:lang w:val="en-GB"/>
        </w:rPr>
        <w:fldChar w:fldCharType="separate"/>
      </w:r>
      <w:r w:rsidR="00D85B74" w:rsidRPr="001709C3">
        <w:t xml:space="preserve">Table </w:t>
      </w:r>
      <w:r w:rsidR="00D85B74">
        <w:rPr>
          <w:noProof/>
        </w:rPr>
        <w:t>4</w:t>
      </w:r>
      <w:r w:rsidR="00D85B74" w:rsidRPr="001709C3">
        <w:noBreakHyphen/>
      </w:r>
      <w:r w:rsidR="00D85B74">
        <w:rPr>
          <w:noProof/>
        </w:rPr>
        <w:t>1</w:t>
      </w:r>
      <w:r w:rsidR="008F369A" w:rsidRPr="001709C3">
        <w:rPr>
          <w:lang w:val="en-GB"/>
        </w:rPr>
        <w:fldChar w:fldCharType="end"/>
      </w:r>
      <w:r w:rsidR="008F369A" w:rsidRPr="001709C3">
        <w:rPr>
          <w:lang w:val="en-GB"/>
        </w:rPr>
        <w:t xml:space="preserve">, </w:t>
      </w:r>
      <w:r w:rsidR="008F369A" w:rsidRPr="001709C3">
        <w:rPr>
          <w:lang w:val="en-GB"/>
        </w:rPr>
        <w:fldChar w:fldCharType="begin"/>
      </w:r>
      <w:r w:rsidR="008F369A" w:rsidRPr="001709C3">
        <w:rPr>
          <w:lang w:val="en-GB"/>
        </w:rPr>
        <w:instrText xml:space="preserve"> REF _Ref143385469 \h </w:instrText>
      </w:r>
      <w:r w:rsidR="008F369A" w:rsidRPr="001709C3">
        <w:rPr>
          <w:lang w:val="en-GB"/>
        </w:rPr>
      </w:r>
      <w:r w:rsidR="008F369A" w:rsidRPr="001709C3">
        <w:rPr>
          <w:lang w:val="en-GB"/>
        </w:rPr>
        <w:fldChar w:fldCharType="separate"/>
      </w:r>
      <w:r w:rsidR="00D85B74" w:rsidRPr="001709C3">
        <w:t xml:space="preserve">Table </w:t>
      </w:r>
      <w:r w:rsidR="00D85B74">
        <w:rPr>
          <w:noProof/>
        </w:rPr>
        <w:t>4</w:t>
      </w:r>
      <w:r w:rsidR="00D85B74" w:rsidRPr="001709C3">
        <w:noBreakHyphen/>
      </w:r>
      <w:r w:rsidR="00D85B74">
        <w:rPr>
          <w:noProof/>
        </w:rPr>
        <w:t>2</w:t>
      </w:r>
      <w:r w:rsidR="008F369A" w:rsidRPr="001709C3">
        <w:rPr>
          <w:lang w:val="en-GB"/>
        </w:rPr>
        <w:fldChar w:fldCharType="end"/>
      </w:r>
      <w:r w:rsidR="000077F5" w:rsidRPr="001709C3">
        <w:rPr>
          <w:lang w:val="en-GB"/>
        </w:rPr>
        <w:t xml:space="preserve"> or ECSS-E-ST-32-10</w:t>
      </w:r>
      <w:r w:rsidRPr="001709C3">
        <w:rPr>
          <w:lang w:val="en-GB"/>
        </w:rPr>
        <w:t xml:space="preserve"> are sometimes specified by the customer or granted with customer approval.</w:t>
      </w:r>
    </w:p>
    <w:p w14:paraId="3424AD66" w14:textId="0E7AB076" w:rsidR="000077F5" w:rsidRPr="001709C3" w:rsidRDefault="004C04D2" w:rsidP="007904F9">
      <w:pPr>
        <w:pStyle w:val="NOTEcont"/>
      </w:pPr>
      <w:r w:rsidRPr="001709C3">
        <w:t xml:space="preserve">Examples of reasons for exceptions: ground/range safety rules, </w:t>
      </w:r>
      <w:r w:rsidR="00B42190" w:rsidRPr="001709C3">
        <w:t>mitigation of concerns due to time dependent phenomena like creep and for composites stress rupture</w:t>
      </w:r>
      <w:r w:rsidRPr="001709C3">
        <w:t>, human safety during the mission.</w:t>
      </w:r>
    </w:p>
    <w:p w14:paraId="01ACF500" w14:textId="0738ED37" w:rsidR="007221BC" w:rsidRPr="001709C3" w:rsidRDefault="007221BC" w:rsidP="007904F9">
      <w:pPr>
        <w:pStyle w:val="NOTEcont"/>
      </w:pPr>
      <w:r w:rsidRPr="001709C3">
        <w:t xml:space="preserve">The </w:t>
      </w:r>
      <w:proofErr w:type="spellStart"/>
      <w:r w:rsidRPr="001709C3">
        <w:t>FoS</w:t>
      </w:r>
      <w:proofErr w:type="spellEnd"/>
      <w:r w:rsidRPr="001709C3">
        <w:t xml:space="preserve"> specified for COSPE are defined the same as </w:t>
      </w:r>
      <w:r w:rsidR="006728F8" w:rsidRPr="001709C3">
        <w:t xml:space="preserve">for </w:t>
      </w:r>
      <w:r w:rsidRPr="001709C3">
        <w:t xml:space="preserve">pressure vessels, because no established alternate approach exists yet. Development of a tailored approach (in agreement with the customer/safety authority) is expected, based on </w:t>
      </w:r>
      <w:proofErr w:type="spellStart"/>
      <w:r w:rsidRPr="001709C3">
        <w:t>FoS</w:t>
      </w:r>
      <w:proofErr w:type="spellEnd"/>
      <w:r w:rsidRPr="001709C3">
        <w:t xml:space="preserve"> similar to the ones of metallic pressure components (proof 1,5, burst 2,5 or more), but addressing additional concerns associated with for example barely visible impact damage and thermo-mechanical loads. Fulfilling the pressure vessel requirements can be impractical.</w:t>
      </w:r>
    </w:p>
    <w:p w14:paraId="1ED6BE7C" w14:textId="507F2871" w:rsidR="00780650" w:rsidRDefault="00780650" w:rsidP="00780650">
      <w:pPr>
        <w:pStyle w:val="Heading4"/>
      </w:pPr>
      <w:r w:rsidRPr="001709C3">
        <w:t>Development approach</w:t>
      </w:r>
      <w:bookmarkStart w:id="1261" w:name="ECSS_E_ST_32_02_1660251"/>
      <w:bookmarkEnd w:id="1261"/>
    </w:p>
    <w:p w14:paraId="393F5D07" w14:textId="4EE0B78C" w:rsidR="008903E7" w:rsidRPr="008903E7" w:rsidRDefault="008903E7" w:rsidP="008903E7">
      <w:pPr>
        <w:pStyle w:val="ECSSIEPUID"/>
      </w:pPr>
      <w:bookmarkStart w:id="1262" w:name="iepuid_ECSS_E_ST_32_02_1660324"/>
      <w:r>
        <w:t>ECSS-E-ST-32-02_1660324</w:t>
      </w:r>
      <w:bookmarkEnd w:id="1262"/>
    </w:p>
    <w:p w14:paraId="215F0AB1" w14:textId="528BFF5E" w:rsidR="00780650" w:rsidRPr="001709C3" w:rsidRDefault="00405EB2" w:rsidP="000D4930">
      <w:pPr>
        <w:pStyle w:val="requirelevel1"/>
        <w:keepNext/>
      </w:pPr>
      <w:r w:rsidRPr="001709C3">
        <w:t>Clause</w:t>
      </w:r>
      <w:r w:rsidR="00780650" w:rsidRPr="001709C3">
        <w:t xml:space="preserve"> </w:t>
      </w:r>
      <w:r w:rsidR="00780650" w:rsidRPr="001709C3">
        <w:fldChar w:fldCharType="begin"/>
      </w:r>
      <w:r w:rsidR="00780650" w:rsidRPr="001709C3">
        <w:instrText xml:space="preserve"> REF _Ref157582396 \r \h  \* MERGEFORMAT </w:instrText>
      </w:r>
      <w:r w:rsidR="00780650" w:rsidRPr="001709C3">
        <w:fldChar w:fldCharType="separate"/>
      </w:r>
      <w:r w:rsidR="00D85B74">
        <w:t>5.2</w:t>
      </w:r>
      <w:r w:rsidR="00780650" w:rsidRPr="001709C3">
        <w:fldChar w:fldCharType="end"/>
      </w:r>
      <w:r w:rsidR="00780650" w:rsidRPr="001709C3">
        <w:t xml:space="preserve"> on structural engineering shall be applied.</w:t>
      </w:r>
    </w:p>
    <w:p w14:paraId="005E0C3F" w14:textId="5A7E9470" w:rsidR="004911F1" w:rsidRDefault="004911F1" w:rsidP="004911F1">
      <w:pPr>
        <w:pStyle w:val="NOTE"/>
        <w:rPr>
          <w:lang w:val="en-GB"/>
        </w:rPr>
      </w:pPr>
      <w:r w:rsidRPr="001709C3">
        <w:rPr>
          <w:lang w:val="en-GB"/>
        </w:rPr>
        <w:t xml:space="preserve">For composite hardware this includes consideration of stress rupture (see </w:t>
      </w:r>
      <w:r w:rsidRPr="001709C3">
        <w:rPr>
          <w:lang w:val="en-GB"/>
        </w:rPr>
        <w:fldChar w:fldCharType="begin"/>
      </w:r>
      <w:r w:rsidRPr="001709C3">
        <w:rPr>
          <w:lang w:val="en-GB"/>
        </w:rPr>
        <w:instrText xml:space="preserve"> REF _Ref195390193 \w \h  \* MERGEFORMAT </w:instrText>
      </w:r>
      <w:r w:rsidRPr="001709C3">
        <w:rPr>
          <w:lang w:val="en-GB"/>
        </w:rPr>
      </w:r>
      <w:r w:rsidRPr="001709C3">
        <w:rPr>
          <w:lang w:val="en-GB"/>
        </w:rPr>
        <w:fldChar w:fldCharType="separate"/>
      </w:r>
      <w:r w:rsidR="00D85B74">
        <w:rPr>
          <w:lang w:val="en-GB"/>
        </w:rPr>
        <w:t>5.2j</w:t>
      </w:r>
      <w:r w:rsidRPr="001709C3">
        <w:rPr>
          <w:lang w:val="en-GB"/>
        </w:rPr>
        <w:fldChar w:fldCharType="end"/>
      </w:r>
      <w:r w:rsidRPr="001709C3">
        <w:rPr>
          <w:lang w:val="en-GB"/>
        </w:rPr>
        <w:t xml:space="preserve">) as well as prevention of failure due to mechanical impact damage (see </w:t>
      </w:r>
      <w:r w:rsidRPr="001709C3">
        <w:rPr>
          <w:lang w:val="en-GB"/>
        </w:rPr>
        <w:fldChar w:fldCharType="begin"/>
      </w:r>
      <w:r w:rsidRPr="001709C3">
        <w:rPr>
          <w:lang w:val="en-GB"/>
        </w:rPr>
        <w:instrText xml:space="preserve"> REF _Ref195390224 \w \h  \* MERGEFORMAT </w:instrText>
      </w:r>
      <w:r w:rsidRPr="001709C3">
        <w:rPr>
          <w:lang w:val="en-GB"/>
        </w:rPr>
      </w:r>
      <w:r w:rsidRPr="001709C3">
        <w:rPr>
          <w:lang w:val="en-GB"/>
        </w:rPr>
        <w:fldChar w:fldCharType="separate"/>
      </w:r>
      <w:r w:rsidR="00D85B74">
        <w:rPr>
          <w:lang w:val="en-GB"/>
        </w:rPr>
        <w:t>4.2.3</w:t>
      </w:r>
      <w:r w:rsidRPr="001709C3">
        <w:rPr>
          <w:lang w:val="en-GB"/>
        </w:rPr>
        <w:fldChar w:fldCharType="end"/>
      </w:r>
      <w:r w:rsidRPr="001709C3">
        <w:rPr>
          <w:lang w:val="en-GB"/>
        </w:rPr>
        <w:t xml:space="preserve"> on damage control).</w:t>
      </w:r>
    </w:p>
    <w:p w14:paraId="5DD2B0E6" w14:textId="76D95E9D" w:rsidR="008903E7" w:rsidRPr="001709C3" w:rsidRDefault="008903E7" w:rsidP="008903E7">
      <w:pPr>
        <w:pStyle w:val="ECSSIEPUID"/>
      </w:pPr>
      <w:bookmarkStart w:id="1263" w:name="iepuid_ECSS_E_ST_32_02_1660325"/>
      <w:r>
        <w:t>ECSS-E-ST-32-02_1660325</w:t>
      </w:r>
      <w:bookmarkEnd w:id="1263"/>
    </w:p>
    <w:p w14:paraId="231FC215" w14:textId="0C0F9EEE" w:rsidR="00780650" w:rsidRDefault="00780650" w:rsidP="000D4930">
      <w:pPr>
        <w:pStyle w:val="requirelevel1"/>
        <w:keepNext/>
      </w:pPr>
      <w:r w:rsidRPr="001709C3">
        <w:t>A stiffness demonstration shall be performed by analysis and</w:t>
      </w:r>
      <w:r w:rsidRPr="001709C3">
        <w:rPr>
          <w:b/>
          <w:color w:val="FF0000"/>
        </w:rPr>
        <w:t xml:space="preserve"> </w:t>
      </w:r>
      <w:r w:rsidRPr="001709C3">
        <w:t>test.</w:t>
      </w:r>
    </w:p>
    <w:p w14:paraId="4E50C788" w14:textId="0C0399A8" w:rsidR="008903E7" w:rsidRPr="001709C3" w:rsidRDefault="008903E7" w:rsidP="008903E7">
      <w:pPr>
        <w:pStyle w:val="ECSSIEPUID"/>
      </w:pPr>
      <w:bookmarkStart w:id="1264" w:name="iepuid_ECSS_E_ST_32_02_1660326"/>
      <w:r>
        <w:t>ECSS-E-ST-32-02_1660326</w:t>
      </w:r>
      <w:bookmarkEnd w:id="1264"/>
    </w:p>
    <w:p w14:paraId="10656B23" w14:textId="012A6F11" w:rsidR="00780650" w:rsidRDefault="00780650" w:rsidP="00780650">
      <w:pPr>
        <w:pStyle w:val="requirelevel1"/>
      </w:pPr>
      <w:r w:rsidRPr="001709C3">
        <w:t>A strength and stability demonstration shall be performed by analysis and</w:t>
      </w:r>
      <w:r w:rsidRPr="001709C3">
        <w:rPr>
          <w:b/>
        </w:rPr>
        <w:t xml:space="preserve"> </w:t>
      </w:r>
      <w:r w:rsidRPr="001709C3">
        <w:t>test.</w:t>
      </w:r>
    </w:p>
    <w:p w14:paraId="53F39905" w14:textId="43423759" w:rsidR="008903E7" w:rsidRPr="001709C3" w:rsidRDefault="008903E7" w:rsidP="008903E7">
      <w:pPr>
        <w:pStyle w:val="ECSSIEPUID"/>
      </w:pPr>
      <w:bookmarkStart w:id="1265" w:name="iepuid_ECSS_E_ST_32_02_1660327"/>
      <w:r>
        <w:lastRenderedPageBreak/>
        <w:t>ECSS-E-ST-32-02_1660327</w:t>
      </w:r>
      <w:bookmarkEnd w:id="1265"/>
    </w:p>
    <w:p w14:paraId="286A6475" w14:textId="61CED72B" w:rsidR="00C0424B" w:rsidRPr="001709C3" w:rsidRDefault="0004611B" w:rsidP="00780650">
      <w:pPr>
        <w:pStyle w:val="requirelevel1"/>
      </w:pPr>
      <w:r w:rsidRPr="001709C3">
        <w:t xml:space="preserve">If specified, or relevant to comply with </w:t>
      </w:r>
      <w:r w:rsidR="003F1FA5" w:rsidRPr="001709C3">
        <w:fldChar w:fldCharType="begin"/>
      </w:r>
      <w:r w:rsidR="003F1FA5" w:rsidRPr="001709C3">
        <w:instrText xml:space="preserve"> REF _Ref199795683 \w \h </w:instrText>
      </w:r>
      <w:r w:rsidR="003F1FA5" w:rsidRPr="001709C3">
        <w:fldChar w:fldCharType="separate"/>
      </w:r>
      <w:r w:rsidR="00D85B74">
        <w:t>4.6.3.2e</w:t>
      </w:r>
      <w:r w:rsidR="003F1FA5" w:rsidRPr="001709C3">
        <w:fldChar w:fldCharType="end"/>
      </w:r>
      <w:r w:rsidRPr="001709C3">
        <w:t>, t</w:t>
      </w:r>
      <w:r w:rsidR="00780650" w:rsidRPr="001709C3">
        <w:t xml:space="preserve">he </w:t>
      </w:r>
      <w:r w:rsidR="0033417A" w:rsidRPr="001709C3">
        <w:t xml:space="preserve">LBB </w:t>
      </w:r>
      <w:r w:rsidR="00780650" w:rsidRPr="001709C3">
        <w:t xml:space="preserve">failure mode shall be demonstrated by test </w:t>
      </w:r>
      <w:r w:rsidR="00C0424B" w:rsidRPr="001709C3">
        <w:t>using a method agreed with the customer.</w:t>
      </w:r>
    </w:p>
    <w:p w14:paraId="7573B2AA" w14:textId="5E52312A" w:rsidR="00433BC6" w:rsidRDefault="00C0424B" w:rsidP="00C0424B">
      <w:pPr>
        <w:pStyle w:val="NOTE"/>
        <w:rPr>
          <w:lang w:val="en-GB"/>
        </w:rPr>
      </w:pPr>
      <w:r w:rsidRPr="001709C3">
        <w:rPr>
          <w:lang w:val="en-GB"/>
        </w:rPr>
        <w:t>Experience with non-metallic lined COSPE is limited</w:t>
      </w:r>
      <w:r w:rsidR="00D42314" w:rsidRPr="001709C3">
        <w:rPr>
          <w:lang w:val="en-GB"/>
        </w:rPr>
        <w:t xml:space="preserve"> in spaceflight applications</w:t>
      </w:r>
      <w:r w:rsidRPr="001709C3">
        <w:rPr>
          <w:lang w:val="en-GB"/>
        </w:rPr>
        <w:t>, and LBB failure mode demonstration according to 5.3 can be difficult or not relevant (see also e and f below). No definite requirements are therefore provided in this standard on whether and how to apply clause 5.3, and specifically 5.3.4 (Demonstration of LBB by test using full-scale article)</w:t>
      </w:r>
      <w:r w:rsidR="00433BC6" w:rsidRPr="001709C3">
        <w:rPr>
          <w:lang w:val="en-GB"/>
        </w:rPr>
        <w:t>.</w:t>
      </w:r>
    </w:p>
    <w:p w14:paraId="1234FE50" w14:textId="160D05AD" w:rsidR="008903E7" w:rsidRPr="001709C3" w:rsidRDefault="008903E7" w:rsidP="008903E7">
      <w:pPr>
        <w:pStyle w:val="ECSSIEPUID"/>
      </w:pPr>
      <w:bookmarkStart w:id="1266" w:name="iepuid_ECSS_E_ST_32_02_1660328"/>
      <w:r>
        <w:t>ECSS-E-ST-32-02_1660328</w:t>
      </w:r>
      <w:bookmarkEnd w:id="1266"/>
    </w:p>
    <w:p w14:paraId="78C2962C" w14:textId="37E5E8B8" w:rsidR="0090639B" w:rsidRPr="001709C3" w:rsidRDefault="00D42314" w:rsidP="00780650">
      <w:pPr>
        <w:pStyle w:val="requirelevel1"/>
      </w:pPr>
      <w:bookmarkStart w:id="1267" w:name="_Ref199795683"/>
      <w:r w:rsidRPr="001709C3">
        <w:t xml:space="preserve">For COSPE liners with a non‐hazardous LBB failure mode, the safe‐life demonstration specified in </w:t>
      </w:r>
      <w:r w:rsidRPr="001709C3">
        <w:fldChar w:fldCharType="begin"/>
      </w:r>
      <w:r w:rsidRPr="001709C3">
        <w:instrText xml:space="preserve"> REF _Ref199795163 \w \h </w:instrText>
      </w:r>
      <w:r w:rsidRPr="001709C3">
        <w:fldChar w:fldCharType="separate"/>
      </w:r>
      <w:r w:rsidR="00D85B74">
        <w:t>4.6.3.2g</w:t>
      </w:r>
      <w:r w:rsidRPr="001709C3">
        <w:fldChar w:fldCharType="end"/>
      </w:r>
      <w:r w:rsidRPr="001709C3">
        <w:t xml:space="preserve"> may be replaced by a fatigue life demonstration by analysis or test or both in conformance with </w:t>
      </w:r>
      <w:r w:rsidRPr="001709C3">
        <w:fldChar w:fldCharType="begin"/>
      </w:r>
      <w:r w:rsidRPr="001709C3">
        <w:instrText xml:space="preserve"> REF _Ref178692604 \w \h </w:instrText>
      </w:r>
      <w:r w:rsidRPr="001709C3">
        <w:fldChar w:fldCharType="separate"/>
      </w:r>
      <w:r w:rsidR="00D85B74">
        <w:t>5.2h</w:t>
      </w:r>
      <w:r w:rsidRPr="001709C3">
        <w:fldChar w:fldCharType="end"/>
      </w:r>
      <w:r w:rsidRPr="001709C3">
        <w:t xml:space="preserve"> and ECSS-E-ST-32, considering credible manufacturing imperfections and defects to the extent agreed between customer and supplier.</w:t>
      </w:r>
      <w:bookmarkEnd w:id="1267"/>
    </w:p>
    <w:p w14:paraId="0874356B" w14:textId="720C705E" w:rsidR="00D42314" w:rsidRPr="001709C3" w:rsidRDefault="00D42314" w:rsidP="00D42314">
      <w:pPr>
        <w:pStyle w:val="NOTEnumbered"/>
        <w:rPr>
          <w:lang w:val="en-GB"/>
        </w:rPr>
      </w:pPr>
      <w:r w:rsidRPr="001709C3">
        <w:rPr>
          <w:lang w:val="en-GB"/>
        </w:rPr>
        <w:t>1</w:t>
      </w:r>
      <w:r w:rsidRPr="001709C3">
        <w:rPr>
          <w:lang w:val="en-GB"/>
        </w:rPr>
        <w:tab/>
        <w:t>This can have an impact on the mission reliability.</w:t>
      </w:r>
      <w:r w:rsidRPr="001709C3">
        <w:rPr>
          <w:lang w:val="en-GB"/>
        </w:rPr>
        <w:br/>
        <w:t>If a project is rated highly critical by the customer due to considerations other than safety, safe life to leakage verification of the metallic liner is sometimes requested instead of, or in addition to, LBB verification.</w:t>
      </w:r>
      <w:r w:rsidRPr="001709C3">
        <w:rPr>
          <w:lang w:val="en-GB"/>
        </w:rPr>
        <w:tab/>
      </w:r>
      <w:r w:rsidRPr="001709C3">
        <w:rPr>
          <w:lang w:val="en-GB"/>
        </w:rPr>
        <w:br/>
        <w:t xml:space="preserve">It is recommended that this agreement is achieved as early as possible, for example in the statement of work and associated baseline </w:t>
      </w:r>
      <w:proofErr w:type="gramStart"/>
      <w:r w:rsidRPr="001709C3">
        <w:rPr>
          <w:lang w:val="en-GB"/>
        </w:rPr>
        <w:t>requirements, and</w:t>
      </w:r>
      <w:proofErr w:type="gramEnd"/>
      <w:r w:rsidRPr="001709C3">
        <w:rPr>
          <w:lang w:val="en-GB"/>
        </w:rPr>
        <w:t xml:space="preserve"> then reflected in the Fracture Control Plan.</w:t>
      </w:r>
    </w:p>
    <w:p w14:paraId="211EFF11" w14:textId="0C9F83AF" w:rsidR="00433BC6" w:rsidRDefault="00D42314" w:rsidP="00D42314">
      <w:pPr>
        <w:pStyle w:val="NOTEnumbered"/>
        <w:rPr>
          <w:lang w:val="en-GB"/>
        </w:rPr>
      </w:pPr>
      <w:r w:rsidRPr="001709C3">
        <w:rPr>
          <w:lang w:val="en-GB"/>
        </w:rPr>
        <w:t>2</w:t>
      </w:r>
      <w:r w:rsidRPr="001709C3">
        <w:rPr>
          <w:lang w:val="en-GB"/>
        </w:rPr>
        <w:tab/>
      </w:r>
      <w:r w:rsidR="0090639B" w:rsidRPr="001709C3">
        <w:rPr>
          <w:lang w:val="en-GB"/>
        </w:rPr>
        <w:t>The fulfilment of this requirement is sometimes possible without LBB analysis or test per 5.3, for liners that do not experience significant load when compared to the overwrap. Example: thermoplastic liner, see e.g. AIAA G-082</w:t>
      </w:r>
      <w:r w:rsidR="00433BC6" w:rsidRPr="001709C3">
        <w:rPr>
          <w:lang w:val="en-GB"/>
        </w:rPr>
        <w:t>.</w:t>
      </w:r>
    </w:p>
    <w:p w14:paraId="5E8B8F23" w14:textId="2AFF2542" w:rsidR="008903E7" w:rsidRPr="001709C3" w:rsidRDefault="008903E7" w:rsidP="008903E7">
      <w:pPr>
        <w:pStyle w:val="ECSSIEPUID"/>
      </w:pPr>
      <w:bookmarkStart w:id="1268" w:name="iepuid_ECSS_E_ST_32_02_1660329"/>
      <w:r>
        <w:t>ECSS-E-ST-32-02_1660329</w:t>
      </w:r>
      <w:bookmarkEnd w:id="1268"/>
    </w:p>
    <w:p w14:paraId="2365B8A0" w14:textId="19450BE7" w:rsidR="00780650" w:rsidRDefault="00780650" w:rsidP="00780650">
      <w:pPr>
        <w:pStyle w:val="requirelevel1"/>
      </w:pPr>
      <w:r w:rsidRPr="001709C3">
        <w:t xml:space="preserve">When the non-metallic liner of the COSPE remains in compression up to MDP and </w:t>
      </w:r>
      <w:r w:rsidR="0090639B" w:rsidRPr="001709C3">
        <w:t xml:space="preserve">surface </w:t>
      </w:r>
      <w:r w:rsidRPr="001709C3">
        <w:t xml:space="preserve">flaws do not propagate during the LBB test, the flaws </w:t>
      </w:r>
      <w:proofErr w:type="gramStart"/>
      <w:r w:rsidRPr="001709C3">
        <w:t>pre-fabricated</w:t>
      </w:r>
      <w:proofErr w:type="gramEnd"/>
      <w:r w:rsidRPr="001709C3">
        <w:t xml:space="preserve"> in the liner of the LBB full-scale specimen may be through cracks.</w:t>
      </w:r>
    </w:p>
    <w:p w14:paraId="08E655DE" w14:textId="0778DAED" w:rsidR="008903E7" w:rsidRPr="001709C3" w:rsidRDefault="008903E7" w:rsidP="008903E7">
      <w:pPr>
        <w:pStyle w:val="ECSSIEPUID"/>
      </w:pPr>
      <w:bookmarkStart w:id="1269" w:name="iepuid_ECSS_E_ST_32_02_1660330"/>
      <w:r>
        <w:t>ECSS-E-ST-32-02_1660330</w:t>
      </w:r>
      <w:bookmarkEnd w:id="1269"/>
    </w:p>
    <w:p w14:paraId="18E7E7EF" w14:textId="318C8508" w:rsidR="00780650" w:rsidRPr="001709C3" w:rsidRDefault="00CB10BF" w:rsidP="00A13A5C">
      <w:pPr>
        <w:pStyle w:val="requirelevel1"/>
      </w:pPr>
      <w:bookmarkStart w:id="1270" w:name="_Ref199795163"/>
      <w:r w:rsidRPr="001709C3">
        <w:t xml:space="preserve">Except in the case specified in </w:t>
      </w:r>
      <w:r w:rsidRPr="001709C3">
        <w:fldChar w:fldCharType="begin"/>
      </w:r>
      <w:r w:rsidRPr="001709C3">
        <w:instrText xml:space="preserve"> REF _Ref199795683 \w \h </w:instrText>
      </w:r>
      <w:r w:rsidRPr="001709C3">
        <w:fldChar w:fldCharType="separate"/>
      </w:r>
      <w:r w:rsidR="00D85B74">
        <w:t>4.6.3.2e</w:t>
      </w:r>
      <w:r w:rsidRPr="001709C3">
        <w:fldChar w:fldCharType="end"/>
      </w:r>
      <w:r w:rsidRPr="001709C3">
        <w:t xml:space="preserve">, </w:t>
      </w:r>
      <w:r w:rsidR="00F424B6" w:rsidRPr="001709C3">
        <w:t>‘</w:t>
      </w:r>
      <w:r w:rsidRPr="001709C3">
        <w:t>s</w:t>
      </w:r>
      <w:r w:rsidR="00780650" w:rsidRPr="001709C3">
        <w:t>afe</w:t>
      </w:r>
      <w:r w:rsidR="00F424B6" w:rsidRPr="001709C3">
        <w:t xml:space="preserve"> </w:t>
      </w:r>
      <w:r w:rsidR="00780650" w:rsidRPr="001709C3">
        <w:t>life</w:t>
      </w:r>
      <w:r w:rsidR="00F424B6" w:rsidRPr="001709C3">
        <w:t xml:space="preserve"> item’</w:t>
      </w:r>
      <w:r w:rsidR="00780650" w:rsidRPr="001709C3">
        <w:t xml:space="preserve"> demonstration </w:t>
      </w:r>
      <w:r w:rsidR="006029C4" w:rsidRPr="001709C3">
        <w:t xml:space="preserve">of the liner </w:t>
      </w:r>
      <w:r w:rsidR="00780650" w:rsidRPr="001709C3">
        <w:t xml:space="preserve">shall be performed </w:t>
      </w:r>
      <w:r w:rsidR="00A13A5C" w:rsidRPr="001709C3">
        <w:t>in accordance with</w:t>
      </w:r>
      <w:r w:rsidR="00780650" w:rsidRPr="001709C3">
        <w:t xml:space="preserve"> ECSS-E-</w:t>
      </w:r>
      <w:r w:rsidR="000B35E5" w:rsidRPr="001709C3">
        <w:t>ST-</w:t>
      </w:r>
      <w:r w:rsidR="00F424B6" w:rsidRPr="001709C3">
        <w:t>32-01</w:t>
      </w:r>
      <w:r w:rsidR="00780650" w:rsidRPr="001709C3">
        <w:t>:</w:t>
      </w:r>
      <w:bookmarkEnd w:id="1270"/>
    </w:p>
    <w:p w14:paraId="13B97752" w14:textId="77777777" w:rsidR="00780650" w:rsidRPr="001709C3" w:rsidRDefault="00780650" w:rsidP="00780650">
      <w:pPr>
        <w:pStyle w:val="requirelevel2"/>
      </w:pPr>
      <w:r w:rsidRPr="001709C3">
        <w:t xml:space="preserve">by test for non-metallic </w:t>
      </w:r>
      <w:proofErr w:type="gramStart"/>
      <w:r w:rsidRPr="001709C3">
        <w:t>items;</w:t>
      </w:r>
      <w:proofErr w:type="gramEnd"/>
    </w:p>
    <w:p w14:paraId="4D2340CE" w14:textId="0A33CE22" w:rsidR="00780650" w:rsidRPr="001709C3" w:rsidRDefault="00780650" w:rsidP="00780650">
      <w:pPr>
        <w:pStyle w:val="requirelevel2"/>
      </w:pPr>
      <w:r w:rsidRPr="001709C3">
        <w:t>by analysis or test or both for metallic items</w:t>
      </w:r>
      <w:r w:rsidR="00343E59" w:rsidRPr="001709C3">
        <w:t>, for example</w:t>
      </w:r>
      <w:r w:rsidRPr="001709C3">
        <w:t xml:space="preserve"> metallic bosses.</w:t>
      </w:r>
    </w:p>
    <w:p w14:paraId="0458C0FB" w14:textId="42736F31" w:rsidR="00DD206D" w:rsidRDefault="0097291B" w:rsidP="00DD206D">
      <w:pPr>
        <w:pStyle w:val="NOTE"/>
        <w:rPr>
          <w:lang w:val="en-GB"/>
        </w:rPr>
      </w:pPr>
      <w:r w:rsidRPr="001709C3">
        <w:rPr>
          <w:lang w:val="en-GB"/>
        </w:rPr>
        <w:t xml:space="preserve">Plastically operating metallic parts of liners, during autofrettage or post autofrettage cycles, can be difficult to verify for crack propagation by </w:t>
      </w:r>
      <w:r w:rsidRPr="001709C3">
        <w:rPr>
          <w:lang w:val="en-GB"/>
        </w:rPr>
        <w:lastRenderedPageBreak/>
        <w:t>analysis only. See for example 7.2.8.i-j and 7.3.b of ECSS-E-ST-32-01.</w:t>
      </w:r>
    </w:p>
    <w:p w14:paraId="617D945F" w14:textId="29B1FE18" w:rsidR="008903E7" w:rsidRPr="001709C3" w:rsidRDefault="008903E7" w:rsidP="008903E7">
      <w:pPr>
        <w:pStyle w:val="ECSSIEPUID"/>
      </w:pPr>
      <w:bookmarkStart w:id="1271" w:name="iepuid_ECSS_E_ST_32_02_1660331"/>
      <w:r>
        <w:t>ECSS-E-ST-32-02_1660331</w:t>
      </w:r>
      <w:bookmarkEnd w:id="1271"/>
    </w:p>
    <w:p w14:paraId="511D15CD" w14:textId="62B43B09" w:rsidR="00780650" w:rsidRDefault="00780650" w:rsidP="00780650">
      <w:pPr>
        <w:pStyle w:val="requirelevel1"/>
      </w:pPr>
      <w:r w:rsidRPr="001709C3">
        <w:t xml:space="preserve">Qualification tests shall be conducted according to </w:t>
      </w:r>
      <w:r w:rsidR="00405EB2" w:rsidRPr="001709C3">
        <w:t>clause</w:t>
      </w:r>
      <w:r w:rsidRPr="001709C3">
        <w:t xml:space="preserve"> </w:t>
      </w:r>
      <w:r w:rsidRPr="001709C3">
        <w:fldChar w:fldCharType="begin"/>
      </w:r>
      <w:r w:rsidRPr="001709C3">
        <w:instrText xml:space="preserve"> REF _Ref161139163 \r \h  \* MERGEFORMAT </w:instrText>
      </w:r>
      <w:r w:rsidRPr="001709C3">
        <w:fldChar w:fldCharType="separate"/>
      </w:r>
      <w:r w:rsidR="00D85B74">
        <w:t>4.6.3.3</w:t>
      </w:r>
      <w:r w:rsidRPr="001709C3">
        <w:fldChar w:fldCharType="end"/>
      </w:r>
      <w:r w:rsidRPr="001709C3">
        <w:t xml:space="preserve"> to demonstrate the structural adequacy of the design.</w:t>
      </w:r>
    </w:p>
    <w:p w14:paraId="0506BD63" w14:textId="6E9C4013" w:rsidR="008903E7" w:rsidRPr="001709C3" w:rsidRDefault="008903E7" w:rsidP="008903E7">
      <w:pPr>
        <w:pStyle w:val="ECSSIEPUID"/>
      </w:pPr>
      <w:bookmarkStart w:id="1272" w:name="iepuid_ECSS_E_ST_32_02_1660332"/>
      <w:r>
        <w:t>ECSS-E-ST-32-02_1660332</w:t>
      </w:r>
      <w:bookmarkEnd w:id="1272"/>
    </w:p>
    <w:p w14:paraId="43D88247" w14:textId="26367416" w:rsidR="00780650" w:rsidRPr="001709C3" w:rsidRDefault="00754DBC" w:rsidP="00A13A5C">
      <w:pPr>
        <w:pStyle w:val="requirelevel1"/>
      </w:pPr>
      <w:r w:rsidRPr="001709C3">
        <w:t xml:space="preserve">For corrosion control and prevention, </w:t>
      </w:r>
      <w:r w:rsidR="00A71F4F" w:rsidRPr="001709C3">
        <w:t>the requirements in ECSS</w:t>
      </w:r>
      <w:r w:rsidR="008057B1" w:rsidRPr="001709C3">
        <w:t>-</w:t>
      </w:r>
      <w:r w:rsidR="00A71F4F" w:rsidRPr="001709C3">
        <w:t>E</w:t>
      </w:r>
      <w:r w:rsidR="008057B1" w:rsidRPr="001709C3">
        <w:t>-</w:t>
      </w:r>
      <w:r w:rsidR="00A71F4F" w:rsidRPr="001709C3">
        <w:t>ST</w:t>
      </w:r>
      <w:r w:rsidR="008057B1" w:rsidRPr="001709C3">
        <w:t>-</w:t>
      </w:r>
      <w:r w:rsidR="00A71F4F" w:rsidRPr="001709C3">
        <w:t>32 shall apply</w:t>
      </w:r>
      <w:r w:rsidR="00780650" w:rsidRPr="001709C3">
        <w:t>.</w:t>
      </w:r>
    </w:p>
    <w:p w14:paraId="7F34301B" w14:textId="7B53132F" w:rsidR="009157F3" w:rsidRDefault="005151EC" w:rsidP="005151EC">
      <w:pPr>
        <w:pStyle w:val="NOTE"/>
        <w:rPr>
          <w:lang w:val="en-GB"/>
        </w:rPr>
      </w:pPr>
      <w:r w:rsidRPr="001709C3">
        <w:rPr>
          <w:lang w:val="en-GB"/>
        </w:rPr>
        <w:t>ECSS-E-ST-32 refers to ECSS-Q-ST-70 and related standards.</w:t>
      </w:r>
    </w:p>
    <w:p w14:paraId="3D13DCB3" w14:textId="3E0684C9" w:rsidR="008903E7" w:rsidRPr="001709C3" w:rsidRDefault="008903E7" w:rsidP="008903E7">
      <w:pPr>
        <w:pStyle w:val="ECSSIEPUID"/>
      </w:pPr>
      <w:bookmarkStart w:id="1273" w:name="iepuid_ECSS_E_ST_32_02_1660333"/>
      <w:r>
        <w:t>ECSS-E-ST-32-02_1660333</w:t>
      </w:r>
      <w:bookmarkEnd w:id="1273"/>
    </w:p>
    <w:p w14:paraId="0C8C587F" w14:textId="1B20F0FB" w:rsidR="00780650" w:rsidRDefault="00780650" w:rsidP="00A13A5C">
      <w:pPr>
        <w:pStyle w:val="requirelevel1"/>
      </w:pPr>
      <w:r w:rsidRPr="001709C3">
        <w:t xml:space="preserve">Embrittlement control shall be applied </w:t>
      </w:r>
      <w:r w:rsidR="00A13A5C" w:rsidRPr="001709C3">
        <w:t>in accordance with</w:t>
      </w:r>
      <w:r w:rsidR="000201F7" w:rsidRPr="001709C3">
        <w:t xml:space="preserve"> </w:t>
      </w:r>
      <w:r w:rsidRPr="001709C3">
        <w:t>ECSS</w:t>
      </w:r>
      <w:r w:rsidR="008057B1" w:rsidRPr="001709C3">
        <w:t>-</w:t>
      </w:r>
      <w:r w:rsidRPr="001709C3">
        <w:t>E</w:t>
      </w:r>
      <w:r w:rsidR="008057B1" w:rsidRPr="001709C3">
        <w:t>-</w:t>
      </w:r>
      <w:r w:rsidR="000B35E5" w:rsidRPr="001709C3">
        <w:t>ST</w:t>
      </w:r>
      <w:r w:rsidR="008057B1" w:rsidRPr="001709C3">
        <w:t>-</w:t>
      </w:r>
      <w:r w:rsidRPr="001709C3">
        <w:t>3</w:t>
      </w:r>
      <w:r w:rsidR="000B35E5" w:rsidRPr="001709C3">
        <w:t>2</w:t>
      </w:r>
      <w:r w:rsidR="008057B1" w:rsidRPr="001709C3">
        <w:t>-</w:t>
      </w:r>
      <w:r w:rsidR="000B35E5" w:rsidRPr="001709C3">
        <w:t>08</w:t>
      </w:r>
      <w:r w:rsidRPr="001709C3">
        <w:t>.</w:t>
      </w:r>
    </w:p>
    <w:p w14:paraId="59C99E7B" w14:textId="26D1B199" w:rsidR="008903E7" w:rsidRPr="001709C3" w:rsidRDefault="008903E7" w:rsidP="008903E7">
      <w:pPr>
        <w:pStyle w:val="ECSSIEPUID"/>
      </w:pPr>
      <w:bookmarkStart w:id="1274" w:name="iepuid_ECSS_E_ST_32_02_1660334"/>
      <w:r>
        <w:t>ECSS-E-ST-32-02_1660334</w:t>
      </w:r>
      <w:bookmarkEnd w:id="1274"/>
    </w:p>
    <w:p w14:paraId="4DACDC24" w14:textId="21104480" w:rsidR="00780650" w:rsidRDefault="00220E06" w:rsidP="00A13A5C">
      <w:pPr>
        <w:pStyle w:val="requirelevel1"/>
      </w:pPr>
      <w:r w:rsidRPr="001709C3">
        <w:t>For m</w:t>
      </w:r>
      <w:r w:rsidR="00780650" w:rsidRPr="001709C3">
        <w:t>aterials selection</w:t>
      </w:r>
      <w:r w:rsidRPr="001709C3">
        <w:t xml:space="preserve">, material design </w:t>
      </w:r>
      <w:proofErr w:type="spellStart"/>
      <w:r w:rsidRPr="001709C3">
        <w:t>allowables</w:t>
      </w:r>
      <w:proofErr w:type="spellEnd"/>
      <w:r w:rsidRPr="001709C3">
        <w:t xml:space="preserve"> and their</w:t>
      </w:r>
      <w:r w:rsidR="00780650" w:rsidRPr="001709C3">
        <w:t xml:space="preserve"> characterisation</w:t>
      </w:r>
      <w:r w:rsidRPr="001709C3">
        <w:t>, requirements</w:t>
      </w:r>
      <w:r w:rsidR="00780650" w:rsidRPr="001709C3">
        <w:t xml:space="preserve"> shall be applied </w:t>
      </w:r>
      <w:r w:rsidR="00A13A5C" w:rsidRPr="001709C3">
        <w:t xml:space="preserve">in </w:t>
      </w:r>
      <w:r w:rsidRPr="001709C3">
        <w:t>conformance</w:t>
      </w:r>
      <w:r w:rsidR="00A13A5C" w:rsidRPr="001709C3">
        <w:t xml:space="preserve"> with</w:t>
      </w:r>
      <w:r w:rsidRPr="001709C3">
        <w:t xml:space="preserve"> </w:t>
      </w:r>
      <w:r w:rsidR="00405EB2" w:rsidRPr="001709C3">
        <w:t>clause</w:t>
      </w:r>
      <w:r w:rsidR="00780650" w:rsidRPr="001709C3">
        <w:t xml:space="preserve"> </w:t>
      </w:r>
      <w:r w:rsidR="00780650" w:rsidRPr="001709C3">
        <w:fldChar w:fldCharType="begin"/>
      </w:r>
      <w:r w:rsidR="00780650" w:rsidRPr="001709C3">
        <w:instrText xml:space="preserve"> REF _Ref157581124 \r \h  \* MERGEFORMAT </w:instrText>
      </w:r>
      <w:r w:rsidR="00780650" w:rsidRPr="001709C3">
        <w:fldChar w:fldCharType="separate"/>
      </w:r>
      <w:r w:rsidR="00D85B74">
        <w:t>5.6</w:t>
      </w:r>
      <w:r w:rsidR="00780650" w:rsidRPr="001709C3">
        <w:fldChar w:fldCharType="end"/>
      </w:r>
      <w:r w:rsidR="00780650" w:rsidRPr="001709C3">
        <w:t xml:space="preserve"> and ECSS-E-</w:t>
      </w:r>
      <w:r w:rsidR="000B35E5" w:rsidRPr="001709C3">
        <w:t>ST-</w:t>
      </w:r>
      <w:r w:rsidR="00780650" w:rsidRPr="001709C3">
        <w:t>32.</w:t>
      </w:r>
    </w:p>
    <w:p w14:paraId="1B90779B" w14:textId="10492C89" w:rsidR="008903E7" w:rsidRPr="001709C3" w:rsidRDefault="008903E7" w:rsidP="008903E7">
      <w:pPr>
        <w:pStyle w:val="ECSSIEPUID"/>
      </w:pPr>
      <w:bookmarkStart w:id="1275" w:name="iepuid_ECSS_E_ST_32_02_1660335"/>
      <w:r>
        <w:t>ECSS-E-ST-32-02_1660335</w:t>
      </w:r>
      <w:bookmarkEnd w:id="1275"/>
    </w:p>
    <w:p w14:paraId="67BE6D4C" w14:textId="623E3239" w:rsidR="00780650" w:rsidRDefault="00E27148" w:rsidP="00A13A5C">
      <w:pPr>
        <w:pStyle w:val="requirelevel1"/>
      </w:pPr>
      <w:r w:rsidRPr="001709C3">
        <w:t xml:space="preserve">For ‘process control’, requirements shall be in conformance with </w:t>
      </w:r>
      <w:r w:rsidR="005C204C" w:rsidRPr="001709C3">
        <w:t>ECSS</w:t>
      </w:r>
      <w:r w:rsidR="008057B1" w:rsidRPr="001709C3">
        <w:t>-</w:t>
      </w:r>
      <w:r w:rsidRPr="001709C3">
        <w:t>Q</w:t>
      </w:r>
      <w:r w:rsidR="008057B1" w:rsidRPr="001709C3">
        <w:t>-</w:t>
      </w:r>
      <w:r w:rsidRPr="001709C3">
        <w:t>ST</w:t>
      </w:r>
      <w:r w:rsidR="008057B1" w:rsidRPr="001709C3">
        <w:t>-</w:t>
      </w:r>
      <w:r w:rsidRPr="001709C3">
        <w:t>70</w:t>
      </w:r>
      <w:r w:rsidR="00780650" w:rsidRPr="001709C3">
        <w:t>.</w:t>
      </w:r>
    </w:p>
    <w:p w14:paraId="0719A63A" w14:textId="7E0AB9A9" w:rsidR="008903E7" w:rsidRPr="001709C3" w:rsidRDefault="008903E7" w:rsidP="008903E7">
      <w:pPr>
        <w:pStyle w:val="ECSSIEPUID"/>
      </w:pPr>
      <w:bookmarkStart w:id="1276" w:name="iepuid_ECSS_E_ST_32_02_1660336"/>
      <w:r>
        <w:t>ECSS-E-ST-32-02_1660336</w:t>
      </w:r>
      <w:bookmarkEnd w:id="1276"/>
    </w:p>
    <w:p w14:paraId="6B94B8D3" w14:textId="64C4ADE3" w:rsidR="00780650" w:rsidRPr="001709C3" w:rsidRDefault="00780650" w:rsidP="00780650">
      <w:pPr>
        <w:pStyle w:val="requirelevel1"/>
      </w:pPr>
      <w:r w:rsidRPr="001709C3">
        <w:t xml:space="preserve">Inspections shall be applied according to </w:t>
      </w:r>
      <w:r w:rsidR="00405EB2" w:rsidRPr="001709C3">
        <w:t>clause</w:t>
      </w:r>
      <w:r w:rsidRPr="001709C3">
        <w:t xml:space="preserve"> </w:t>
      </w:r>
      <w:r w:rsidRPr="001709C3">
        <w:fldChar w:fldCharType="begin"/>
      </w:r>
      <w:r w:rsidRPr="001709C3">
        <w:instrText xml:space="preserve"> REF _Ref158026754 \r \h  \* MERGEFORMAT </w:instrText>
      </w:r>
      <w:r w:rsidRPr="001709C3">
        <w:fldChar w:fldCharType="separate"/>
      </w:r>
      <w:r w:rsidR="00D85B74">
        <w:t>5.7</w:t>
      </w:r>
      <w:r w:rsidRPr="001709C3">
        <w:fldChar w:fldCharType="end"/>
      </w:r>
      <w:r w:rsidRPr="001709C3">
        <w:t>.</w:t>
      </w:r>
    </w:p>
    <w:p w14:paraId="4383646C" w14:textId="5320D795" w:rsidR="00780650" w:rsidRDefault="00780650" w:rsidP="00780650">
      <w:pPr>
        <w:pStyle w:val="NOTE"/>
        <w:rPr>
          <w:lang w:val="en-GB"/>
        </w:rPr>
      </w:pPr>
      <w:r w:rsidRPr="001709C3">
        <w:rPr>
          <w:lang w:val="en-GB"/>
        </w:rPr>
        <w:t xml:space="preserve">The development approach is illustrated in </w:t>
      </w:r>
      <w:r w:rsidRPr="001709C3">
        <w:rPr>
          <w:lang w:val="en-GB"/>
        </w:rPr>
        <w:fldChar w:fldCharType="begin"/>
      </w:r>
      <w:r w:rsidRPr="001709C3">
        <w:rPr>
          <w:lang w:val="en-GB"/>
        </w:rPr>
        <w:instrText xml:space="preserve"> REF _Ref146340724 \h  \* MERGEFORMAT </w:instrText>
      </w:r>
      <w:r w:rsidRPr="001709C3">
        <w:rPr>
          <w:lang w:val="en-GB"/>
        </w:rPr>
      </w:r>
      <w:r w:rsidRPr="001709C3">
        <w:rPr>
          <w:lang w:val="en-GB"/>
        </w:rPr>
        <w:fldChar w:fldCharType="separate"/>
      </w:r>
      <w:r w:rsidR="00D85B74" w:rsidRPr="00D85B74">
        <w:rPr>
          <w:lang w:val="en-GB"/>
        </w:rPr>
        <w:t>Figure 4</w:t>
      </w:r>
      <w:r w:rsidR="00D85B74" w:rsidRPr="00D85B74">
        <w:rPr>
          <w:lang w:val="en-GB"/>
        </w:rPr>
        <w:noBreakHyphen/>
        <w:t>6</w:t>
      </w:r>
      <w:r w:rsidRPr="001709C3">
        <w:rPr>
          <w:lang w:val="en-GB"/>
        </w:rPr>
        <w:fldChar w:fldCharType="end"/>
      </w:r>
      <w:r w:rsidRPr="001709C3">
        <w:rPr>
          <w:lang w:val="en-GB"/>
        </w:rPr>
        <w:t>.</w:t>
      </w:r>
    </w:p>
    <w:p w14:paraId="10A1647D" w14:textId="1A98BB8C" w:rsidR="008903E7" w:rsidRPr="001709C3" w:rsidRDefault="008903E7" w:rsidP="008903E7">
      <w:pPr>
        <w:pStyle w:val="ECSSIEPUID"/>
      </w:pPr>
      <w:bookmarkStart w:id="1277" w:name="iepuid_ECSS_E_ST_32_02_1660337"/>
      <w:r>
        <w:t>ECSS-E-ST-32-02_1660337</w:t>
      </w:r>
      <w:bookmarkEnd w:id="1277"/>
    </w:p>
    <w:p w14:paraId="12DB0B41" w14:textId="3B7171CD" w:rsidR="003C3E78" w:rsidRPr="001709C3" w:rsidRDefault="003C3E78" w:rsidP="003C3E78">
      <w:pPr>
        <w:pStyle w:val="requirelevel1"/>
      </w:pPr>
      <w:r w:rsidRPr="001709C3">
        <w:t>Fatigue-life demonstration shall be performed for the composite over-wrap by analysis or test or both in conformance with ECSS-E-ST-32.</w:t>
      </w:r>
    </w:p>
    <w:p w14:paraId="22B0611F" w14:textId="705F9CCF" w:rsidR="00780650" w:rsidRDefault="00780650" w:rsidP="00780650">
      <w:pPr>
        <w:pStyle w:val="Heading4"/>
      </w:pPr>
      <w:bookmarkStart w:id="1278" w:name="_Ref161139163"/>
      <w:r w:rsidRPr="001709C3">
        <w:t>Qualification tests</w:t>
      </w:r>
      <w:bookmarkStart w:id="1279" w:name="ECSS_E_ST_32_02_1660252"/>
      <w:bookmarkEnd w:id="1278"/>
      <w:bookmarkEnd w:id="1279"/>
    </w:p>
    <w:p w14:paraId="1F0F9ED2" w14:textId="354CAE3D" w:rsidR="008903E7" w:rsidRPr="008903E7" w:rsidRDefault="008903E7" w:rsidP="008903E7">
      <w:pPr>
        <w:pStyle w:val="ECSSIEPUID"/>
      </w:pPr>
      <w:bookmarkStart w:id="1280" w:name="iepuid_ECSS_E_ST_32_02_1660338"/>
      <w:r>
        <w:t>ECSS-E-ST-32-02_1660338</w:t>
      </w:r>
      <w:bookmarkEnd w:id="1280"/>
    </w:p>
    <w:p w14:paraId="5A0BFDE3" w14:textId="182C3D2A" w:rsidR="00780650" w:rsidRPr="001709C3" w:rsidRDefault="00514C9E" w:rsidP="00780650">
      <w:pPr>
        <w:pStyle w:val="requirelevel1"/>
        <w:rPr>
          <w:snapToGrid w:val="0"/>
          <w:lang w:eastAsia="fr-FR"/>
        </w:rPr>
      </w:pPr>
      <w:bookmarkStart w:id="1281" w:name="_Ref149468586"/>
      <w:r w:rsidRPr="001709C3">
        <w:t>A</w:t>
      </w:r>
      <w:r w:rsidR="00780650" w:rsidRPr="001709C3">
        <w:t xml:space="preserve"> first qualification test article shall be submitted to the following </w:t>
      </w:r>
      <w:r w:rsidR="002F4707" w:rsidRPr="001709C3">
        <w:t>sequence of tests, or alternative sequence agreed between customer and supplier</w:t>
      </w:r>
      <w:r w:rsidR="00780650" w:rsidRPr="001709C3">
        <w:t>:</w:t>
      </w:r>
      <w:bookmarkEnd w:id="1281"/>
    </w:p>
    <w:p w14:paraId="1917CFEC" w14:textId="3E8210EB" w:rsidR="00780650" w:rsidRPr="001709C3" w:rsidRDefault="00780650" w:rsidP="00780650">
      <w:pPr>
        <w:pStyle w:val="requirelevel2"/>
        <w:rPr>
          <w:snapToGrid w:val="0"/>
          <w:lang w:eastAsia="fr-FR"/>
        </w:rPr>
      </w:pPr>
      <w:r w:rsidRPr="001709C3">
        <w:rPr>
          <w:snapToGrid w:val="0"/>
          <w:lang w:eastAsia="fr-FR"/>
        </w:rPr>
        <w:t xml:space="preserve">non-destructive </w:t>
      </w:r>
      <w:r w:rsidR="002F4707" w:rsidRPr="001709C3">
        <w:rPr>
          <w:snapToGrid w:val="0"/>
          <w:lang w:eastAsia="fr-FR"/>
        </w:rPr>
        <w:t xml:space="preserve">testing </w:t>
      </w:r>
      <w:r w:rsidRPr="001709C3">
        <w:rPr>
          <w:snapToGrid w:val="0"/>
          <w:lang w:eastAsia="fr-FR"/>
        </w:rPr>
        <w:t>(</w:t>
      </w:r>
      <w:r w:rsidR="002F4707" w:rsidRPr="001709C3">
        <w:rPr>
          <w:snapToGrid w:val="0"/>
          <w:lang w:eastAsia="fr-FR"/>
        </w:rPr>
        <w:t>NDT</w:t>
      </w:r>
      <w:proofErr w:type="gramStart"/>
      <w:r w:rsidRPr="001709C3">
        <w:rPr>
          <w:snapToGrid w:val="0"/>
          <w:lang w:eastAsia="fr-FR"/>
        </w:rPr>
        <w:t>);</w:t>
      </w:r>
      <w:proofErr w:type="gramEnd"/>
    </w:p>
    <w:p w14:paraId="41905E23" w14:textId="77777777" w:rsidR="00780650" w:rsidRPr="001709C3" w:rsidRDefault="00780650" w:rsidP="00780650">
      <w:pPr>
        <w:pStyle w:val="requirelevel2"/>
        <w:rPr>
          <w:snapToGrid w:val="0"/>
          <w:lang w:eastAsia="fr-FR"/>
        </w:rPr>
      </w:pPr>
      <w:r w:rsidRPr="001709C3">
        <w:rPr>
          <w:snapToGrid w:val="0"/>
          <w:lang w:eastAsia="fr-FR"/>
        </w:rPr>
        <w:t xml:space="preserve">proof pressure </w:t>
      </w:r>
      <w:proofErr w:type="gramStart"/>
      <w:r w:rsidRPr="001709C3">
        <w:rPr>
          <w:snapToGrid w:val="0"/>
          <w:lang w:eastAsia="fr-FR"/>
        </w:rPr>
        <w:t>test;</w:t>
      </w:r>
      <w:proofErr w:type="gramEnd"/>
    </w:p>
    <w:p w14:paraId="5A78308A" w14:textId="77777777" w:rsidR="00780650" w:rsidRPr="001709C3" w:rsidRDefault="00780650" w:rsidP="00780650">
      <w:pPr>
        <w:pStyle w:val="requirelevel2"/>
        <w:rPr>
          <w:snapToGrid w:val="0"/>
          <w:lang w:eastAsia="fr-FR"/>
        </w:rPr>
      </w:pPr>
      <w:r w:rsidRPr="001709C3">
        <w:rPr>
          <w:snapToGrid w:val="0"/>
          <w:lang w:eastAsia="fr-FR"/>
        </w:rPr>
        <w:t xml:space="preserve">leak </w:t>
      </w:r>
      <w:proofErr w:type="gramStart"/>
      <w:r w:rsidRPr="001709C3">
        <w:rPr>
          <w:snapToGrid w:val="0"/>
          <w:lang w:eastAsia="fr-FR"/>
        </w:rPr>
        <w:t>test;</w:t>
      </w:r>
      <w:proofErr w:type="gramEnd"/>
    </w:p>
    <w:p w14:paraId="14FF4186" w14:textId="7A944BBA" w:rsidR="00223EAA" w:rsidRPr="001709C3" w:rsidRDefault="00223EAA" w:rsidP="00780650">
      <w:pPr>
        <w:pStyle w:val="requirelevel2"/>
        <w:rPr>
          <w:snapToGrid w:val="0"/>
          <w:lang w:eastAsia="fr-FR"/>
        </w:rPr>
      </w:pPr>
      <w:proofErr w:type="gramStart"/>
      <w:r w:rsidRPr="001709C3">
        <w:rPr>
          <w:snapToGrid w:val="0"/>
          <w:lang w:eastAsia="fr-FR"/>
        </w:rPr>
        <w:t>NDT;</w:t>
      </w:r>
      <w:proofErr w:type="gramEnd"/>
    </w:p>
    <w:p w14:paraId="2F45229D" w14:textId="77777777" w:rsidR="00E63526" w:rsidRPr="001709C3" w:rsidRDefault="00E63526" w:rsidP="00E63526">
      <w:pPr>
        <w:pStyle w:val="requirelevel2"/>
        <w:rPr>
          <w:snapToGrid w:val="0"/>
          <w:lang w:eastAsia="fr-FR"/>
        </w:rPr>
      </w:pPr>
      <w:r w:rsidRPr="001709C3">
        <w:rPr>
          <w:snapToGrid w:val="0"/>
          <w:lang w:eastAsia="fr-FR"/>
        </w:rPr>
        <w:t xml:space="preserve">pressure cycling </w:t>
      </w:r>
      <w:proofErr w:type="gramStart"/>
      <w:r w:rsidRPr="001709C3">
        <w:rPr>
          <w:snapToGrid w:val="0"/>
          <w:lang w:eastAsia="fr-FR"/>
        </w:rPr>
        <w:t>test;</w:t>
      </w:r>
      <w:proofErr w:type="gramEnd"/>
    </w:p>
    <w:p w14:paraId="544D4079" w14:textId="0A4DB841" w:rsidR="00E63526" w:rsidRPr="001709C3" w:rsidRDefault="00E63526" w:rsidP="00E63526">
      <w:pPr>
        <w:pStyle w:val="requirelevel2"/>
        <w:rPr>
          <w:snapToGrid w:val="0"/>
          <w:lang w:eastAsia="fr-FR"/>
        </w:rPr>
      </w:pPr>
      <w:r w:rsidRPr="001709C3">
        <w:rPr>
          <w:snapToGrid w:val="0"/>
          <w:lang w:eastAsia="fr-FR"/>
        </w:rPr>
        <w:t xml:space="preserve">leak </w:t>
      </w:r>
      <w:proofErr w:type="gramStart"/>
      <w:r w:rsidRPr="001709C3">
        <w:rPr>
          <w:snapToGrid w:val="0"/>
          <w:lang w:eastAsia="fr-FR"/>
        </w:rPr>
        <w:t>test;</w:t>
      </w:r>
      <w:proofErr w:type="gramEnd"/>
    </w:p>
    <w:p w14:paraId="4FEB1771" w14:textId="66A7F41F" w:rsidR="00780650" w:rsidRPr="001709C3" w:rsidRDefault="00780650" w:rsidP="00780650">
      <w:pPr>
        <w:pStyle w:val="requirelevel2"/>
        <w:rPr>
          <w:snapToGrid w:val="0"/>
          <w:lang w:eastAsia="fr-FR"/>
        </w:rPr>
      </w:pPr>
      <w:r w:rsidRPr="001709C3">
        <w:rPr>
          <w:snapToGrid w:val="0"/>
          <w:lang w:eastAsia="fr-FR"/>
        </w:rPr>
        <w:t xml:space="preserve">design burst pressure </w:t>
      </w:r>
      <w:proofErr w:type="gramStart"/>
      <w:r w:rsidRPr="001709C3">
        <w:rPr>
          <w:snapToGrid w:val="0"/>
          <w:lang w:eastAsia="fr-FR"/>
        </w:rPr>
        <w:t>test;</w:t>
      </w:r>
      <w:proofErr w:type="gramEnd"/>
    </w:p>
    <w:p w14:paraId="08EF26D1" w14:textId="77777777" w:rsidR="00780650" w:rsidRPr="001709C3" w:rsidRDefault="00780650" w:rsidP="00780650">
      <w:pPr>
        <w:pStyle w:val="requirelevel2"/>
        <w:rPr>
          <w:snapToGrid w:val="0"/>
          <w:lang w:eastAsia="fr-FR"/>
        </w:rPr>
      </w:pPr>
      <w:r w:rsidRPr="001709C3">
        <w:rPr>
          <w:snapToGrid w:val="0"/>
          <w:lang w:eastAsia="fr-FR"/>
        </w:rPr>
        <w:lastRenderedPageBreak/>
        <w:t>burst test.</w:t>
      </w:r>
    </w:p>
    <w:p w14:paraId="370932EE" w14:textId="3908A617" w:rsidR="00BF62E9" w:rsidRPr="001709C3" w:rsidRDefault="00BF62E9" w:rsidP="00BF62E9">
      <w:pPr>
        <w:pStyle w:val="NOTE"/>
        <w:rPr>
          <w:snapToGrid w:val="0"/>
          <w:lang w:val="en-GB" w:eastAsia="fr-FR"/>
        </w:rPr>
      </w:pPr>
      <w:r w:rsidRPr="001709C3">
        <w:rPr>
          <w:snapToGrid w:val="0"/>
          <w:lang w:val="en-GB" w:eastAsia="fr-FR"/>
        </w:rPr>
        <w:t>This the standard sequence of tests defined in ECSS-E-ST-10-03. Examples of rationale for changes to this sequence are:</w:t>
      </w:r>
    </w:p>
    <w:p w14:paraId="76F3AC80" w14:textId="263B81A6" w:rsidR="00BF62E9" w:rsidRPr="001709C3" w:rsidRDefault="00BF62E9" w:rsidP="00BF62E9">
      <w:pPr>
        <w:pStyle w:val="NOTEbul"/>
        <w:rPr>
          <w:snapToGrid w:val="0"/>
          <w:lang w:eastAsia="fr-FR"/>
        </w:rPr>
      </w:pPr>
      <w:r w:rsidRPr="001709C3">
        <w:rPr>
          <w:snapToGrid w:val="0"/>
          <w:lang w:eastAsia="fr-FR"/>
        </w:rPr>
        <w:t>Additional qualification test types (e.g. thermal) or inspection steps</w:t>
      </w:r>
      <w:r w:rsidR="001912FD" w:rsidRPr="001709C3">
        <w:rPr>
          <w:snapToGrid w:val="0"/>
          <w:lang w:eastAsia="fr-FR"/>
        </w:rPr>
        <w:t xml:space="preserve"> (e.g. before burst pressure testing)</w:t>
      </w:r>
      <w:r w:rsidR="00C8745B">
        <w:rPr>
          <w:snapToGrid w:val="0"/>
          <w:lang w:eastAsia="fr-FR"/>
        </w:rPr>
        <w:t>.</w:t>
      </w:r>
    </w:p>
    <w:p w14:paraId="7D2D94BF" w14:textId="42EAFD07" w:rsidR="00BF62E9" w:rsidRPr="001709C3" w:rsidRDefault="00BF62E9" w:rsidP="00BF62E9">
      <w:pPr>
        <w:pStyle w:val="NOTEbul"/>
        <w:rPr>
          <w:snapToGrid w:val="0"/>
          <w:lang w:eastAsia="fr-FR"/>
        </w:rPr>
      </w:pPr>
      <w:r w:rsidRPr="001709C3">
        <w:rPr>
          <w:snapToGrid w:val="0"/>
          <w:lang w:eastAsia="fr-FR"/>
        </w:rPr>
        <w:t>Identified risk that for the particular design the defined sequence can be either unconservative or unnecessarily conservative</w:t>
      </w:r>
      <w:r w:rsidR="00C8745B">
        <w:rPr>
          <w:snapToGrid w:val="0"/>
          <w:lang w:eastAsia="fr-FR"/>
        </w:rPr>
        <w:t>.</w:t>
      </w:r>
    </w:p>
    <w:p w14:paraId="711D3D11" w14:textId="59C52CBB" w:rsidR="00E21DD8" w:rsidRDefault="00BF62E9" w:rsidP="00BF62E9">
      <w:pPr>
        <w:pStyle w:val="NOTEbul"/>
        <w:rPr>
          <w:snapToGrid w:val="0"/>
          <w:lang w:eastAsia="fr-FR"/>
        </w:rPr>
      </w:pPr>
      <w:r w:rsidRPr="001709C3">
        <w:rPr>
          <w:snapToGrid w:val="0"/>
          <w:lang w:eastAsia="fr-FR"/>
        </w:rPr>
        <w:t xml:space="preserve">Omission of test types based on </w:t>
      </w:r>
      <w:r w:rsidR="002D5BE9" w:rsidRPr="001709C3">
        <w:rPr>
          <w:snapToGrid w:val="0"/>
          <w:lang w:eastAsia="fr-FR"/>
        </w:rPr>
        <w:t xml:space="preserve">e.g. </w:t>
      </w:r>
      <w:r w:rsidRPr="001709C3">
        <w:rPr>
          <w:snapToGrid w:val="0"/>
          <w:lang w:eastAsia="fr-FR"/>
        </w:rPr>
        <w:t>successful heritage</w:t>
      </w:r>
      <w:r w:rsidR="002D5BE9" w:rsidRPr="001709C3">
        <w:rPr>
          <w:snapToGrid w:val="0"/>
          <w:lang w:eastAsia="fr-FR"/>
        </w:rPr>
        <w:t>/similarity,</w:t>
      </w:r>
      <w:r w:rsidRPr="001709C3">
        <w:rPr>
          <w:snapToGrid w:val="0"/>
          <w:lang w:eastAsia="fr-FR"/>
        </w:rPr>
        <w:t xml:space="preserve"> testing of engineering model</w:t>
      </w:r>
      <w:r w:rsidR="002D5BE9" w:rsidRPr="001709C3">
        <w:rPr>
          <w:snapToGrid w:val="0"/>
          <w:lang w:eastAsia="fr-FR"/>
        </w:rPr>
        <w:t xml:space="preserve"> or analysis-based verification approach</w:t>
      </w:r>
      <w:r w:rsidRPr="001709C3">
        <w:rPr>
          <w:snapToGrid w:val="0"/>
          <w:lang w:eastAsia="fr-FR"/>
        </w:rPr>
        <w:t>. Examples: pressure cycling test, burst test</w:t>
      </w:r>
      <w:r w:rsidR="00A67C8C" w:rsidRPr="001709C3">
        <w:rPr>
          <w:snapToGrid w:val="0"/>
          <w:lang w:eastAsia="fr-FR"/>
        </w:rPr>
        <w:t>, NDT steps</w:t>
      </w:r>
      <w:r w:rsidRPr="001709C3">
        <w:rPr>
          <w:snapToGrid w:val="0"/>
          <w:lang w:eastAsia="fr-FR"/>
        </w:rPr>
        <w:t>.</w:t>
      </w:r>
    </w:p>
    <w:p w14:paraId="7C51E237" w14:textId="6C60417A" w:rsidR="008903E7" w:rsidRPr="001709C3" w:rsidRDefault="008903E7" w:rsidP="008903E7">
      <w:pPr>
        <w:pStyle w:val="ECSSIEPUID"/>
        <w:rPr>
          <w:snapToGrid w:val="0"/>
          <w:lang w:eastAsia="fr-FR"/>
        </w:rPr>
      </w:pPr>
      <w:bookmarkStart w:id="1282" w:name="iepuid_ECSS_E_ST_32_02_1660339"/>
      <w:r>
        <w:rPr>
          <w:snapToGrid w:val="0"/>
          <w:lang w:eastAsia="fr-FR"/>
        </w:rPr>
        <w:t>ECSS-E-ST-32-02_1660339</w:t>
      </w:r>
      <w:bookmarkEnd w:id="1282"/>
    </w:p>
    <w:p w14:paraId="6EED309F" w14:textId="1C5921B3" w:rsidR="00780650" w:rsidRPr="001709C3" w:rsidRDefault="00780650" w:rsidP="00514C9E">
      <w:pPr>
        <w:pStyle w:val="requirelevel1"/>
        <w:rPr>
          <w:snapToGrid w:val="0"/>
          <w:lang w:eastAsia="fr-FR"/>
        </w:rPr>
      </w:pPr>
      <w:bookmarkStart w:id="1283" w:name="_Ref149468567"/>
      <w:r w:rsidRPr="001709C3">
        <w:rPr>
          <w:snapToGrid w:val="0"/>
          <w:lang w:eastAsia="fr-FR"/>
        </w:rPr>
        <w:t>The first qualification test article specified in</w:t>
      </w:r>
      <w:r w:rsidR="0093632E" w:rsidRPr="001709C3">
        <w:rPr>
          <w:snapToGrid w:val="0"/>
          <w:lang w:eastAsia="fr-FR"/>
        </w:rPr>
        <w:t xml:space="preserve"> </w:t>
      </w:r>
      <w:r w:rsidR="0041430A" w:rsidRPr="001709C3">
        <w:rPr>
          <w:snapToGrid w:val="0"/>
          <w:lang w:eastAsia="fr-FR"/>
        </w:rPr>
        <w:fldChar w:fldCharType="begin"/>
      </w:r>
      <w:r w:rsidR="0041430A" w:rsidRPr="001709C3">
        <w:rPr>
          <w:snapToGrid w:val="0"/>
          <w:lang w:eastAsia="fr-FR"/>
        </w:rPr>
        <w:instrText xml:space="preserve"> REF _Ref149468586 \w \h </w:instrText>
      </w:r>
      <w:r w:rsidR="0041430A" w:rsidRPr="001709C3">
        <w:rPr>
          <w:snapToGrid w:val="0"/>
          <w:lang w:eastAsia="fr-FR"/>
        </w:rPr>
      </w:r>
      <w:r w:rsidR="0041430A" w:rsidRPr="001709C3">
        <w:rPr>
          <w:snapToGrid w:val="0"/>
          <w:lang w:eastAsia="fr-FR"/>
        </w:rPr>
        <w:fldChar w:fldCharType="separate"/>
      </w:r>
      <w:r w:rsidR="00D85B74">
        <w:rPr>
          <w:snapToGrid w:val="0"/>
          <w:lang w:eastAsia="fr-FR"/>
        </w:rPr>
        <w:t>4.6.3.3a</w:t>
      </w:r>
      <w:r w:rsidR="0041430A" w:rsidRPr="001709C3">
        <w:rPr>
          <w:snapToGrid w:val="0"/>
          <w:lang w:eastAsia="fr-FR"/>
        </w:rPr>
        <w:fldChar w:fldCharType="end"/>
      </w:r>
      <w:r w:rsidRPr="001709C3">
        <w:rPr>
          <w:snapToGrid w:val="0"/>
          <w:lang w:eastAsia="fr-FR"/>
        </w:rPr>
        <w:t xml:space="preserve"> </w:t>
      </w:r>
      <w:r w:rsidR="00514C9E" w:rsidRPr="001709C3">
        <w:rPr>
          <w:snapToGrid w:val="0"/>
          <w:lang w:eastAsia="fr-FR"/>
        </w:rPr>
        <w:t>may</w:t>
      </w:r>
      <w:r w:rsidRPr="001709C3">
        <w:rPr>
          <w:snapToGrid w:val="0"/>
          <w:lang w:eastAsia="fr-FR"/>
        </w:rPr>
        <w:t xml:space="preserve"> be </w:t>
      </w:r>
      <w:r w:rsidR="00514C9E" w:rsidRPr="001709C3">
        <w:rPr>
          <w:snapToGrid w:val="0"/>
          <w:lang w:eastAsia="fr-FR"/>
        </w:rPr>
        <w:t xml:space="preserve">deleted </w:t>
      </w:r>
      <w:r w:rsidRPr="001709C3">
        <w:rPr>
          <w:snapToGrid w:val="0"/>
          <w:lang w:eastAsia="fr-FR"/>
        </w:rPr>
        <w:t>with customer approval.</w:t>
      </w:r>
      <w:bookmarkEnd w:id="1283"/>
    </w:p>
    <w:p w14:paraId="75D4A944" w14:textId="77777777" w:rsidR="00AB1D4E" w:rsidRPr="001709C3" w:rsidRDefault="00AB1D4E" w:rsidP="00AB1D4E">
      <w:pPr>
        <w:pStyle w:val="NOTE"/>
        <w:rPr>
          <w:snapToGrid w:val="0"/>
          <w:lang w:val="en-GB" w:eastAsia="fr-FR"/>
        </w:rPr>
      </w:pPr>
      <w:r w:rsidRPr="001709C3">
        <w:rPr>
          <w:snapToGrid w:val="0"/>
          <w:lang w:val="en-GB" w:eastAsia="fr-FR"/>
        </w:rPr>
        <w:t>Examples of rationale for deletion of a formal first qualification test article:</w:t>
      </w:r>
    </w:p>
    <w:p w14:paraId="7A6E8618" w14:textId="0B7A7466" w:rsidR="00AB1D4E" w:rsidRPr="001709C3" w:rsidRDefault="00AB1D4E" w:rsidP="00AB1D4E">
      <w:pPr>
        <w:pStyle w:val="NOTEbul"/>
        <w:rPr>
          <w:snapToGrid w:val="0"/>
          <w:lang w:eastAsia="fr-FR"/>
        </w:rPr>
      </w:pPr>
      <w:r w:rsidRPr="001709C3">
        <w:rPr>
          <w:snapToGrid w:val="0"/>
          <w:lang w:eastAsia="fr-FR"/>
        </w:rPr>
        <w:t>Similarity with a qualified vessel giving confidence in the robustness of the design and manufacturing processes</w:t>
      </w:r>
      <w:r w:rsidR="00CD7037">
        <w:rPr>
          <w:snapToGrid w:val="0"/>
          <w:lang w:eastAsia="fr-FR"/>
        </w:rPr>
        <w:t>.</w:t>
      </w:r>
    </w:p>
    <w:p w14:paraId="7D1B323D" w14:textId="77777777" w:rsidR="00AB1D4E" w:rsidRPr="001709C3" w:rsidRDefault="00AB1D4E" w:rsidP="00AB1D4E">
      <w:pPr>
        <w:pStyle w:val="NOTEbul"/>
        <w:rPr>
          <w:snapToGrid w:val="0"/>
          <w:lang w:eastAsia="fr-FR"/>
        </w:rPr>
      </w:pPr>
      <w:r w:rsidRPr="001709C3">
        <w:rPr>
          <w:snapToGrid w:val="0"/>
          <w:lang w:eastAsia="fr-FR"/>
        </w:rPr>
        <w:t>Successful testing of a representative engineering model.</w:t>
      </w:r>
    </w:p>
    <w:p w14:paraId="575E6579" w14:textId="43BCDBEF" w:rsidR="00AB1D4E" w:rsidRDefault="00AB1D4E" w:rsidP="00AB1D4E">
      <w:pPr>
        <w:pStyle w:val="NOTEbul"/>
        <w:rPr>
          <w:snapToGrid w:val="0"/>
          <w:lang w:eastAsia="fr-FR"/>
        </w:rPr>
      </w:pPr>
      <w:r w:rsidRPr="001709C3">
        <w:rPr>
          <w:snapToGrid w:val="0"/>
          <w:lang w:eastAsia="fr-FR"/>
        </w:rPr>
        <w:t>Additional factors that can be considered: simplicity of the design, actual margins, heritage of the supplier.</w:t>
      </w:r>
    </w:p>
    <w:p w14:paraId="3F4E27FB" w14:textId="34609EF4" w:rsidR="008903E7" w:rsidRPr="001709C3" w:rsidRDefault="008903E7" w:rsidP="008903E7">
      <w:pPr>
        <w:pStyle w:val="ECSSIEPUID"/>
        <w:rPr>
          <w:snapToGrid w:val="0"/>
          <w:lang w:eastAsia="fr-FR"/>
        </w:rPr>
      </w:pPr>
      <w:bookmarkStart w:id="1284" w:name="iepuid_ECSS_E_ST_32_02_1660340"/>
      <w:r>
        <w:rPr>
          <w:snapToGrid w:val="0"/>
          <w:lang w:eastAsia="fr-FR"/>
        </w:rPr>
        <w:t>ECSS-E-ST-32-02_1660340</w:t>
      </w:r>
      <w:bookmarkEnd w:id="1284"/>
    </w:p>
    <w:p w14:paraId="7402274D" w14:textId="3799A18B" w:rsidR="00780650" w:rsidRPr="001709C3" w:rsidRDefault="00780650" w:rsidP="00780650">
      <w:pPr>
        <w:pStyle w:val="requirelevel1"/>
        <w:rPr>
          <w:snapToGrid w:val="0"/>
          <w:lang w:eastAsia="fr-FR"/>
        </w:rPr>
      </w:pPr>
      <w:bookmarkStart w:id="1285" w:name="_Ref149468606"/>
      <w:r w:rsidRPr="001709C3">
        <w:t xml:space="preserve">A second qualification test article shall be submitted to the following </w:t>
      </w:r>
      <w:r w:rsidR="002F4707" w:rsidRPr="001709C3">
        <w:t>sequence of tests, or alternative sequence agreed between customer and supplier</w:t>
      </w:r>
      <w:r w:rsidRPr="001709C3">
        <w:t>:</w:t>
      </w:r>
      <w:bookmarkEnd w:id="1285"/>
    </w:p>
    <w:p w14:paraId="11AAB04F" w14:textId="6ADE06F7" w:rsidR="00780650" w:rsidRPr="001709C3" w:rsidRDefault="002F4707" w:rsidP="00780650">
      <w:pPr>
        <w:pStyle w:val="requirelevel2"/>
        <w:rPr>
          <w:snapToGrid w:val="0"/>
          <w:lang w:eastAsia="fr-FR"/>
        </w:rPr>
      </w:pPr>
      <w:proofErr w:type="gramStart"/>
      <w:r w:rsidRPr="001709C3">
        <w:rPr>
          <w:snapToGrid w:val="0"/>
          <w:lang w:eastAsia="fr-FR"/>
        </w:rPr>
        <w:t>NDT</w:t>
      </w:r>
      <w:r w:rsidR="00780650" w:rsidRPr="001709C3">
        <w:rPr>
          <w:snapToGrid w:val="0"/>
          <w:lang w:eastAsia="fr-FR"/>
        </w:rPr>
        <w:t>;</w:t>
      </w:r>
      <w:proofErr w:type="gramEnd"/>
    </w:p>
    <w:p w14:paraId="5C3A7993" w14:textId="77777777" w:rsidR="00780650" w:rsidRPr="001709C3" w:rsidRDefault="00780650" w:rsidP="00780650">
      <w:pPr>
        <w:pStyle w:val="requirelevel2"/>
        <w:rPr>
          <w:snapToGrid w:val="0"/>
          <w:lang w:eastAsia="fr-FR"/>
        </w:rPr>
      </w:pPr>
      <w:r w:rsidRPr="001709C3">
        <w:rPr>
          <w:snapToGrid w:val="0"/>
          <w:lang w:eastAsia="fr-FR"/>
        </w:rPr>
        <w:t xml:space="preserve">proof pressure </w:t>
      </w:r>
      <w:proofErr w:type="gramStart"/>
      <w:r w:rsidRPr="001709C3">
        <w:rPr>
          <w:snapToGrid w:val="0"/>
          <w:lang w:eastAsia="fr-FR"/>
        </w:rPr>
        <w:t>test;</w:t>
      </w:r>
      <w:proofErr w:type="gramEnd"/>
    </w:p>
    <w:p w14:paraId="4A56E30E" w14:textId="77777777" w:rsidR="00780650" w:rsidRPr="001709C3" w:rsidRDefault="00780650" w:rsidP="00780650">
      <w:pPr>
        <w:pStyle w:val="requirelevel2"/>
        <w:rPr>
          <w:snapToGrid w:val="0"/>
          <w:lang w:eastAsia="fr-FR"/>
        </w:rPr>
      </w:pPr>
      <w:r w:rsidRPr="001709C3">
        <w:rPr>
          <w:snapToGrid w:val="0"/>
          <w:lang w:eastAsia="fr-FR"/>
        </w:rPr>
        <w:t xml:space="preserve">leak </w:t>
      </w:r>
      <w:proofErr w:type="gramStart"/>
      <w:r w:rsidRPr="001709C3">
        <w:rPr>
          <w:snapToGrid w:val="0"/>
          <w:lang w:eastAsia="fr-FR"/>
        </w:rPr>
        <w:t>test;</w:t>
      </w:r>
      <w:proofErr w:type="gramEnd"/>
    </w:p>
    <w:p w14:paraId="65D3C051" w14:textId="2D79C0D8" w:rsidR="00223EAA" w:rsidRPr="001709C3" w:rsidRDefault="00223EAA" w:rsidP="00780650">
      <w:pPr>
        <w:pStyle w:val="requirelevel2"/>
        <w:rPr>
          <w:snapToGrid w:val="0"/>
          <w:lang w:eastAsia="fr-FR"/>
        </w:rPr>
      </w:pPr>
      <w:proofErr w:type="gramStart"/>
      <w:r w:rsidRPr="001709C3">
        <w:rPr>
          <w:snapToGrid w:val="0"/>
          <w:lang w:eastAsia="fr-FR"/>
        </w:rPr>
        <w:t>NDT;</w:t>
      </w:r>
      <w:proofErr w:type="gramEnd"/>
    </w:p>
    <w:p w14:paraId="02516416" w14:textId="77B49562" w:rsidR="00780650" w:rsidRPr="001709C3" w:rsidRDefault="00780650" w:rsidP="00780650">
      <w:pPr>
        <w:pStyle w:val="requirelevel2"/>
        <w:rPr>
          <w:snapToGrid w:val="0"/>
          <w:lang w:eastAsia="fr-FR"/>
        </w:rPr>
      </w:pPr>
      <w:r w:rsidRPr="001709C3">
        <w:rPr>
          <w:snapToGrid w:val="0"/>
          <w:lang w:eastAsia="fr-FR"/>
        </w:rPr>
        <w:t xml:space="preserve">vibration </w:t>
      </w:r>
      <w:proofErr w:type="gramStart"/>
      <w:r w:rsidRPr="001709C3">
        <w:rPr>
          <w:snapToGrid w:val="0"/>
          <w:lang w:eastAsia="fr-FR"/>
        </w:rPr>
        <w:t>tests;</w:t>
      </w:r>
      <w:proofErr w:type="gramEnd"/>
    </w:p>
    <w:p w14:paraId="077944DC" w14:textId="77777777" w:rsidR="00780650" w:rsidRPr="001709C3" w:rsidRDefault="00780650" w:rsidP="00780650">
      <w:pPr>
        <w:pStyle w:val="requirelevel2"/>
        <w:rPr>
          <w:snapToGrid w:val="0"/>
          <w:lang w:eastAsia="fr-FR"/>
        </w:rPr>
      </w:pPr>
      <w:r w:rsidRPr="001709C3">
        <w:rPr>
          <w:snapToGrid w:val="0"/>
          <w:lang w:eastAsia="fr-FR"/>
        </w:rPr>
        <w:t xml:space="preserve">pressure cycling </w:t>
      </w:r>
      <w:proofErr w:type="gramStart"/>
      <w:r w:rsidRPr="001709C3">
        <w:rPr>
          <w:snapToGrid w:val="0"/>
          <w:lang w:eastAsia="fr-FR"/>
        </w:rPr>
        <w:t>test;</w:t>
      </w:r>
      <w:proofErr w:type="gramEnd"/>
    </w:p>
    <w:p w14:paraId="52536D7C" w14:textId="77777777" w:rsidR="00780650" w:rsidRPr="001709C3" w:rsidRDefault="00780650" w:rsidP="00780650">
      <w:pPr>
        <w:pStyle w:val="requirelevel2"/>
        <w:rPr>
          <w:snapToGrid w:val="0"/>
          <w:lang w:eastAsia="fr-FR"/>
        </w:rPr>
      </w:pPr>
      <w:r w:rsidRPr="001709C3">
        <w:rPr>
          <w:snapToGrid w:val="0"/>
          <w:lang w:eastAsia="fr-FR"/>
        </w:rPr>
        <w:t xml:space="preserve">leak </w:t>
      </w:r>
      <w:proofErr w:type="gramStart"/>
      <w:r w:rsidRPr="001709C3">
        <w:rPr>
          <w:snapToGrid w:val="0"/>
          <w:lang w:eastAsia="fr-FR"/>
        </w:rPr>
        <w:t>test;</w:t>
      </w:r>
      <w:proofErr w:type="gramEnd"/>
    </w:p>
    <w:p w14:paraId="659C1C68" w14:textId="77777777" w:rsidR="00780650" w:rsidRPr="001709C3" w:rsidRDefault="00780650" w:rsidP="00780650">
      <w:pPr>
        <w:pStyle w:val="requirelevel2"/>
        <w:rPr>
          <w:snapToGrid w:val="0"/>
          <w:lang w:eastAsia="fr-FR"/>
        </w:rPr>
      </w:pPr>
      <w:r w:rsidRPr="001709C3">
        <w:rPr>
          <w:snapToGrid w:val="0"/>
          <w:lang w:eastAsia="fr-FR"/>
        </w:rPr>
        <w:t xml:space="preserve">design burst pressure </w:t>
      </w:r>
      <w:proofErr w:type="gramStart"/>
      <w:r w:rsidRPr="001709C3">
        <w:rPr>
          <w:snapToGrid w:val="0"/>
          <w:lang w:eastAsia="fr-FR"/>
        </w:rPr>
        <w:t>test;</w:t>
      </w:r>
      <w:proofErr w:type="gramEnd"/>
    </w:p>
    <w:p w14:paraId="30FAA1B1" w14:textId="77777777" w:rsidR="00780650" w:rsidRPr="001709C3" w:rsidRDefault="00780650" w:rsidP="00780650">
      <w:pPr>
        <w:pStyle w:val="requirelevel2"/>
        <w:rPr>
          <w:snapToGrid w:val="0"/>
          <w:lang w:eastAsia="fr-FR"/>
        </w:rPr>
      </w:pPr>
      <w:r w:rsidRPr="001709C3">
        <w:rPr>
          <w:snapToGrid w:val="0"/>
          <w:lang w:eastAsia="fr-FR"/>
        </w:rPr>
        <w:t>burst test.</w:t>
      </w:r>
    </w:p>
    <w:p w14:paraId="64B43E1D" w14:textId="235E9117" w:rsidR="006421EB" w:rsidRPr="001709C3" w:rsidRDefault="006421EB" w:rsidP="006421EB">
      <w:pPr>
        <w:pStyle w:val="NOTE"/>
        <w:rPr>
          <w:snapToGrid w:val="0"/>
          <w:lang w:val="en-GB" w:eastAsia="fr-FR"/>
        </w:rPr>
      </w:pPr>
      <w:r w:rsidRPr="001709C3">
        <w:rPr>
          <w:snapToGrid w:val="0"/>
          <w:lang w:val="en-GB" w:eastAsia="fr-FR"/>
        </w:rPr>
        <w:lastRenderedPageBreak/>
        <w:t>This the standard sequence of tests defined in ECSS-E-ST-10-03. Examples of rationale for changes to this sequence are:</w:t>
      </w:r>
    </w:p>
    <w:p w14:paraId="71BFCC27" w14:textId="49FD2F9E" w:rsidR="006421EB" w:rsidRPr="001709C3" w:rsidRDefault="006421EB" w:rsidP="006421EB">
      <w:pPr>
        <w:pStyle w:val="NOTEbul"/>
        <w:rPr>
          <w:snapToGrid w:val="0"/>
          <w:lang w:eastAsia="fr-FR"/>
        </w:rPr>
      </w:pPr>
      <w:r w:rsidRPr="001709C3">
        <w:rPr>
          <w:snapToGrid w:val="0"/>
          <w:lang w:eastAsia="fr-FR"/>
        </w:rPr>
        <w:t>Additional qualification test types (e.g. thermal) or inspection steps</w:t>
      </w:r>
      <w:r w:rsidR="00C8745B">
        <w:rPr>
          <w:snapToGrid w:val="0"/>
          <w:lang w:eastAsia="fr-FR"/>
        </w:rPr>
        <w:t>.</w:t>
      </w:r>
    </w:p>
    <w:p w14:paraId="6607EA67" w14:textId="78941FD0" w:rsidR="006421EB" w:rsidRPr="001709C3" w:rsidRDefault="006421EB" w:rsidP="006421EB">
      <w:pPr>
        <w:pStyle w:val="NOTEbul"/>
        <w:rPr>
          <w:snapToGrid w:val="0"/>
          <w:lang w:eastAsia="fr-FR"/>
        </w:rPr>
      </w:pPr>
      <w:r w:rsidRPr="001709C3">
        <w:rPr>
          <w:snapToGrid w:val="0"/>
          <w:lang w:eastAsia="fr-FR"/>
        </w:rPr>
        <w:t>Identified risk that for the particular design the defined sequence can be either unconservative or unnecessarily conservative</w:t>
      </w:r>
      <w:r w:rsidR="00C8745B">
        <w:rPr>
          <w:snapToGrid w:val="0"/>
          <w:lang w:eastAsia="fr-FR"/>
        </w:rPr>
        <w:t>.</w:t>
      </w:r>
    </w:p>
    <w:p w14:paraId="46371D23" w14:textId="79BEB727" w:rsidR="006421EB" w:rsidRDefault="006421EB" w:rsidP="006421EB">
      <w:pPr>
        <w:pStyle w:val="NOTEbul"/>
        <w:rPr>
          <w:snapToGrid w:val="0"/>
          <w:lang w:eastAsia="fr-FR"/>
        </w:rPr>
      </w:pPr>
      <w:r w:rsidRPr="001709C3">
        <w:rPr>
          <w:snapToGrid w:val="0"/>
          <w:lang w:eastAsia="fr-FR"/>
        </w:rPr>
        <w:t xml:space="preserve">Omission of test types based on </w:t>
      </w:r>
      <w:r w:rsidR="008E2109" w:rsidRPr="001709C3">
        <w:rPr>
          <w:snapToGrid w:val="0"/>
          <w:lang w:eastAsia="fr-FR"/>
        </w:rPr>
        <w:t xml:space="preserve">e.g. </w:t>
      </w:r>
      <w:r w:rsidRPr="001709C3">
        <w:rPr>
          <w:snapToGrid w:val="0"/>
          <w:lang w:eastAsia="fr-FR"/>
        </w:rPr>
        <w:t>successful heritage</w:t>
      </w:r>
      <w:r w:rsidR="008E2109" w:rsidRPr="001709C3">
        <w:rPr>
          <w:snapToGrid w:val="0"/>
          <w:lang w:eastAsia="fr-FR"/>
        </w:rPr>
        <w:t>/similarity,</w:t>
      </w:r>
      <w:r w:rsidRPr="001709C3">
        <w:rPr>
          <w:snapToGrid w:val="0"/>
          <w:lang w:eastAsia="fr-FR"/>
        </w:rPr>
        <w:t xml:space="preserve"> testing of engineering model</w:t>
      </w:r>
      <w:r w:rsidR="008E2109" w:rsidRPr="001709C3">
        <w:rPr>
          <w:snapToGrid w:val="0"/>
          <w:lang w:eastAsia="fr-FR"/>
        </w:rPr>
        <w:t xml:space="preserve"> or analysis-based verification approach</w:t>
      </w:r>
      <w:r w:rsidRPr="001709C3">
        <w:rPr>
          <w:snapToGrid w:val="0"/>
          <w:lang w:eastAsia="fr-FR"/>
        </w:rPr>
        <w:t>.</w:t>
      </w:r>
    </w:p>
    <w:p w14:paraId="24853C12" w14:textId="265E3D68" w:rsidR="008903E7" w:rsidRPr="001709C3" w:rsidRDefault="008903E7" w:rsidP="008903E7">
      <w:pPr>
        <w:pStyle w:val="ECSSIEPUID"/>
        <w:rPr>
          <w:snapToGrid w:val="0"/>
          <w:lang w:eastAsia="fr-FR"/>
        </w:rPr>
      </w:pPr>
      <w:bookmarkStart w:id="1286" w:name="iepuid_ECSS_E_ST_32_02_1660341"/>
      <w:r>
        <w:rPr>
          <w:snapToGrid w:val="0"/>
          <w:lang w:eastAsia="fr-FR"/>
        </w:rPr>
        <w:t>ECSS-E-ST-32-02_1660341</w:t>
      </w:r>
      <w:bookmarkEnd w:id="1286"/>
    </w:p>
    <w:p w14:paraId="6A65A0DB" w14:textId="0F88D11B" w:rsidR="00780650" w:rsidRDefault="00780650" w:rsidP="00514C9E">
      <w:pPr>
        <w:pStyle w:val="requirelevel1"/>
        <w:rPr>
          <w:snapToGrid w:val="0"/>
          <w:lang w:eastAsia="fr-FR"/>
        </w:rPr>
      </w:pPr>
      <w:r w:rsidRPr="001709C3">
        <w:rPr>
          <w:snapToGrid w:val="0"/>
          <w:lang w:eastAsia="fr-FR"/>
        </w:rPr>
        <w:t>The leak</w:t>
      </w:r>
      <w:r w:rsidR="00765A50" w:rsidRPr="001709C3">
        <w:rPr>
          <w:snapToGrid w:val="0"/>
          <w:lang w:eastAsia="fr-FR"/>
        </w:rPr>
        <w:t xml:space="preserve"> test </w:t>
      </w:r>
      <w:r w:rsidR="00223EAA" w:rsidRPr="001709C3">
        <w:rPr>
          <w:snapToGrid w:val="0"/>
          <w:lang w:eastAsia="fr-FR"/>
        </w:rPr>
        <w:t xml:space="preserve">and NDT </w:t>
      </w:r>
      <w:r w:rsidR="00765A50" w:rsidRPr="001709C3">
        <w:rPr>
          <w:snapToGrid w:val="0"/>
          <w:lang w:eastAsia="fr-FR"/>
        </w:rPr>
        <w:t>after proof pressure test</w:t>
      </w:r>
      <w:r w:rsidRPr="001709C3">
        <w:rPr>
          <w:snapToGrid w:val="0"/>
          <w:lang w:eastAsia="fr-FR"/>
        </w:rPr>
        <w:t xml:space="preserve"> specified in</w:t>
      </w:r>
      <w:r w:rsidR="0041430A" w:rsidRPr="001709C3">
        <w:rPr>
          <w:snapToGrid w:val="0"/>
          <w:lang w:eastAsia="fr-FR"/>
        </w:rPr>
        <w:fldChar w:fldCharType="begin"/>
      </w:r>
      <w:r w:rsidR="0041430A" w:rsidRPr="001709C3">
        <w:rPr>
          <w:snapToGrid w:val="0"/>
          <w:lang w:eastAsia="fr-FR"/>
        </w:rPr>
        <w:instrText xml:space="preserve"> REF _Ref149468606 \w \h </w:instrText>
      </w:r>
      <w:r w:rsidR="0041430A" w:rsidRPr="001709C3">
        <w:rPr>
          <w:snapToGrid w:val="0"/>
          <w:lang w:eastAsia="fr-FR"/>
        </w:rPr>
      </w:r>
      <w:r w:rsidR="0041430A" w:rsidRPr="001709C3">
        <w:rPr>
          <w:snapToGrid w:val="0"/>
          <w:lang w:eastAsia="fr-FR"/>
        </w:rPr>
        <w:fldChar w:fldCharType="separate"/>
      </w:r>
      <w:r w:rsidR="00D85B74">
        <w:rPr>
          <w:snapToGrid w:val="0"/>
          <w:lang w:eastAsia="fr-FR"/>
        </w:rPr>
        <w:t>4.6.3.3c</w:t>
      </w:r>
      <w:r w:rsidR="0041430A" w:rsidRPr="001709C3">
        <w:rPr>
          <w:snapToGrid w:val="0"/>
          <w:lang w:eastAsia="fr-FR"/>
        </w:rPr>
        <w:fldChar w:fldCharType="end"/>
      </w:r>
      <w:r w:rsidRPr="001709C3">
        <w:rPr>
          <w:snapToGrid w:val="0"/>
          <w:lang w:eastAsia="fr-FR"/>
        </w:rPr>
        <w:t xml:space="preserve">, and the final </w:t>
      </w:r>
      <w:r w:rsidR="00765A50" w:rsidRPr="001709C3">
        <w:rPr>
          <w:snapToGrid w:val="0"/>
          <w:lang w:eastAsia="fr-FR"/>
        </w:rPr>
        <w:t>burst test</w:t>
      </w:r>
      <w:r w:rsidRPr="001709C3">
        <w:rPr>
          <w:snapToGrid w:val="0"/>
          <w:lang w:eastAsia="fr-FR"/>
        </w:rPr>
        <w:t xml:space="preserve"> specified in</w:t>
      </w:r>
      <w:r w:rsidR="0093632E" w:rsidRPr="001709C3">
        <w:rPr>
          <w:snapToGrid w:val="0"/>
          <w:lang w:eastAsia="fr-FR"/>
        </w:rPr>
        <w:t xml:space="preserve"> </w:t>
      </w:r>
      <w:r w:rsidR="0041430A" w:rsidRPr="001709C3">
        <w:rPr>
          <w:snapToGrid w:val="0"/>
          <w:lang w:eastAsia="fr-FR"/>
        </w:rPr>
        <w:fldChar w:fldCharType="begin"/>
      </w:r>
      <w:r w:rsidR="0041430A" w:rsidRPr="001709C3">
        <w:rPr>
          <w:snapToGrid w:val="0"/>
          <w:lang w:eastAsia="fr-FR"/>
        </w:rPr>
        <w:instrText xml:space="preserve"> REF _Ref149468606 \w \h </w:instrText>
      </w:r>
      <w:r w:rsidR="0041430A" w:rsidRPr="001709C3">
        <w:rPr>
          <w:snapToGrid w:val="0"/>
          <w:lang w:eastAsia="fr-FR"/>
        </w:rPr>
      </w:r>
      <w:r w:rsidR="0041430A" w:rsidRPr="001709C3">
        <w:rPr>
          <w:snapToGrid w:val="0"/>
          <w:lang w:eastAsia="fr-FR"/>
        </w:rPr>
        <w:fldChar w:fldCharType="separate"/>
      </w:r>
      <w:r w:rsidR="00D85B74">
        <w:rPr>
          <w:snapToGrid w:val="0"/>
          <w:lang w:eastAsia="fr-FR"/>
        </w:rPr>
        <w:t>4.6.3.3c</w:t>
      </w:r>
      <w:r w:rsidR="0041430A" w:rsidRPr="001709C3">
        <w:rPr>
          <w:snapToGrid w:val="0"/>
          <w:lang w:eastAsia="fr-FR"/>
        </w:rPr>
        <w:fldChar w:fldCharType="end"/>
      </w:r>
      <w:r w:rsidRPr="001709C3">
        <w:rPr>
          <w:snapToGrid w:val="0"/>
          <w:lang w:eastAsia="fr-FR"/>
        </w:rPr>
        <w:t xml:space="preserve"> </w:t>
      </w:r>
      <w:r w:rsidR="00514C9E" w:rsidRPr="001709C3">
        <w:rPr>
          <w:snapToGrid w:val="0"/>
          <w:lang w:eastAsia="fr-FR"/>
        </w:rPr>
        <w:t>may</w:t>
      </w:r>
      <w:r w:rsidRPr="001709C3">
        <w:rPr>
          <w:snapToGrid w:val="0"/>
          <w:lang w:eastAsia="fr-FR"/>
        </w:rPr>
        <w:t xml:space="preserve"> be </w:t>
      </w:r>
      <w:r w:rsidR="00514C9E" w:rsidRPr="001709C3">
        <w:rPr>
          <w:snapToGrid w:val="0"/>
          <w:lang w:eastAsia="fr-FR"/>
        </w:rPr>
        <w:t xml:space="preserve">deleted </w:t>
      </w:r>
      <w:r w:rsidRPr="001709C3">
        <w:rPr>
          <w:snapToGrid w:val="0"/>
          <w:lang w:eastAsia="fr-FR"/>
        </w:rPr>
        <w:t>with customer approval.</w:t>
      </w:r>
    </w:p>
    <w:p w14:paraId="5F81A565" w14:textId="0BB2F481" w:rsidR="008903E7" w:rsidRPr="001709C3" w:rsidRDefault="008903E7" w:rsidP="008903E7">
      <w:pPr>
        <w:pStyle w:val="ECSSIEPUID"/>
        <w:rPr>
          <w:snapToGrid w:val="0"/>
          <w:lang w:eastAsia="fr-FR"/>
        </w:rPr>
      </w:pPr>
      <w:bookmarkStart w:id="1287" w:name="iepuid_ECSS_E_ST_32_02_1660342"/>
      <w:r>
        <w:rPr>
          <w:snapToGrid w:val="0"/>
          <w:lang w:eastAsia="fr-FR"/>
        </w:rPr>
        <w:t>ECSS-E-ST-32-02_1660342</w:t>
      </w:r>
      <w:bookmarkEnd w:id="1287"/>
    </w:p>
    <w:p w14:paraId="35CE7965" w14:textId="100C8086" w:rsidR="00780650" w:rsidRDefault="00780650" w:rsidP="00514C9E">
      <w:pPr>
        <w:pStyle w:val="requirelevel1"/>
        <w:rPr>
          <w:snapToGrid w:val="0"/>
          <w:lang w:eastAsia="fr-FR"/>
        </w:rPr>
      </w:pPr>
      <w:r w:rsidRPr="001709C3">
        <w:rPr>
          <w:snapToGrid w:val="0"/>
          <w:lang w:eastAsia="fr-FR"/>
        </w:rPr>
        <w:t>When the vibration loads are enveloped by the other qualification tests, the vibration tests specified in</w:t>
      </w:r>
      <w:r w:rsidR="0093632E" w:rsidRPr="001709C3">
        <w:rPr>
          <w:snapToGrid w:val="0"/>
          <w:lang w:eastAsia="fr-FR"/>
        </w:rPr>
        <w:t xml:space="preserve"> </w:t>
      </w:r>
      <w:r w:rsidR="0041430A" w:rsidRPr="001709C3">
        <w:rPr>
          <w:snapToGrid w:val="0"/>
          <w:lang w:eastAsia="fr-FR"/>
        </w:rPr>
        <w:fldChar w:fldCharType="begin"/>
      </w:r>
      <w:r w:rsidR="0041430A" w:rsidRPr="001709C3">
        <w:rPr>
          <w:snapToGrid w:val="0"/>
          <w:lang w:eastAsia="fr-FR"/>
        </w:rPr>
        <w:instrText xml:space="preserve"> REF _Ref149468606 \w \h </w:instrText>
      </w:r>
      <w:r w:rsidR="0041430A" w:rsidRPr="001709C3">
        <w:rPr>
          <w:snapToGrid w:val="0"/>
          <w:lang w:eastAsia="fr-FR"/>
        </w:rPr>
      </w:r>
      <w:r w:rsidR="0041430A" w:rsidRPr="001709C3">
        <w:rPr>
          <w:snapToGrid w:val="0"/>
          <w:lang w:eastAsia="fr-FR"/>
        </w:rPr>
        <w:fldChar w:fldCharType="separate"/>
      </w:r>
      <w:r w:rsidR="00D85B74">
        <w:rPr>
          <w:snapToGrid w:val="0"/>
          <w:lang w:eastAsia="fr-FR"/>
        </w:rPr>
        <w:t>4.6.3.3c</w:t>
      </w:r>
      <w:r w:rsidR="0041430A" w:rsidRPr="001709C3">
        <w:rPr>
          <w:snapToGrid w:val="0"/>
          <w:lang w:eastAsia="fr-FR"/>
        </w:rPr>
        <w:fldChar w:fldCharType="end"/>
      </w:r>
      <w:r w:rsidRPr="001709C3">
        <w:rPr>
          <w:snapToGrid w:val="0"/>
          <w:lang w:eastAsia="fr-FR"/>
        </w:rPr>
        <w:t xml:space="preserve"> </w:t>
      </w:r>
      <w:r w:rsidR="00514C9E" w:rsidRPr="001709C3">
        <w:rPr>
          <w:snapToGrid w:val="0"/>
          <w:lang w:eastAsia="fr-FR"/>
        </w:rPr>
        <w:t>may</w:t>
      </w:r>
      <w:r w:rsidRPr="001709C3">
        <w:rPr>
          <w:snapToGrid w:val="0"/>
          <w:lang w:eastAsia="fr-FR"/>
        </w:rPr>
        <w:t xml:space="preserve"> be </w:t>
      </w:r>
      <w:r w:rsidR="00514C9E" w:rsidRPr="001709C3">
        <w:rPr>
          <w:snapToGrid w:val="0"/>
          <w:lang w:eastAsia="fr-FR"/>
        </w:rPr>
        <w:t xml:space="preserve">deleted </w:t>
      </w:r>
      <w:r w:rsidRPr="001709C3">
        <w:rPr>
          <w:snapToGrid w:val="0"/>
          <w:lang w:eastAsia="fr-FR"/>
        </w:rPr>
        <w:t>with customer approval.</w:t>
      </w:r>
    </w:p>
    <w:p w14:paraId="0EBAEC7D" w14:textId="340F421D" w:rsidR="008903E7" w:rsidRPr="001709C3" w:rsidRDefault="008903E7" w:rsidP="008903E7">
      <w:pPr>
        <w:pStyle w:val="ECSSIEPUID"/>
        <w:rPr>
          <w:snapToGrid w:val="0"/>
          <w:lang w:eastAsia="fr-FR"/>
        </w:rPr>
      </w:pPr>
      <w:bookmarkStart w:id="1288" w:name="iepuid_ECSS_E_ST_32_02_1660343"/>
      <w:r>
        <w:rPr>
          <w:snapToGrid w:val="0"/>
          <w:lang w:eastAsia="fr-FR"/>
        </w:rPr>
        <w:t>ECSS-E-ST-32-02_1660343</w:t>
      </w:r>
      <w:bookmarkEnd w:id="1288"/>
    </w:p>
    <w:p w14:paraId="11E93749" w14:textId="4868300C" w:rsidR="00780650" w:rsidRPr="008903E7" w:rsidRDefault="00457C51" w:rsidP="00780650">
      <w:pPr>
        <w:pStyle w:val="requirelevel1"/>
        <w:rPr>
          <w:snapToGrid w:val="0"/>
          <w:lang w:eastAsia="fr-FR"/>
        </w:rPr>
      </w:pPr>
      <w:r w:rsidRPr="001709C3">
        <w:t xml:space="preserve">NDT </w:t>
      </w:r>
      <w:r w:rsidR="00780650" w:rsidRPr="001709C3">
        <w:t xml:space="preserve">operations shall be applied to the over-wrap, in addition to </w:t>
      </w:r>
      <w:r w:rsidRPr="001709C3">
        <w:t xml:space="preserve">NDT </w:t>
      </w:r>
      <w:r w:rsidR="00780650" w:rsidRPr="001709C3">
        <w:t>on the liner.</w:t>
      </w:r>
    </w:p>
    <w:p w14:paraId="60080A35" w14:textId="2F7C88E5" w:rsidR="008903E7" w:rsidRPr="001709C3" w:rsidRDefault="008903E7" w:rsidP="008903E7">
      <w:pPr>
        <w:pStyle w:val="ECSSIEPUID"/>
        <w:rPr>
          <w:snapToGrid w:val="0"/>
          <w:lang w:eastAsia="fr-FR"/>
        </w:rPr>
      </w:pPr>
      <w:bookmarkStart w:id="1289" w:name="iepuid_ECSS_E_ST_32_02_1660344"/>
      <w:r>
        <w:rPr>
          <w:snapToGrid w:val="0"/>
          <w:lang w:eastAsia="fr-FR"/>
        </w:rPr>
        <w:t>ECSS-E-ST-32-02_1660344</w:t>
      </w:r>
      <w:bookmarkEnd w:id="1289"/>
    </w:p>
    <w:p w14:paraId="3FA0810B" w14:textId="2788FD61" w:rsidR="00780650" w:rsidRDefault="00405EB2" w:rsidP="00780650">
      <w:pPr>
        <w:pStyle w:val="requirelevel1"/>
        <w:rPr>
          <w:snapToGrid w:val="0"/>
          <w:lang w:eastAsia="fr-FR"/>
        </w:rPr>
      </w:pPr>
      <w:r w:rsidRPr="001709C3">
        <w:rPr>
          <w:snapToGrid w:val="0"/>
          <w:lang w:eastAsia="fr-FR"/>
        </w:rPr>
        <w:t>Clause</w:t>
      </w:r>
      <w:r w:rsidR="00780650" w:rsidRPr="001709C3">
        <w:rPr>
          <w:snapToGrid w:val="0"/>
          <w:lang w:eastAsia="fr-FR"/>
        </w:rPr>
        <w:t xml:space="preserve"> </w:t>
      </w:r>
      <w:r w:rsidR="00780650" w:rsidRPr="001709C3">
        <w:rPr>
          <w:snapToGrid w:val="0"/>
          <w:lang w:eastAsia="fr-FR"/>
        </w:rPr>
        <w:fldChar w:fldCharType="begin"/>
      </w:r>
      <w:r w:rsidR="00780650" w:rsidRPr="001709C3">
        <w:rPr>
          <w:snapToGrid w:val="0"/>
          <w:lang w:eastAsia="fr-FR"/>
        </w:rPr>
        <w:instrText xml:space="preserve"> REF _Ref70166297 \n \h  \* MERGEFORMAT </w:instrText>
      </w:r>
      <w:r w:rsidR="00780650" w:rsidRPr="001709C3">
        <w:rPr>
          <w:snapToGrid w:val="0"/>
          <w:lang w:eastAsia="fr-FR"/>
        </w:rPr>
      </w:r>
      <w:r w:rsidR="00780650" w:rsidRPr="001709C3">
        <w:rPr>
          <w:snapToGrid w:val="0"/>
          <w:lang w:eastAsia="fr-FR"/>
        </w:rPr>
        <w:fldChar w:fldCharType="separate"/>
      </w:r>
      <w:r w:rsidR="00D85B74">
        <w:rPr>
          <w:snapToGrid w:val="0"/>
          <w:lang w:eastAsia="fr-FR"/>
        </w:rPr>
        <w:t>5.4</w:t>
      </w:r>
      <w:r w:rsidR="00780650" w:rsidRPr="001709C3">
        <w:rPr>
          <w:snapToGrid w:val="0"/>
          <w:lang w:eastAsia="fr-FR"/>
        </w:rPr>
        <w:fldChar w:fldCharType="end"/>
      </w:r>
      <w:r w:rsidR="00780650" w:rsidRPr="001709C3">
        <w:rPr>
          <w:snapToGrid w:val="0"/>
          <w:lang w:eastAsia="fr-FR"/>
        </w:rPr>
        <w:t xml:space="preserve"> shall be applied to the qualification tests.</w:t>
      </w:r>
    </w:p>
    <w:p w14:paraId="28046228" w14:textId="4B36584B" w:rsidR="008903E7" w:rsidRPr="001709C3" w:rsidRDefault="008903E7" w:rsidP="008903E7">
      <w:pPr>
        <w:pStyle w:val="ECSSIEPUID"/>
        <w:rPr>
          <w:snapToGrid w:val="0"/>
          <w:lang w:eastAsia="fr-FR"/>
        </w:rPr>
      </w:pPr>
      <w:bookmarkStart w:id="1290" w:name="iepuid_ECSS_E_ST_32_02_1660345"/>
      <w:r>
        <w:rPr>
          <w:snapToGrid w:val="0"/>
          <w:lang w:eastAsia="fr-FR"/>
        </w:rPr>
        <w:t>ECSS-E-ST-32-02_1660345</w:t>
      </w:r>
      <w:bookmarkEnd w:id="1290"/>
    </w:p>
    <w:p w14:paraId="4BCC358C" w14:textId="65D36450" w:rsidR="00780650" w:rsidRPr="001709C3" w:rsidRDefault="00780650" w:rsidP="00780650">
      <w:pPr>
        <w:pStyle w:val="requirelevel1"/>
        <w:rPr>
          <w:snapToGrid w:val="0"/>
          <w:lang w:eastAsia="fr-FR"/>
        </w:rPr>
      </w:pPr>
      <w:r w:rsidRPr="001709C3">
        <w:rPr>
          <w:snapToGrid w:val="0"/>
          <w:lang w:eastAsia="fr-FR"/>
        </w:rPr>
        <w:t xml:space="preserve">The need to apply external loads in combination with internal pressure during </w:t>
      </w:r>
      <w:r w:rsidR="00611FB9" w:rsidRPr="001709C3">
        <w:rPr>
          <w:snapToGrid w:val="0"/>
          <w:lang w:eastAsia="fr-FR"/>
        </w:rPr>
        <w:t xml:space="preserve">qualification </w:t>
      </w:r>
      <w:r w:rsidRPr="001709C3">
        <w:rPr>
          <w:snapToGrid w:val="0"/>
          <w:lang w:eastAsia="fr-FR"/>
        </w:rPr>
        <w:t>testing shall be considered taking into account their relative magnitude, the fatigue and destabilizing effects of external loads.</w:t>
      </w:r>
    </w:p>
    <w:p w14:paraId="4CDBA774" w14:textId="78439653" w:rsidR="00611FB9" w:rsidRPr="001709C3" w:rsidRDefault="00AB62AD" w:rsidP="00AB62AD">
      <w:pPr>
        <w:pStyle w:val="NOTEnumbered"/>
        <w:rPr>
          <w:snapToGrid w:val="0"/>
          <w:lang w:val="en-GB" w:eastAsia="fr-FR"/>
        </w:rPr>
      </w:pPr>
      <w:r w:rsidRPr="001709C3">
        <w:rPr>
          <w:snapToGrid w:val="0"/>
          <w:lang w:val="en-GB" w:eastAsia="fr-FR"/>
        </w:rPr>
        <w:t>1</w:t>
      </w:r>
      <w:r w:rsidRPr="001709C3">
        <w:rPr>
          <w:snapToGrid w:val="0"/>
          <w:lang w:val="en-GB" w:eastAsia="fr-FR"/>
        </w:rPr>
        <w:tab/>
      </w:r>
      <w:r w:rsidR="00611FB9" w:rsidRPr="001709C3">
        <w:rPr>
          <w:snapToGrid w:val="0"/>
          <w:lang w:val="en-GB" w:eastAsia="fr-FR"/>
        </w:rPr>
        <w:t xml:space="preserve">This is considered, for example, for cases where locally or globally non-pressure loads are significant, and applicable yield or ultimate combined load cases are not covered by proof or burst testing, contradicting to some extent the characteristic that pressure loads are dominant, and where it is not acceptable to cover the difference by analysis, similarity, test on design detail, etc. In vibration testing the vibration loads, per axis, will actually apply the strength qualification </w:t>
      </w:r>
      <w:r w:rsidR="00646B1A" w:rsidRPr="001709C3">
        <w:rPr>
          <w:snapToGrid w:val="0"/>
          <w:lang w:val="en-GB" w:eastAsia="fr-FR"/>
        </w:rPr>
        <w:t xml:space="preserve">test </w:t>
      </w:r>
      <w:r w:rsidR="00611FB9" w:rsidRPr="001709C3">
        <w:rPr>
          <w:snapToGrid w:val="0"/>
          <w:lang w:val="en-GB" w:eastAsia="fr-FR"/>
        </w:rPr>
        <w:t>factor</w:t>
      </w:r>
      <w:r w:rsidR="00757947" w:rsidRPr="001709C3">
        <w:rPr>
          <w:snapToGrid w:val="0"/>
          <w:lang w:val="en-GB" w:eastAsia="fr-FR"/>
        </w:rPr>
        <w:t>,</w:t>
      </w:r>
      <w:r w:rsidR="00611FB9" w:rsidRPr="001709C3">
        <w:rPr>
          <w:snapToGrid w:val="0"/>
          <w:lang w:val="en-GB" w:eastAsia="fr-FR"/>
        </w:rPr>
        <w:t xml:space="preserve"> but no </w:t>
      </w:r>
      <w:r w:rsidR="00646B1A" w:rsidRPr="001709C3">
        <w:rPr>
          <w:snapToGrid w:val="0"/>
          <w:lang w:val="en-GB" w:eastAsia="fr-FR"/>
        </w:rPr>
        <w:t xml:space="preserve">test </w:t>
      </w:r>
      <w:r w:rsidR="00611FB9" w:rsidRPr="001709C3">
        <w:rPr>
          <w:snapToGrid w:val="0"/>
          <w:lang w:val="en-GB" w:eastAsia="fr-FR"/>
        </w:rPr>
        <w:t>factor on pressure.</w:t>
      </w:r>
    </w:p>
    <w:p w14:paraId="6ADE69D9" w14:textId="7EE6252F" w:rsidR="00AB62AD" w:rsidRDefault="00AB62AD" w:rsidP="00AB62AD">
      <w:pPr>
        <w:pStyle w:val="NOTEnumbered"/>
        <w:rPr>
          <w:snapToGrid w:val="0"/>
          <w:lang w:val="en-GB" w:eastAsia="fr-FR"/>
        </w:rPr>
      </w:pPr>
      <w:r w:rsidRPr="001709C3">
        <w:rPr>
          <w:snapToGrid w:val="0"/>
          <w:lang w:val="en-GB" w:eastAsia="fr-FR"/>
        </w:rPr>
        <w:t>2</w:t>
      </w:r>
      <w:r w:rsidRPr="001709C3">
        <w:rPr>
          <w:snapToGrid w:val="0"/>
          <w:lang w:val="en-GB" w:eastAsia="fr-FR"/>
        </w:rPr>
        <w:tab/>
        <w:t xml:space="preserve">Example: static (spin) testing, mentioned in ECSS-E-ST-10-03, can be an option if qualification cannot be achieved </w:t>
      </w:r>
      <w:proofErr w:type="spellStart"/>
      <w:r w:rsidRPr="001709C3">
        <w:rPr>
          <w:snapToGrid w:val="0"/>
          <w:lang w:val="en-GB" w:eastAsia="fr-FR"/>
        </w:rPr>
        <w:t>uni</w:t>
      </w:r>
      <w:proofErr w:type="spellEnd"/>
      <w:r w:rsidRPr="001709C3">
        <w:rPr>
          <w:snapToGrid w:val="0"/>
          <w:lang w:val="en-GB" w:eastAsia="fr-FR"/>
        </w:rPr>
        <w:t>-axially during vibration.</w:t>
      </w:r>
    </w:p>
    <w:p w14:paraId="5E2D8A83" w14:textId="1427A8F9" w:rsidR="008903E7" w:rsidRPr="001709C3" w:rsidRDefault="008903E7" w:rsidP="008903E7">
      <w:pPr>
        <w:pStyle w:val="ECSSIEPUID"/>
        <w:rPr>
          <w:snapToGrid w:val="0"/>
          <w:lang w:eastAsia="fr-FR"/>
        </w:rPr>
      </w:pPr>
      <w:bookmarkStart w:id="1291" w:name="iepuid_ECSS_E_ST_32_02_1660346"/>
      <w:r>
        <w:rPr>
          <w:snapToGrid w:val="0"/>
          <w:lang w:eastAsia="fr-FR"/>
        </w:rPr>
        <w:lastRenderedPageBreak/>
        <w:t>ECSS-E-ST-32-02_1660346</w:t>
      </w:r>
      <w:bookmarkEnd w:id="1291"/>
    </w:p>
    <w:p w14:paraId="5045E455" w14:textId="54D5EF7C" w:rsidR="00780650" w:rsidRPr="001709C3" w:rsidRDefault="00780650" w:rsidP="00780650">
      <w:pPr>
        <w:pStyle w:val="requirelevel1"/>
        <w:rPr>
          <w:snapToGrid w:val="0"/>
          <w:lang w:eastAsia="fr-FR"/>
        </w:rPr>
      </w:pPr>
      <w:r w:rsidRPr="001709C3">
        <w:rPr>
          <w:snapToGrid w:val="0"/>
          <w:lang w:eastAsia="fr-FR"/>
        </w:rPr>
        <w:t xml:space="preserve">If external cycling loads are applied, the load shall be cycled to </w:t>
      </w:r>
      <w:r w:rsidR="00A70B29" w:rsidRPr="001709C3">
        <w:rPr>
          <w:snapToGrid w:val="0"/>
          <w:lang w:eastAsia="fr-FR"/>
        </w:rPr>
        <w:t xml:space="preserve">design </w:t>
      </w:r>
      <w:r w:rsidRPr="001709C3">
        <w:rPr>
          <w:snapToGrid w:val="0"/>
          <w:lang w:eastAsia="fr-FR"/>
        </w:rPr>
        <w:t>limit</w:t>
      </w:r>
      <w:r w:rsidR="00A70B29" w:rsidRPr="001709C3">
        <w:rPr>
          <w:snapToGrid w:val="0"/>
          <w:lang w:eastAsia="fr-FR"/>
        </w:rPr>
        <w:t xml:space="preserve"> load</w:t>
      </w:r>
      <w:r w:rsidRPr="001709C3">
        <w:rPr>
          <w:snapToGrid w:val="0"/>
          <w:lang w:eastAsia="fr-FR"/>
        </w:rPr>
        <w:t xml:space="preserve"> for four times the predicted number of operating cycles of the most severe design condi</w:t>
      </w:r>
      <w:r w:rsidR="000201F7" w:rsidRPr="001709C3">
        <w:rPr>
          <w:snapToGrid w:val="0"/>
          <w:lang w:eastAsia="fr-FR"/>
        </w:rPr>
        <w:t>tion.</w:t>
      </w:r>
    </w:p>
    <w:p w14:paraId="24557536" w14:textId="29414D76" w:rsidR="00780650" w:rsidRPr="001709C3" w:rsidRDefault="0013555B" w:rsidP="0013555B">
      <w:pPr>
        <w:pStyle w:val="NOTEnumbered"/>
        <w:rPr>
          <w:snapToGrid w:val="0"/>
          <w:lang w:val="en-GB" w:eastAsia="fr-FR"/>
        </w:rPr>
      </w:pPr>
      <w:r w:rsidRPr="001709C3">
        <w:rPr>
          <w:snapToGrid w:val="0"/>
          <w:lang w:val="en-GB" w:eastAsia="fr-FR"/>
        </w:rPr>
        <w:t>1</w:t>
      </w:r>
      <w:r w:rsidRPr="001709C3">
        <w:rPr>
          <w:snapToGrid w:val="0"/>
          <w:lang w:val="en-GB" w:eastAsia="fr-FR"/>
        </w:rPr>
        <w:tab/>
      </w:r>
      <w:r w:rsidR="00950C09" w:rsidRPr="001709C3">
        <w:rPr>
          <w:snapToGrid w:val="0"/>
          <w:lang w:val="en-GB" w:eastAsia="fr-FR"/>
        </w:rPr>
        <w:t xml:space="preserve">Examples: </w:t>
      </w:r>
      <w:r w:rsidR="00780650" w:rsidRPr="001709C3">
        <w:rPr>
          <w:snapToGrid w:val="0"/>
          <w:lang w:val="en-GB" w:eastAsia="fr-FR"/>
        </w:rPr>
        <w:t>Destabilizing load with constant minimum internal pressure or maximum additive load with a constant MDP.</w:t>
      </w:r>
      <w:r w:rsidR="00950C09" w:rsidRPr="001709C3">
        <w:rPr>
          <w:snapToGrid w:val="0"/>
          <w:lang w:val="en-GB" w:eastAsia="fr-FR"/>
        </w:rPr>
        <w:tab/>
      </w:r>
      <w:r w:rsidR="00950C09" w:rsidRPr="001709C3">
        <w:rPr>
          <w:snapToGrid w:val="0"/>
          <w:lang w:val="en-GB" w:eastAsia="fr-FR"/>
        </w:rPr>
        <w:br/>
        <w:t>The actual cycle life can be complex and is often replaced by a simplified test spectrum, of comparable severity, in the cycling test.</w:t>
      </w:r>
    </w:p>
    <w:p w14:paraId="47B973A6" w14:textId="1E1C84B0" w:rsidR="0013555B" w:rsidRPr="001709C3" w:rsidRDefault="0013555B" w:rsidP="0013555B">
      <w:pPr>
        <w:pStyle w:val="NOTEnumbered"/>
        <w:rPr>
          <w:snapToGrid w:val="0"/>
          <w:lang w:val="en-GB" w:eastAsia="fr-FR"/>
        </w:rPr>
      </w:pPr>
      <w:r w:rsidRPr="001709C3">
        <w:rPr>
          <w:snapToGrid w:val="0"/>
          <w:lang w:val="en-GB" w:eastAsia="fr-FR"/>
        </w:rPr>
        <w:t>2</w:t>
      </w:r>
      <w:r w:rsidRPr="001709C3">
        <w:rPr>
          <w:snapToGrid w:val="0"/>
          <w:lang w:val="en-GB" w:eastAsia="fr-FR"/>
        </w:rPr>
        <w:tab/>
        <w:t>Design limit load (DLL) for pressurized hardware is normally defined, in accordance with Figure 4-1 and Table 4-1 of ECSS-E-ST-32-10, as K</w:t>
      </w:r>
      <w:r w:rsidRPr="001709C3">
        <w:rPr>
          <w:snapToGrid w:val="0"/>
          <w:vertAlign w:val="subscript"/>
          <w:lang w:val="en-GB" w:eastAsia="fr-FR"/>
        </w:rPr>
        <w:t>P</w:t>
      </w:r>
      <w:r w:rsidRPr="001709C3">
        <w:rPr>
          <w:snapToGrid w:val="0"/>
          <w:lang w:val="en-GB" w:eastAsia="fr-FR"/>
        </w:rPr>
        <w:t xml:space="preserve"> x K</w:t>
      </w:r>
      <w:r w:rsidRPr="001709C3">
        <w:rPr>
          <w:snapToGrid w:val="0"/>
          <w:vertAlign w:val="subscript"/>
          <w:lang w:val="en-GB" w:eastAsia="fr-FR"/>
        </w:rPr>
        <w:t>M</w:t>
      </w:r>
      <w:r w:rsidRPr="001709C3">
        <w:rPr>
          <w:snapToGrid w:val="0"/>
          <w:lang w:val="en-GB" w:eastAsia="fr-FR"/>
        </w:rPr>
        <w:t xml:space="preserve"> x limit load (LL)</w:t>
      </w:r>
      <w:r w:rsidR="00CD191A" w:rsidRPr="001709C3">
        <w:rPr>
          <w:snapToGrid w:val="0"/>
          <w:lang w:val="en-GB" w:eastAsia="fr-FR"/>
        </w:rPr>
        <w:t xml:space="preserve"> for pressure load. For loads other than internal pressure the Satellite Test Logic of Figure 4-1 of ECSS-E-ST-32-10 is applied, for example</w:t>
      </w:r>
      <w:r w:rsidRPr="001709C3">
        <w:rPr>
          <w:snapToGrid w:val="0"/>
          <w:lang w:val="en-GB" w:eastAsia="fr-FR"/>
        </w:rPr>
        <w:t>.</w:t>
      </w:r>
    </w:p>
    <w:p w14:paraId="7D7E5468" w14:textId="508A02B7" w:rsidR="00780650" w:rsidRDefault="00780650" w:rsidP="00780650">
      <w:pPr>
        <w:pStyle w:val="Heading4"/>
      </w:pPr>
      <w:r w:rsidRPr="001709C3">
        <w:t>Acceptance tests</w:t>
      </w:r>
      <w:bookmarkStart w:id="1292" w:name="ECSS_E_ST_32_02_1660253"/>
      <w:bookmarkEnd w:id="1292"/>
    </w:p>
    <w:p w14:paraId="59971167" w14:textId="13837DFA" w:rsidR="008903E7" w:rsidRPr="008903E7" w:rsidRDefault="008903E7" w:rsidP="00CD06FF">
      <w:pPr>
        <w:pStyle w:val="ECSSIEPUID"/>
        <w:spacing w:before="120"/>
      </w:pPr>
      <w:bookmarkStart w:id="1293" w:name="iepuid_ECSS_E_ST_32_02_1660347"/>
      <w:r>
        <w:t>ECSS-E-ST-32-02_1660347</w:t>
      </w:r>
      <w:bookmarkEnd w:id="1293"/>
    </w:p>
    <w:p w14:paraId="2A9BEDA8" w14:textId="471B0876" w:rsidR="00780650" w:rsidRPr="001709C3" w:rsidRDefault="00780650" w:rsidP="00780650">
      <w:pPr>
        <w:pStyle w:val="requirelevel1"/>
      </w:pPr>
      <w:r w:rsidRPr="001709C3">
        <w:t xml:space="preserve">All hardware shall be submitted to the following </w:t>
      </w:r>
      <w:r w:rsidR="009173DE" w:rsidRPr="001709C3">
        <w:t>sequence of tests, or alternative sequence agreed between customer and supplier</w:t>
      </w:r>
      <w:r w:rsidRPr="001709C3">
        <w:t>:</w:t>
      </w:r>
    </w:p>
    <w:p w14:paraId="3AF91E86" w14:textId="6BC28523" w:rsidR="00780650" w:rsidRPr="001709C3" w:rsidRDefault="00780650" w:rsidP="00780650">
      <w:pPr>
        <w:pStyle w:val="requirelevel2"/>
        <w:rPr>
          <w:snapToGrid w:val="0"/>
          <w:lang w:eastAsia="fr-FR"/>
        </w:rPr>
      </w:pPr>
      <w:r w:rsidRPr="001709C3">
        <w:rPr>
          <w:snapToGrid w:val="0"/>
          <w:lang w:eastAsia="fr-FR"/>
        </w:rPr>
        <w:t xml:space="preserve">initial </w:t>
      </w:r>
      <w:r w:rsidR="009B2EDE" w:rsidRPr="001709C3">
        <w:rPr>
          <w:snapToGrid w:val="0"/>
          <w:lang w:eastAsia="fr-FR"/>
        </w:rPr>
        <w:t>NDT</w:t>
      </w:r>
      <w:r w:rsidRPr="001709C3">
        <w:rPr>
          <w:snapToGrid w:val="0"/>
          <w:lang w:eastAsia="fr-FR"/>
        </w:rPr>
        <w:t xml:space="preserve">, in order to </w:t>
      </w:r>
      <w:r w:rsidRPr="001709C3">
        <w:t xml:space="preserve">establish the initial condition of the </w:t>
      </w:r>
      <w:proofErr w:type="gramStart"/>
      <w:r w:rsidRPr="001709C3">
        <w:t>hardware;</w:t>
      </w:r>
      <w:proofErr w:type="gramEnd"/>
    </w:p>
    <w:p w14:paraId="0214C204" w14:textId="77777777" w:rsidR="00780650" w:rsidRPr="001709C3" w:rsidRDefault="00780650" w:rsidP="00780650">
      <w:pPr>
        <w:pStyle w:val="requirelevel2"/>
        <w:rPr>
          <w:snapToGrid w:val="0"/>
          <w:lang w:eastAsia="fr-FR"/>
        </w:rPr>
      </w:pPr>
      <w:r w:rsidRPr="001709C3">
        <w:rPr>
          <w:snapToGrid w:val="0"/>
          <w:lang w:eastAsia="fr-FR"/>
        </w:rPr>
        <w:t xml:space="preserve">proof pressure </w:t>
      </w:r>
      <w:proofErr w:type="gramStart"/>
      <w:r w:rsidRPr="001709C3">
        <w:rPr>
          <w:snapToGrid w:val="0"/>
          <w:lang w:eastAsia="fr-FR"/>
        </w:rPr>
        <w:t>test;</w:t>
      </w:r>
      <w:proofErr w:type="gramEnd"/>
    </w:p>
    <w:p w14:paraId="7163C3EE" w14:textId="77777777" w:rsidR="00780650" w:rsidRPr="001709C3" w:rsidRDefault="00780650" w:rsidP="00780650">
      <w:pPr>
        <w:pStyle w:val="requirelevel2"/>
        <w:rPr>
          <w:snapToGrid w:val="0"/>
          <w:lang w:eastAsia="fr-FR"/>
        </w:rPr>
      </w:pPr>
      <w:r w:rsidRPr="001709C3">
        <w:rPr>
          <w:snapToGrid w:val="0"/>
          <w:lang w:eastAsia="fr-FR"/>
        </w:rPr>
        <w:t xml:space="preserve">leak </w:t>
      </w:r>
      <w:proofErr w:type="gramStart"/>
      <w:r w:rsidRPr="001709C3">
        <w:rPr>
          <w:snapToGrid w:val="0"/>
          <w:lang w:eastAsia="fr-FR"/>
        </w:rPr>
        <w:t>test;</w:t>
      </w:r>
      <w:proofErr w:type="gramEnd"/>
    </w:p>
    <w:p w14:paraId="1B606F50" w14:textId="44A92BD1" w:rsidR="00780650" w:rsidRPr="001709C3" w:rsidRDefault="00780650" w:rsidP="00780650">
      <w:pPr>
        <w:pStyle w:val="requirelevel2"/>
        <w:rPr>
          <w:snapToGrid w:val="0"/>
          <w:lang w:eastAsia="fr-FR"/>
        </w:rPr>
      </w:pPr>
      <w:r w:rsidRPr="001709C3">
        <w:rPr>
          <w:snapToGrid w:val="0"/>
          <w:lang w:eastAsia="fr-FR"/>
        </w:rPr>
        <w:t xml:space="preserve">final </w:t>
      </w:r>
      <w:r w:rsidR="009B2EDE" w:rsidRPr="001709C3">
        <w:rPr>
          <w:snapToGrid w:val="0"/>
          <w:lang w:eastAsia="fr-FR"/>
        </w:rPr>
        <w:t>NDT</w:t>
      </w:r>
      <w:r w:rsidRPr="001709C3">
        <w:rPr>
          <w:snapToGrid w:val="0"/>
          <w:lang w:eastAsia="fr-FR"/>
        </w:rPr>
        <w:t>.</w:t>
      </w:r>
    </w:p>
    <w:p w14:paraId="5D9AFF31" w14:textId="77777777" w:rsidR="0098554D" w:rsidRPr="001709C3" w:rsidRDefault="0098554D" w:rsidP="0098554D">
      <w:pPr>
        <w:pStyle w:val="NOTE"/>
        <w:rPr>
          <w:snapToGrid w:val="0"/>
          <w:lang w:val="en-GB" w:eastAsia="fr-FR"/>
        </w:rPr>
      </w:pPr>
      <w:r w:rsidRPr="001709C3">
        <w:rPr>
          <w:snapToGrid w:val="0"/>
          <w:lang w:val="en-GB" w:eastAsia="fr-FR"/>
        </w:rPr>
        <w:t>For example:</w:t>
      </w:r>
    </w:p>
    <w:p w14:paraId="1E3CDE4F" w14:textId="2CBB60E8" w:rsidR="00780650" w:rsidRPr="001709C3" w:rsidRDefault="0098554D" w:rsidP="0098554D">
      <w:pPr>
        <w:pStyle w:val="NOTEbul"/>
      </w:pPr>
      <w:r w:rsidRPr="001709C3">
        <w:t>T</w:t>
      </w:r>
      <w:r w:rsidR="00780650" w:rsidRPr="001709C3">
        <w:t xml:space="preserve">he </w:t>
      </w:r>
      <w:r w:rsidR="009B2EDE" w:rsidRPr="001709C3">
        <w:t xml:space="preserve">NDT </w:t>
      </w:r>
      <w:r w:rsidR="00780650" w:rsidRPr="001709C3">
        <w:t>prior to proof test can be substituted for that of the manufacturing process.</w:t>
      </w:r>
    </w:p>
    <w:p w14:paraId="20293892" w14:textId="3684A654" w:rsidR="00780650" w:rsidRDefault="0098554D" w:rsidP="0098554D">
      <w:pPr>
        <w:pStyle w:val="NOTEbul"/>
      </w:pPr>
      <w:r w:rsidRPr="001709C3">
        <w:t>P</w:t>
      </w:r>
      <w:r w:rsidR="00780650" w:rsidRPr="001709C3">
        <w:t xml:space="preserve">roof test monitoring by acoustic emission is acceptable for composite items instead of post testing </w:t>
      </w:r>
      <w:r w:rsidR="00CA4341" w:rsidRPr="001709C3">
        <w:t>NDT</w:t>
      </w:r>
      <w:r w:rsidR="00780650" w:rsidRPr="001709C3">
        <w:t>, with customer approval.</w:t>
      </w:r>
      <w:r w:rsidR="00CA4341" w:rsidRPr="001709C3">
        <w:t xml:space="preserve"> Detailed acoustic emission procedures, with proven health monitoring capability, are agreed per NDT plan, in line with the general requirements of clauses 5 and 9 of the ECSS-Q-ST-70-15.</w:t>
      </w:r>
    </w:p>
    <w:p w14:paraId="19EDBB6F" w14:textId="503C5FC6" w:rsidR="008903E7" w:rsidRPr="001709C3" w:rsidRDefault="008903E7" w:rsidP="00CD06FF">
      <w:pPr>
        <w:pStyle w:val="ECSSIEPUID"/>
        <w:spacing w:before="120"/>
      </w:pPr>
      <w:bookmarkStart w:id="1294" w:name="iepuid_ECSS_E_ST_32_02_1660348"/>
      <w:r>
        <w:t>ECSS-E-ST-32-02_1660348</w:t>
      </w:r>
      <w:bookmarkEnd w:id="1294"/>
    </w:p>
    <w:p w14:paraId="101DECF7" w14:textId="37330F97" w:rsidR="00780650" w:rsidRDefault="00780650" w:rsidP="00780650">
      <w:pPr>
        <w:pStyle w:val="requirelevel1"/>
      </w:pPr>
      <w:r w:rsidRPr="001709C3">
        <w:t xml:space="preserve">Initial </w:t>
      </w:r>
      <w:r w:rsidR="009173DE" w:rsidRPr="001709C3">
        <w:t xml:space="preserve">NDT </w:t>
      </w:r>
      <w:r w:rsidRPr="001709C3">
        <w:t xml:space="preserve">operations shall be applied to the over-wrap, in addition to </w:t>
      </w:r>
      <w:r w:rsidR="009173DE" w:rsidRPr="001709C3">
        <w:t xml:space="preserve">NDT </w:t>
      </w:r>
      <w:r w:rsidRPr="001709C3">
        <w:t>on the liner.</w:t>
      </w:r>
    </w:p>
    <w:p w14:paraId="3CE9D378" w14:textId="71628499" w:rsidR="008903E7" w:rsidRPr="001709C3" w:rsidRDefault="008903E7" w:rsidP="00CD06FF">
      <w:pPr>
        <w:pStyle w:val="ECSSIEPUID"/>
        <w:spacing w:before="120"/>
      </w:pPr>
      <w:bookmarkStart w:id="1295" w:name="iepuid_ECSS_E_ST_32_02_1660349"/>
      <w:r>
        <w:t>ECSS-E-ST-32-02_1660349</w:t>
      </w:r>
      <w:bookmarkEnd w:id="1295"/>
    </w:p>
    <w:p w14:paraId="2ED4F7C4" w14:textId="70F05C45" w:rsidR="00780650" w:rsidRPr="008903E7" w:rsidRDefault="00405EB2" w:rsidP="00780650">
      <w:pPr>
        <w:pStyle w:val="requirelevel1"/>
      </w:pPr>
      <w:r w:rsidRPr="001709C3">
        <w:rPr>
          <w:snapToGrid w:val="0"/>
          <w:lang w:eastAsia="fr-FR"/>
        </w:rPr>
        <w:t>Clause</w:t>
      </w:r>
      <w:r w:rsidR="00780650" w:rsidRPr="001709C3">
        <w:rPr>
          <w:snapToGrid w:val="0"/>
          <w:lang w:eastAsia="fr-FR"/>
        </w:rPr>
        <w:t xml:space="preserve"> </w:t>
      </w:r>
      <w:r w:rsidR="00780650" w:rsidRPr="001709C3">
        <w:rPr>
          <w:snapToGrid w:val="0"/>
          <w:lang w:eastAsia="fr-FR"/>
        </w:rPr>
        <w:fldChar w:fldCharType="begin"/>
      </w:r>
      <w:r w:rsidR="00780650" w:rsidRPr="001709C3">
        <w:rPr>
          <w:snapToGrid w:val="0"/>
          <w:lang w:eastAsia="fr-FR"/>
        </w:rPr>
        <w:instrText xml:space="preserve"> REF _Ref70489649 \n \h  \* MERGEFORMAT </w:instrText>
      </w:r>
      <w:r w:rsidR="00780650" w:rsidRPr="001709C3">
        <w:rPr>
          <w:snapToGrid w:val="0"/>
          <w:lang w:eastAsia="fr-FR"/>
        </w:rPr>
      </w:r>
      <w:r w:rsidR="00780650" w:rsidRPr="001709C3">
        <w:rPr>
          <w:snapToGrid w:val="0"/>
          <w:lang w:eastAsia="fr-FR"/>
        </w:rPr>
        <w:fldChar w:fldCharType="separate"/>
      </w:r>
      <w:r w:rsidR="00D85B74">
        <w:rPr>
          <w:snapToGrid w:val="0"/>
          <w:lang w:eastAsia="fr-FR"/>
        </w:rPr>
        <w:t>5.5</w:t>
      </w:r>
      <w:r w:rsidR="00780650" w:rsidRPr="001709C3">
        <w:rPr>
          <w:snapToGrid w:val="0"/>
          <w:lang w:eastAsia="fr-FR"/>
        </w:rPr>
        <w:fldChar w:fldCharType="end"/>
      </w:r>
      <w:r w:rsidR="00780650" w:rsidRPr="001709C3">
        <w:rPr>
          <w:snapToGrid w:val="0"/>
          <w:lang w:eastAsia="fr-FR"/>
        </w:rPr>
        <w:t xml:space="preserve"> shall be applied to the acceptance tests.</w:t>
      </w:r>
    </w:p>
    <w:p w14:paraId="07D24930" w14:textId="294E67D1" w:rsidR="008903E7" w:rsidRPr="001709C3" w:rsidRDefault="008903E7" w:rsidP="00CD06FF">
      <w:pPr>
        <w:pStyle w:val="ECSSIEPUID"/>
        <w:spacing w:before="120"/>
      </w:pPr>
      <w:bookmarkStart w:id="1296" w:name="iepuid_ECSS_E_ST_32_02_1660350"/>
      <w:r>
        <w:t>ECSS-E-ST-32-02_1660350</w:t>
      </w:r>
      <w:bookmarkEnd w:id="1296"/>
    </w:p>
    <w:p w14:paraId="03725DF1" w14:textId="73207D5E" w:rsidR="00780650" w:rsidRPr="001709C3" w:rsidRDefault="00780650" w:rsidP="00780650">
      <w:pPr>
        <w:pStyle w:val="requirelevel1"/>
        <w:rPr>
          <w:snapToGrid w:val="0"/>
          <w:lang w:eastAsia="fr-FR"/>
        </w:rPr>
      </w:pPr>
      <w:r w:rsidRPr="001709C3">
        <w:rPr>
          <w:snapToGrid w:val="0"/>
          <w:lang w:eastAsia="fr-FR"/>
        </w:rPr>
        <w:t xml:space="preserve">Final </w:t>
      </w:r>
      <w:r w:rsidR="009173DE" w:rsidRPr="001709C3">
        <w:rPr>
          <w:snapToGrid w:val="0"/>
          <w:lang w:eastAsia="fr-FR"/>
        </w:rPr>
        <w:t xml:space="preserve">NDT </w:t>
      </w:r>
      <w:r w:rsidRPr="001709C3">
        <w:rPr>
          <w:snapToGrid w:val="0"/>
          <w:lang w:eastAsia="fr-FR"/>
        </w:rPr>
        <w:t>shall be performed on the over-wrap of the COSPE as a minimum.</w:t>
      </w:r>
    </w:p>
    <w:p w14:paraId="558AAB7C" w14:textId="77777777" w:rsidR="00780650" w:rsidRPr="001709C3" w:rsidRDefault="00780650" w:rsidP="00780650">
      <w:pPr>
        <w:pStyle w:val="Heading1"/>
      </w:pPr>
      <w:bookmarkStart w:id="1297" w:name="_Toc147308073"/>
      <w:bookmarkEnd w:id="1297"/>
      <w:r w:rsidRPr="001709C3">
        <w:lastRenderedPageBreak/>
        <w:br/>
      </w:r>
      <w:bookmarkStart w:id="1298" w:name="_Toc160855387"/>
      <w:bookmarkStart w:id="1299" w:name="_Toc202770699"/>
      <w:bookmarkStart w:id="1300" w:name="_Toc211866251"/>
      <w:r w:rsidRPr="001709C3">
        <w:t>Specific requirements</w:t>
      </w:r>
      <w:bookmarkStart w:id="1301" w:name="ECSS_E_ST_32_02_1660254"/>
      <w:bookmarkEnd w:id="1298"/>
      <w:bookmarkEnd w:id="1299"/>
      <w:bookmarkEnd w:id="1301"/>
      <w:bookmarkEnd w:id="1300"/>
    </w:p>
    <w:p w14:paraId="43E19215" w14:textId="77777777" w:rsidR="00780650" w:rsidRPr="001709C3" w:rsidRDefault="00780650" w:rsidP="00780650">
      <w:pPr>
        <w:pStyle w:val="Heading2"/>
      </w:pPr>
      <w:bookmarkStart w:id="1302" w:name="_Toc160855388"/>
      <w:bookmarkStart w:id="1303" w:name="_Toc202770700"/>
      <w:bookmarkStart w:id="1304" w:name="_Toc211866252"/>
      <w:r w:rsidRPr="001709C3">
        <w:t>Overview</w:t>
      </w:r>
      <w:bookmarkStart w:id="1305" w:name="ECSS_E_ST_32_02_1660255"/>
      <w:bookmarkEnd w:id="1302"/>
      <w:bookmarkEnd w:id="1303"/>
      <w:bookmarkEnd w:id="1305"/>
      <w:bookmarkEnd w:id="1304"/>
    </w:p>
    <w:p w14:paraId="3FAE07E5" w14:textId="77777777" w:rsidR="00780650" w:rsidRPr="001709C3" w:rsidRDefault="00780650" w:rsidP="00780650">
      <w:pPr>
        <w:pStyle w:val="paragraph"/>
      </w:pPr>
      <w:bookmarkStart w:id="1306" w:name="ECSS_E_ST_32_02_1660256"/>
      <w:bookmarkEnd w:id="1306"/>
      <w:r w:rsidRPr="001709C3">
        <w:t>This clause presents the detail of requirements used in the development approach, qualification and acceptance of pressurized hardware.</w:t>
      </w:r>
    </w:p>
    <w:p w14:paraId="1271B4FC" w14:textId="0514D5A8" w:rsidR="00780650" w:rsidRPr="001709C3" w:rsidRDefault="00780650" w:rsidP="00780650">
      <w:pPr>
        <w:pStyle w:val="paragraph"/>
      </w:pPr>
      <w:r w:rsidRPr="001709C3">
        <w:t xml:space="preserve">These requirements are specific requirements in the sense that their applicability depends on the category of pressurized hardware, as presented in </w:t>
      </w:r>
      <w:r w:rsidR="00405EB2" w:rsidRPr="001709C3">
        <w:t>clause</w:t>
      </w:r>
      <w:r w:rsidRPr="001709C3">
        <w:t xml:space="preserve">s </w:t>
      </w:r>
      <w:r w:rsidRPr="001709C3">
        <w:fldChar w:fldCharType="begin"/>
      </w:r>
      <w:r w:rsidRPr="001709C3">
        <w:instrText xml:space="preserve"> REF _Ref96843347 \n \h </w:instrText>
      </w:r>
      <w:r w:rsidRPr="001709C3">
        <w:fldChar w:fldCharType="separate"/>
      </w:r>
      <w:r w:rsidR="00D85B74">
        <w:t>4.2.5</w:t>
      </w:r>
      <w:r w:rsidRPr="001709C3">
        <w:fldChar w:fldCharType="end"/>
      </w:r>
      <w:r w:rsidRPr="001709C3">
        <w:t xml:space="preserve"> to </w:t>
      </w:r>
      <w:r w:rsidRPr="001709C3">
        <w:fldChar w:fldCharType="begin"/>
      </w:r>
      <w:r w:rsidRPr="001709C3">
        <w:instrText xml:space="preserve"> REF _Ref96843355 \n \h </w:instrText>
      </w:r>
      <w:r w:rsidRPr="001709C3">
        <w:fldChar w:fldCharType="separate"/>
      </w:r>
      <w:r w:rsidR="00D85B74">
        <w:t>4.6</w:t>
      </w:r>
      <w:r w:rsidRPr="001709C3">
        <w:fldChar w:fldCharType="end"/>
      </w:r>
      <w:r w:rsidRPr="001709C3">
        <w:t>.</w:t>
      </w:r>
    </w:p>
    <w:p w14:paraId="2F38E464" w14:textId="77777777" w:rsidR="00780650" w:rsidRPr="001709C3" w:rsidRDefault="00780650" w:rsidP="00780650">
      <w:pPr>
        <w:pStyle w:val="paragraph"/>
      </w:pPr>
      <w:r w:rsidRPr="001709C3">
        <w:t>The following requirements are included:</w:t>
      </w:r>
    </w:p>
    <w:p w14:paraId="349E96B0" w14:textId="77777777" w:rsidR="00780650" w:rsidRPr="001709C3" w:rsidRDefault="00780650" w:rsidP="007904F9">
      <w:pPr>
        <w:pStyle w:val="Bul10"/>
      </w:pPr>
      <w:r w:rsidRPr="001709C3">
        <w:t xml:space="preserve">structural </w:t>
      </w:r>
      <w:proofErr w:type="gramStart"/>
      <w:r w:rsidRPr="001709C3">
        <w:t>engineering;</w:t>
      </w:r>
      <w:proofErr w:type="gramEnd"/>
    </w:p>
    <w:p w14:paraId="4307A6EB" w14:textId="77777777" w:rsidR="00780650" w:rsidRPr="001709C3" w:rsidRDefault="00780650" w:rsidP="007904F9">
      <w:pPr>
        <w:pStyle w:val="Bul10"/>
      </w:pPr>
      <w:r w:rsidRPr="001709C3">
        <w:t xml:space="preserve">failure mode </w:t>
      </w:r>
      <w:proofErr w:type="gramStart"/>
      <w:r w:rsidRPr="001709C3">
        <w:t>demonstration;</w:t>
      </w:r>
      <w:proofErr w:type="gramEnd"/>
    </w:p>
    <w:p w14:paraId="179B5C11" w14:textId="6299348F" w:rsidR="00780650" w:rsidRPr="001709C3" w:rsidRDefault="00780650" w:rsidP="007904F9">
      <w:pPr>
        <w:pStyle w:val="Bul10"/>
      </w:pPr>
      <w:r w:rsidRPr="001709C3">
        <w:t>damage control of pressurized hardware</w:t>
      </w:r>
      <w:r w:rsidR="00577277" w:rsidRPr="001709C3">
        <w:t xml:space="preserve">, see also </w:t>
      </w:r>
      <w:r w:rsidR="00577277" w:rsidRPr="001709C3">
        <w:fldChar w:fldCharType="begin"/>
      </w:r>
      <w:r w:rsidR="00577277" w:rsidRPr="001709C3">
        <w:instrText xml:space="preserve"> REF _Ref194612155 \w \h </w:instrText>
      </w:r>
      <w:r w:rsidR="00577277" w:rsidRPr="001709C3">
        <w:fldChar w:fldCharType="separate"/>
      </w:r>
      <w:r w:rsidR="00D85B74">
        <w:t>4.2.3</w:t>
      </w:r>
      <w:r w:rsidR="00577277" w:rsidRPr="001709C3">
        <w:fldChar w:fldCharType="end"/>
      </w:r>
      <w:r w:rsidRPr="001709C3">
        <w:t>;</w:t>
      </w:r>
    </w:p>
    <w:p w14:paraId="3E27B1B9" w14:textId="77777777" w:rsidR="00780650" w:rsidRPr="001709C3" w:rsidRDefault="00780650" w:rsidP="007904F9">
      <w:pPr>
        <w:pStyle w:val="Bul10"/>
      </w:pPr>
      <w:r w:rsidRPr="001709C3">
        <w:t xml:space="preserve">qualification </w:t>
      </w:r>
      <w:proofErr w:type="gramStart"/>
      <w:r w:rsidRPr="001709C3">
        <w:t>tests;</w:t>
      </w:r>
      <w:proofErr w:type="gramEnd"/>
    </w:p>
    <w:p w14:paraId="13D9CCDE" w14:textId="77777777" w:rsidR="00780650" w:rsidRPr="001709C3" w:rsidRDefault="00780650" w:rsidP="007904F9">
      <w:pPr>
        <w:pStyle w:val="Bul10"/>
      </w:pPr>
      <w:r w:rsidRPr="001709C3">
        <w:t xml:space="preserve">acceptance </w:t>
      </w:r>
      <w:proofErr w:type="gramStart"/>
      <w:r w:rsidRPr="001709C3">
        <w:t>tests;</w:t>
      </w:r>
      <w:proofErr w:type="gramEnd"/>
    </w:p>
    <w:p w14:paraId="25951F24" w14:textId="77777777" w:rsidR="00780650" w:rsidRPr="001709C3" w:rsidRDefault="00780650" w:rsidP="007904F9">
      <w:pPr>
        <w:pStyle w:val="Bul10"/>
      </w:pPr>
      <w:r w:rsidRPr="001709C3">
        <w:t xml:space="preserve">composite over-wrap material </w:t>
      </w:r>
      <w:proofErr w:type="gramStart"/>
      <w:r w:rsidRPr="001709C3">
        <w:t>characterisation;</w:t>
      </w:r>
      <w:proofErr w:type="gramEnd"/>
    </w:p>
    <w:p w14:paraId="64D86E49" w14:textId="77777777" w:rsidR="00780650" w:rsidRPr="001709C3" w:rsidRDefault="00780650" w:rsidP="007904F9">
      <w:pPr>
        <w:pStyle w:val="Bul10"/>
      </w:pPr>
      <w:r w:rsidRPr="001709C3">
        <w:t>inspection.</w:t>
      </w:r>
    </w:p>
    <w:p w14:paraId="5E0BC7ED" w14:textId="3FF18B4D" w:rsidR="00780650" w:rsidRDefault="00780650" w:rsidP="00780650">
      <w:pPr>
        <w:pStyle w:val="Heading2"/>
      </w:pPr>
      <w:bookmarkStart w:id="1307" w:name="_Ref157582396"/>
      <w:bookmarkStart w:id="1308" w:name="_Toc160855389"/>
      <w:bookmarkStart w:id="1309" w:name="_Toc202770701"/>
      <w:bookmarkStart w:id="1310" w:name="_Toc211866253"/>
      <w:r w:rsidRPr="001709C3">
        <w:t>Structural engineering</w:t>
      </w:r>
      <w:bookmarkStart w:id="1311" w:name="ECSS_E_ST_32_02_1660257"/>
      <w:bookmarkEnd w:id="1307"/>
      <w:bookmarkEnd w:id="1308"/>
      <w:bookmarkEnd w:id="1309"/>
      <w:bookmarkEnd w:id="1311"/>
      <w:bookmarkEnd w:id="1310"/>
    </w:p>
    <w:p w14:paraId="3079E2AA" w14:textId="4EF9577E" w:rsidR="008903E7" w:rsidRPr="008903E7" w:rsidRDefault="008903E7" w:rsidP="008903E7">
      <w:pPr>
        <w:pStyle w:val="ECSSIEPUID"/>
      </w:pPr>
      <w:bookmarkStart w:id="1312" w:name="iepuid_ECSS_E_ST_32_02_1660351"/>
      <w:r>
        <w:t>ECSS-E-ST-32-02_1660351</w:t>
      </w:r>
      <w:bookmarkEnd w:id="1312"/>
    </w:p>
    <w:p w14:paraId="2C7E4811" w14:textId="4E29C28A" w:rsidR="00780650" w:rsidRPr="001709C3" w:rsidRDefault="00780650" w:rsidP="00756F45">
      <w:pPr>
        <w:pStyle w:val="requirelevel1"/>
      </w:pPr>
      <w:r w:rsidRPr="001709C3">
        <w:t>The structural design</w:t>
      </w:r>
      <w:r w:rsidR="00E87AE3" w:rsidRPr="001709C3">
        <w:t xml:space="preserve"> and verification</w:t>
      </w:r>
      <w:r w:rsidRPr="001709C3">
        <w:t xml:space="preserve"> of pressurized hardware shall </w:t>
      </w:r>
      <w:r w:rsidR="00A13A5C" w:rsidRPr="001709C3">
        <w:t xml:space="preserve">be in </w:t>
      </w:r>
      <w:r w:rsidR="00756F45" w:rsidRPr="001709C3">
        <w:t>conformance</w:t>
      </w:r>
      <w:r w:rsidR="00A13A5C" w:rsidRPr="001709C3">
        <w:t xml:space="preserve"> with</w:t>
      </w:r>
      <w:r w:rsidRPr="001709C3">
        <w:t xml:space="preserve"> </w:t>
      </w:r>
      <w:bookmarkStart w:id="1313" w:name="_Hlk138166490"/>
      <w:r w:rsidRPr="001709C3">
        <w:t>ECSS-E-</w:t>
      </w:r>
      <w:r w:rsidR="003939BF" w:rsidRPr="001709C3">
        <w:t>ST-</w:t>
      </w:r>
      <w:r w:rsidRPr="001709C3">
        <w:t>32</w:t>
      </w:r>
      <w:bookmarkEnd w:id="1313"/>
      <w:r w:rsidRPr="001709C3">
        <w:t>.</w:t>
      </w:r>
    </w:p>
    <w:p w14:paraId="4DD07CAE" w14:textId="40B297F8" w:rsidR="00E87AE3" w:rsidRPr="001709C3" w:rsidRDefault="00E87AE3" w:rsidP="005515AC">
      <w:pPr>
        <w:pStyle w:val="NOTEnumbered"/>
        <w:rPr>
          <w:snapToGrid w:val="0"/>
          <w:lang w:val="en-GB" w:eastAsia="fr-FR"/>
        </w:rPr>
      </w:pPr>
      <w:r w:rsidRPr="001709C3">
        <w:rPr>
          <w:snapToGrid w:val="0"/>
          <w:lang w:val="en-GB" w:eastAsia="fr-FR"/>
        </w:rPr>
        <w:t xml:space="preserve">1 </w:t>
      </w:r>
      <w:r w:rsidR="005515AC" w:rsidRPr="001709C3">
        <w:rPr>
          <w:snapToGrid w:val="0"/>
          <w:lang w:val="en-GB" w:eastAsia="fr-FR"/>
        </w:rPr>
        <w:tab/>
      </w:r>
      <w:r w:rsidRPr="001709C3">
        <w:rPr>
          <w:snapToGrid w:val="0"/>
          <w:lang w:val="en-GB" w:eastAsia="fr-FR"/>
        </w:rPr>
        <w:t>Some structural topics are not explicitly addressed in this standard because they are addressed in ECSS-E-ST-32, which addresses for example:</w:t>
      </w:r>
      <w:r w:rsidR="00C050E2" w:rsidRPr="001709C3">
        <w:rPr>
          <w:snapToGrid w:val="0"/>
          <w:lang w:val="en-GB" w:eastAsia="fr-FR"/>
        </w:rPr>
        <w:tab/>
      </w:r>
      <w:r w:rsidRPr="001709C3">
        <w:rPr>
          <w:snapToGrid w:val="0"/>
          <w:lang w:val="en-GB" w:eastAsia="fr-FR"/>
        </w:rPr>
        <w:br/>
        <w:t>Verification by analysis (4.6.2), incl</w:t>
      </w:r>
      <w:r w:rsidR="00EB0934" w:rsidRPr="001709C3">
        <w:rPr>
          <w:snapToGrid w:val="0"/>
          <w:lang w:val="en-GB" w:eastAsia="fr-FR"/>
        </w:rPr>
        <w:t>uding</w:t>
      </w:r>
      <w:r w:rsidRPr="001709C3">
        <w:rPr>
          <w:snapToGrid w:val="0"/>
          <w:lang w:val="en-GB" w:eastAsia="fr-FR"/>
        </w:rPr>
        <w:t xml:space="preserve"> modelling aspects (4.6.2.2, incl</w:t>
      </w:r>
      <w:r w:rsidR="00EB0934" w:rsidRPr="001709C3">
        <w:rPr>
          <w:snapToGrid w:val="0"/>
          <w:lang w:val="en-GB" w:eastAsia="fr-FR"/>
        </w:rPr>
        <w:t>uding</w:t>
      </w:r>
      <w:r w:rsidRPr="001709C3">
        <w:rPr>
          <w:snapToGrid w:val="0"/>
          <w:lang w:val="en-GB" w:eastAsia="fr-FR"/>
        </w:rPr>
        <w:t xml:space="preserve"> correlation, with DRD); </w:t>
      </w:r>
      <w:r w:rsidR="00C050E2" w:rsidRPr="001709C3">
        <w:rPr>
          <w:snapToGrid w:val="0"/>
          <w:lang w:val="en-GB" w:eastAsia="fr-FR"/>
        </w:rPr>
        <w:br/>
        <w:t xml:space="preserve">Verification by test (4.6.3); </w:t>
      </w:r>
      <w:r w:rsidR="00C050E2" w:rsidRPr="001709C3">
        <w:rPr>
          <w:snapToGrid w:val="0"/>
          <w:lang w:val="en-GB" w:eastAsia="fr-FR"/>
        </w:rPr>
        <w:tab/>
      </w:r>
      <w:r w:rsidR="00C050E2" w:rsidRPr="001709C3">
        <w:rPr>
          <w:snapToGrid w:val="0"/>
          <w:lang w:val="en-GB" w:eastAsia="fr-FR"/>
        </w:rPr>
        <w:br/>
        <w:t xml:space="preserve">Strength (4.3.2); </w:t>
      </w:r>
      <w:r w:rsidR="00C050E2" w:rsidRPr="001709C3">
        <w:rPr>
          <w:snapToGrid w:val="0"/>
          <w:lang w:val="en-GB" w:eastAsia="fr-FR"/>
        </w:rPr>
        <w:tab/>
      </w:r>
      <w:r w:rsidR="00C050E2" w:rsidRPr="001709C3">
        <w:rPr>
          <w:snapToGrid w:val="0"/>
          <w:lang w:val="en-GB" w:eastAsia="fr-FR"/>
        </w:rPr>
        <w:br/>
        <w:t>Stiffness (4.3.5);</w:t>
      </w:r>
      <w:r w:rsidR="00C050E2" w:rsidRPr="001709C3">
        <w:rPr>
          <w:snapToGrid w:val="0"/>
          <w:lang w:val="en-GB" w:eastAsia="fr-FR"/>
        </w:rPr>
        <w:tab/>
      </w:r>
      <w:r w:rsidR="00DF63F3" w:rsidRPr="001709C3">
        <w:rPr>
          <w:snapToGrid w:val="0"/>
          <w:lang w:val="en-GB" w:eastAsia="fr-FR"/>
        </w:rPr>
        <w:br/>
        <w:t>Buckling</w:t>
      </w:r>
      <w:r w:rsidR="00C050E2" w:rsidRPr="001709C3">
        <w:rPr>
          <w:snapToGrid w:val="0"/>
          <w:lang w:val="en-GB" w:eastAsia="fr-FR"/>
        </w:rPr>
        <w:t>/stability</w:t>
      </w:r>
      <w:r w:rsidR="00DF63F3" w:rsidRPr="001709C3">
        <w:rPr>
          <w:snapToGrid w:val="0"/>
          <w:lang w:val="en-GB" w:eastAsia="fr-FR"/>
        </w:rPr>
        <w:t xml:space="preserve"> (4.3.4, 4.6.2.10);</w:t>
      </w:r>
      <w:r w:rsidR="00DF63F3" w:rsidRPr="001709C3">
        <w:rPr>
          <w:snapToGrid w:val="0"/>
          <w:lang w:val="en-GB" w:eastAsia="fr-FR"/>
        </w:rPr>
        <w:tab/>
      </w:r>
      <w:r w:rsidR="008A2E57" w:rsidRPr="001709C3">
        <w:rPr>
          <w:snapToGrid w:val="0"/>
          <w:lang w:val="en-GB" w:eastAsia="fr-FR"/>
        </w:rPr>
        <w:br/>
        <w:t>Fatigue (4.6.2.8, 4.6.3.11);</w:t>
      </w:r>
      <w:r w:rsidR="008A2E57" w:rsidRPr="001709C3">
        <w:rPr>
          <w:snapToGrid w:val="0"/>
          <w:lang w:val="en-GB" w:eastAsia="fr-FR"/>
        </w:rPr>
        <w:tab/>
      </w:r>
      <w:r w:rsidRPr="001709C3">
        <w:rPr>
          <w:snapToGrid w:val="0"/>
          <w:lang w:val="en-GB" w:eastAsia="fr-FR"/>
        </w:rPr>
        <w:br/>
      </w:r>
      <w:r w:rsidR="008A737F" w:rsidRPr="001709C3">
        <w:rPr>
          <w:snapToGrid w:val="0"/>
          <w:lang w:val="en-GB" w:eastAsia="fr-FR"/>
        </w:rPr>
        <w:t>Bonded joints (4.6.2.12);</w:t>
      </w:r>
      <w:r w:rsidR="008A737F" w:rsidRPr="001709C3">
        <w:rPr>
          <w:snapToGrid w:val="0"/>
          <w:lang w:val="en-GB" w:eastAsia="fr-FR"/>
        </w:rPr>
        <w:tab/>
      </w:r>
      <w:r w:rsidR="008A737F" w:rsidRPr="001709C3">
        <w:rPr>
          <w:snapToGrid w:val="0"/>
          <w:lang w:val="en-GB" w:eastAsia="fr-FR"/>
        </w:rPr>
        <w:br/>
      </w:r>
      <w:r w:rsidRPr="001709C3">
        <w:rPr>
          <w:snapToGrid w:val="0"/>
          <w:lang w:val="en-GB" w:eastAsia="fr-FR"/>
        </w:rPr>
        <w:t xml:space="preserve">Material design </w:t>
      </w:r>
      <w:proofErr w:type="spellStart"/>
      <w:r w:rsidRPr="001709C3">
        <w:rPr>
          <w:snapToGrid w:val="0"/>
          <w:lang w:val="en-GB" w:eastAsia="fr-FR"/>
        </w:rPr>
        <w:t>allowables</w:t>
      </w:r>
      <w:proofErr w:type="spellEnd"/>
      <w:r w:rsidRPr="001709C3">
        <w:rPr>
          <w:snapToGrid w:val="0"/>
          <w:lang w:val="en-GB" w:eastAsia="fr-FR"/>
        </w:rPr>
        <w:t xml:space="preserve"> (4.5.8);</w:t>
      </w:r>
      <w:r w:rsidR="00F838CF" w:rsidRPr="001709C3">
        <w:rPr>
          <w:snapToGrid w:val="0"/>
          <w:lang w:val="en-GB" w:eastAsia="fr-FR"/>
        </w:rPr>
        <w:tab/>
      </w:r>
      <w:r w:rsidRPr="001709C3">
        <w:rPr>
          <w:snapToGrid w:val="0"/>
          <w:lang w:val="en-GB" w:eastAsia="fr-FR"/>
        </w:rPr>
        <w:br/>
      </w:r>
      <w:r w:rsidRPr="001709C3">
        <w:rPr>
          <w:snapToGrid w:val="0"/>
          <w:lang w:val="en-GB" w:eastAsia="fr-FR"/>
        </w:rPr>
        <w:lastRenderedPageBreak/>
        <w:t>Deliverables (4.10, incl</w:t>
      </w:r>
      <w:r w:rsidR="00EB0934" w:rsidRPr="001709C3">
        <w:rPr>
          <w:snapToGrid w:val="0"/>
          <w:lang w:val="en-GB" w:eastAsia="fr-FR"/>
        </w:rPr>
        <w:t>uding</w:t>
      </w:r>
      <w:r w:rsidRPr="001709C3">
        <w:rPr>
          <w:snapToGrid w:val="0"/>
          <w:lang w:val="en-GB" w:eastAsia="fr-FR"/>
        </w:rPr>
        <w:t xml:space="preserve"> structural reports, with DRDs)</w:t>
      </w:r>
      <w:r w:rsidR="007D22D6" w:rsidRPr="001709C3">
        <w:rPr>
          <w:snapToGrid w:val="0"/>
          <w:lang w:val="en-GB" w:eastAsia="fr-FR"/>
        </w:rPr>
        <w:t>.</w:t>
      </w:r>
    </w:p>
    <w:p w14:paraId="164DC195" w14:textId="05B1D6FC" w:rsidR="00432DA7" w:rsidRPr="001709C3" w:rsidRDefault="00E87AE3" w:rsidP="005515AC">
      <w:pPr>
        <w:pStyle w:val="NOTEnumbered"/>
        <w:rPr>
          <w:snapToGrid w:val="0"/>
          <w:lang w:val="en-GB" w:eastAsia="fr-FR"/>
        </w:rPr>
      </w:pPr>
      <w:r w:rsidRPr="001709C3">
        <w:rPr>
          <w:snapToGrid w:val="0"/>
          <w:lang w:val="en-GB" w:eastAsia="fr-FR"/>
        </w:rPr>
        <w:t xml:space="preserve">2 </w:t>
      </w:r>
      <w:r w:rsidR="005515AC" w:rsidRPr="001709C3">
        <w:rPr>
          <w:snapToGrid w:val="0"/>
          <w:lang w:val="en-GB" w:eastAsia="fr-FR"/>
        </w:rPr>
        <w:tab/>
      </w:r>
      <w:r w:rsidR="00432DA7" w:rsidRPr="001709C3">
        <w:rPr>
          <w:snapToGrid w:val="0"/>
          <w:lang w:val="en-GB" w:eastAsia="fr-FR"/>
        </w:rPr>
        <w:t xml:space="preserve">Some qualification and acceptance tests can be driven by the ECSS-E-ST-32 </w:t>
      </w:r>
      <w:r w:rsidR="006536A1" w:rsidRPr="001709C3">
        <w:rPr>
          <w:snapToGrid w:val="0"/>
          <w:lang w:val="en-GB" w:eastAsia="fr-FR"/>
        </w:rPr>
        <w:t xml:space="preserve">(and not necessarily by ECSS-E-ST-10-03 which does not cover fully the structural subsystem) </w:t>
      </w:r>
      <w:r w:rsidR="00432DA7" w:rsidRPr="001709C3">
        <w:rPr>
          <w:snapToGrid w:val="0"/>
          <w:lang w:val="en-GB" w:eastAsia="fr-FR"/>
        </w:rPr>
        <w:t>for items which are significantly structurally loaded by non-pressure loads. Example: A composite skirt fulfils as well ECSS-E-ST-32 clause 4.6.4</w:t>
      </w:r>
      <w:r w:rsidR="0075496E" w:rsidRPr="001709C3">
        <w:rPr>
          <w:snapToGrid w:val="0"/>
          <w:lang w:val="en-GB" w:eastAsia="fr-FR"/>
        </w:rPr>
        <w:t>, which requests an acceptance test to limit load, unless agreed otherwise</w:t>
      </w:r>
      <w:r w:rsidR="00432DA7" w:rsidRPr="001709C3">
        <w:rPr>
          <w:snapToGrid w:val="0"/>
          <w:lang w:val="en-GB" w:eastAsia="fr-FR"/>
        </w:rPr>
        <w:t>.</w:t>
      </w:r>
      <w:r w:rsidR="006536A1" w:rsidRPr="001709C3">
        <w:rPr>
          <w:snapToGrid w:val="0"/>
          <w:lang w:val="en-GB" w:eastAsia="fr-FR"/>
        </w:rPr>
        <w:t xml:space="preserve"> Also, ECSS-E-ST-10-03 states that a structural proof test can be considered for pressure vessel if not covered by higher level test (e.g. sinusoidal with full tanks).</w:t>
      </w:r>
    </w:p>
    <w:p w14:paraId="6DA90A89" w14:textId="2A002363" w:rsidR="000A2ADD" w:rsidRPr="001709C3" w:rsidRDefault="008C6F75" w:rsidP="00716B96">
      <w:pPr>
        <w:pStyle w:val="NOTEnumbered"/>
        <w:rPr>
          <w:snapToGrid w:val="0"/>
          <w:lang w:val="en-GB" w:eastAsia="fr-FR"/>
        </w:rPr>
      </w:pPr>
      <w:r w:rsidRPr="001709C3">
        <w:rPr>
          <w:snapToGrid w:val="0"/>
          <w:lang w:val="en-GB" w:eastAsia="fr-FR"/>
        </w:rPr>
        <w:t xml:space="preserve">3 </w:t>
      </w:r>
      <w:r w:rsidR="007D22D6" w:rsidRPr="001709C3">
        <w:rPr>
          <w:snapToGrid w:val="0"/>
          <w:lang w:val="en-GB" w:eastAsia="fr-FR"/>
        </w:rPr>
        <w:tab/>
      </w:r>
      <w:r w:rsidRPr="001709C3">
        <w:rPr>
          <w:snapToGrid w:val="0"/>
          <w:lang w:val="en-GB" w:eastAsia="fr-FR"/>
        </w:rPr>
        <w:t>Some related ECSS standards limit the scope of applicability of the ECSS-E-ST-32-02 to particular types of pressurized hardware. Examples:</w:t>
      </w:r>
      <w:r w:rsidR="000A2ADD" w:rsidRPr="001709C3">
        <w:rPr>
          <w:snapToGrid w:val="0"/>
          <w:lang w:val="en-GB" w:eastAsia="fr-FR"/>
        </w:rPr>
        <w:t xml:space="preserve"> </w:t>
      </w:r>
    </w:p>
    <w:p w14:paraId="54E13B0F" w14:textId="6B1002E6" w:rsidR="000A2ADD" w:rsidRPr="001709C3" w:rsidRDefault="006F03E7" w:rsidP="008903E7">
      <w:pPr>
        <w:pStyle w:val="NOTEbul"/>
        <w:rPr>
          <w:snapToGrid w:val="0"/>
          <w:lang w:eastAsia="fr-FR"/>
        </w:rPr>
      </w:pPr>
      <w:r w:rsidRPr="001709C3">
        <w:rPr>
          <w:snapToGrid w:val="0"/>
          <w:lang w:eastAsia="fr-FR"/>
        </w:rPr>
        <w:t xml:space="preserve">The scope of ECSS-E-ST-32-02 states that solid propellant motor cases are not covered by this standard. These are addressed by </w:t>
      </w:r>
      <w:r w:rsidR="000A2ADD" w:rsidRPr="001709C3">
        <w:rPr>
          <w:snapToGrid w:val="0"/>
          <w:lang w:eastAsia="fr-FR"/>
        </w:rPr>
        <w:t>ECSS-E-ST-35-02</w:t>
      </w:r>
      <w:r w:rsidRPr="001709C3">
        <w:rPr>
          <w:snapToGrid w:val="0"/>
          <w:lang w:eastAsia="fr-FR"/>
        </w:rPr>
        <w:t>.</w:t>
      </w:r>
      <w:r w:rsidR="00A328DC" w:rsidRPr="001709C3">
        <w:rPr>
          <w:snapToGrid w:val="0"/>
          <w:lang w:eastAsia="fr-FR"/>
        </w:rPr>
        <w:t xml:space="preserve"> </w:t>
      </w:r>
    </w:p>
    <w:p w14:paraId="62DDAF39" w14:textId="02210219" w:rsidR="008C6F75" w:rsidRPr="001709C3" w:rsidRDefault="000A2ADD" w:rsidP="000A2ADD">
      <w:pPr>
        <w:pStyle w:val="NOTEbul"/>
        <w:rPr>
          <w:snapToGrid w:val="0"/>
          <w:lang w:eastAsia="fr-FR"/>
        </w:rPr>
      </w:pPr>
      <w:r w:rsidRPr="001709C3">
        <w:rPr>
          <w:snapToGrid w:val="0"/>
          <w:lang w:eastAsia="fr-FR"/>
        </w:rPr>
        <w:t xml:space="preserve">ECSS-E-ST-35-03, </w:t>
      </w:r>
      <w:r w:rsidR="0092627A" w:rsidRPr="001709C3">
        <w:rPr>
          <w:snapToGrid w:val="0"/>
          <w:lang w:eastAsia="fr-FR"/>
        </w:rPr>
        <w:t xml:space="preserve">subclause </w:t>
      </w:r>
      <w:r w:rsidRPr="001709C3">
        <w:rPr>
          <w:snapToGrid w:val="0"/>
          <w:lang w:eastAsia="fr-FR"/>
        </w:rPr>
        <w:t>9.6 on mechanical design.</w:t>
      </w:r>
    </w:p>
    <w:p w14:paraId="086C733F" w14:textId="4E9E5E68" w:rsidR="008A737F" w:rsidRDefault="008A737F" w:rsidP="008A737F">
      <w:pPr>
        <w:pStyle w:val="NOTEnumbered"/>
        <w:rPr>
          <w:snapToGrid w:val="0"/>
          <w:lang w:val="en-GB" w:eastAsia="fr-FR"/>
        </w:rPr>
      </w:pPr>
      <w:proofErr w:type="gramStart"/>
      <w:r w:rsidRPr="001709C3">
        <w:rPr>
          <w:snapToGrid w:val="0"/>
          <w:lang w:val="en-GB" w:eastAsia="fr-FR"/>
        </w:rPr>
        <w:t>4</w:t>
      </w:r>
      <w:r w:rsidRPr="001709C3">
        <w:rPr>
          <w:snapToGrid w:val="0"/>
          <w:lang w:val="en-GB" w:eastAsia="fr-FR"/>
        </w:rPr>
        <w:tab/>
        <w:t>Adhesive bonding,</w:t>
      </w:r>
      <w:proofErr w:type="gramEnd"/>
      <w:r w:rsidRPr="001709C3">
        <w:rPr>
          <w:snapToGrid w:val="0"/>
          <w:lang w:val="en-GB" w:eastAsia="fr-FR"/>
        </w:rPr>
        <w:t xml:space="preserve"> of liners for example, is a potential critical process for integrity of pressurized hardware. See NESC Technical Bulletin 20-07 ‘Evaluating and Mitigating Liner Strain Spikes in COPVs’ for an example of issues that can be encountered in case of plastic deformation.</w:t>
      </w:r>
    </w:p>
    <w:p w14:paraId="2C988942" w14:textId="72D67BC5" w:rsidR="008903E7" w:rsidRPr="001709C3" w:rsidRDefault="008903E7" w:rsidP="008903E7">
      <w:pPr>
        <w:pStyle w:val="ECSSIEPUID"/>
        <w:rPr>
          <w:snapToGrid w:val="0"/>
          <w:lang w:eastAsia="fr-FR"/>
        </w:rPr>
      </w:pPr>
      <w:bookmarkStart w:id="1314" w:name="iepuid_ECSS_E_ST_32_02_1660352"/>
      <w:r>
        <w:rPr>
          <w:snapToGrid w:val="0"/>
          <w:lang w:eastAsia="fr-FR"/>
        </w:rPr>
        <w:t>ECSS-E-ST-32-02_1660352</w:t>
      </w:r>
      <w:bookmarkEnd w:id="1314"/>
    </w:p>
    <w:p w14:paraId="19465614" w14:textId="700E3ED0" w:rsidR="00780650" w:rsidRPr="001709C3" w:rsidRDefault="00780650" w:rsidP="00780650">
      <w:pPr>
        <w:pStyle w:val="requirelevel1"/>
      </w:pPr>
      <w:bookmarkStart w:id="1315" w:name="_Ref117585401"/>
      <w:r w:rsidRPr="001709C3">
        <w:t xml:space="preserve">The effect of each operating parameter of the </w:t>
      </w:r>
      <w:proofErr w:type="gramStart"/>
      <w:r w:rsidRPr="001709C3">
        <w:t>system  and</w:t>
      </w:r>
      <w:proofErr w:type="gramEnd"/>
      <w:r w:rsidRPr="001709C3">
        <w:t xml:space="preserve"> any external loads and environments shall be considered for MDP determination.</w:t>
      </w:r>
      <w:bookmarkEnd w:id="1315"/>
    </w:p>
    <w:p w14:paraId="35FA1319" w14:textId="295729C2" w:rsidR="00A76919" w:rsidRDefault="00A76919" w:rsidP="00A76919">
      <w:pPr>
        <w:pStyle w:val="NOTE"/>
        <w:rPr>
          <w:snapToGrid w:val="0"/>
          <w:lang w:val="en-GB" w:eastAsia="fr-FR"/>
        </w:rPr>
      </w:pPr>
      <w:r w:rsidRPr="001709C3">
        <w:rPr>
          <w:snapToGrid w:val="0"/>
          <w:lang w:val="en-GB" w:eastAsia="fr-FR"/>
        </w:rPr>
        <w:t>Examples of these parameters are pressure regulator lock-up characteristics, valve actuation and water hammer.</w:t>
      </w:r>
    </w:p>
    <w:p w14:paraId="0FE9AE41" w14:textId="12CE9EA0" w:rsidR="008903E7" w:rsidRPr="001709C3" w:rsidRDefault="008903E7" w:rsidP="008903E7">
      <w:pPr>
        <w:pStyle w:val="ECSSIEPUID"/>
        <w:rPr>
          <w:snapToGrid w:val="0"/>
          <w:lang w:eastAsia="fr-FR"/>
        </w:rPr>
      </w:pPr>
      <w:bookmarkStart w:id="1316" w:name="iepuid_ECSS_E_ST_32_02_1660353"/>
      <w:r>
        <w:rPr>
          <w:snapToGrid w:val="0"/>
          <w:lang w:eastAsia="fr-FR"/>
        </w:rPr>
        <w:t>ECSS-E-ST-32-02_1660353</w:t>
      </w:r>
      <w:bookmarkEnd w:id="1316"/>
    </w:p>
    <w:p w14:paraId="363F60D5" w14:textId="605AC498" w:rsidR="00780650" w:rsidRPr="001709C3" w:rsidRDefault="00780650" w:rsidP="00780650">
      <w:pPr>
        <w:pStyle w:val="requirelevel1"/>
      </w:pPr>
      <w:r w:rsidRPr="001709C3">
        <w:t xml:space="preserve">Proof pressure and design burst pressure shall be derived from the MDP using the factor of safety given in clause </w:t>
      </w:r>
      <w:r w:rsidRPr="001709C3">
        <w:fldChar w:fldCharType="begin"/>
      </w:r>
      <w:r w:rsidRPr="001709C3">
        <w:instrText xml:space="preserve"> REF _Ref70833767 \n \h  \* MERGEFORMAT </w:instrText>
      </w:r>
      <w:r w:rsidRPr="001709C3">
        <w:fldChar w:fldCharType="separate"/>
      </w:r>
      <w:r w:rsidR="00D85B74">
        <w:t>4</w:t>
      </w:r>
      <w:r w:rsidRPr="001709C3">
        <w:fldChar w:fldCharType="end"/>
      </w:r>
      <w:r w:rsidRPr="001709C3">
        <w:t>.</w:t>
      </w:r>
    </w:p>
    <w:p w14:paraId="51EE4B38" w14:textId="0B401F63" w:rsidR="00C56006" w:rsidRDefault="00C56006" w:rsidP="00C56006">
      <w:pPr>
        <w:pStyle w:val="NOTE"/>
        <w:rPr>
          <w:snapToGrid w:val="0"/>
          <w:lang w:val="en-GB" w:eastAsia="fr-FR"/>
        </w:rPr>
      </w:pPr>
      <w:r w:rsidRPr="001709C3">
        <w:rPr>
          <w:snapToGrid w:val="0"/>
          <w:lang w:val="en-GB" w:eastAsia="fr-FR"/>
        </w:rPr>
        <w:t xml:space="preserve">ECF in accordance with </w:t>
      </w:r>
      <w:r w:rsidR="00E76223" w:rsidRPr="001709C3">
        <w:rPr>
          <w:snapToGrid w:val="0"/>
          <w:lang w:val="en-GB" w:eastAsia="fr-FR"/>
        </w:rPr>
        <w:fldChar w:fldCharType="begin"/>
      </w:r>
      <w:r w:rsidR="00E76223" w:rsidRPr="001709C3">
        <w:rPr>
          <w:snapToGrid w:val="0"/>
          <w:lang w:val="en-GB" w:eastAsia="fr-FR"/>
        </w:rPr>
        <w:instrText xml:space="preserve"> REF _Ref194256371 \w \h </w:instrText>
      </w:r>
      <w:r w:rsidR="00E76223" w:rsidRPr="001709C3">
        <w:rPr>
          <w:snapToGrid w:val="0"/>
          <w:lang w:val="en-GB" w:eastAsia="fr-FR"/>
        </w:rPr>
      </w:r>
      <w:r w:rsidR="00E76223" w:rsidRPr="001709C3">
        <w:rPr>
          <w:snapToGrid w:val="0"/>
          <w:lang w:val="en-GB" w:eastAsia="fr-FR"/>
        </w:rPr>
        <w:fldChar w:fldCharType="separate"/>
      </w:r>
      <w:r w:rsidR="00D85B74">
        <w:rPr>
          <w:snapToGrid w:val="0"/>
          <w:lang w:val="en-GB" w:eastAsia="fr-FR"/>
        </w:rPr>
        <w:t>5.4.1c</w:t>
      </w:r>
      <w:r w:rsidR="00E76223" w:rsidRPr="001709C3">
        <w:rPr>
          <w:snapToGrid w:val="0"/>
          <w:lang w:val="en-GB" w:eastAsia="fr-FR"/>
        </w:rPr>
        <w:fldChar w:fldCharType="end"/>
      </w:r>
      <w:r w:rsidRPr="001709C3">
        <w:rPr>
          <w:snapToGrid w:val="0"/>
          <w:lang w:val="en-GB" w:eastAsia="fr-FR"/>
        </w:rPr>
        <w:t xml:space="preserve"> or </w:t>
      </w:r>
      <w:r w:rsidR="00E76223" w:rsidRPr="001709C3">
        <w:rPr>
          <w:snapToGrid w:val="0"/>
          <w:lang w:val="en-GB" w:eastAsia="fr-FR"/>
        </w:rPr>
        <w:fldChar w:fldCharType="begin"/>
      </w:r>
      <w:r w:rsidR="00E76223" w:rsidRPr="001709C3">
        <w:rPr>
          <w:snapToGrid w:val="0"/>
          <w:lang w:val="en-GB" w:eastAsia="fr-FR"/>
        </w:rPr>
        <w:instrText xml:space="preserve"> REF _Ref204093849 \w \h </w:instrText>
      </w:r>
      <w:r w:rsidR="00E76223" w:rsidRPr="001709C3">
        <w:rPr>
          <w:snapToGrid w:val="0"/>
          <w:lang w:val="en-GB" w:eastAsia="fr-FR"/>
        </w:rPr>
      </w:r>
      <w:r w:rsidR="00E76223" w:rsidRPr="001709C3">
        <w:rPr>
          <w:snapToGrid w:val="0"/>
          <w:lang w:val="en-GB" w:eastAsia="fr-FR"/>
        </w:rPr>
        <w:fldChar w:fldCharType="separate"/>
      </w:r>
      <w:r w:rsidR="00D85B74">
        <w:rPr>
          <w:snapToGrid w:val="0"/>
          <w:lang w:val="en-GB" w:eastAsia="fr-FR"/>
        </w:rPr>
        <w:t>5.5.1b</w:t>
      </w:r>
      <w:r w:rsidR="00E76223" w:rsidRPr="001709C3">
        <w:rPr>
          <w:snapToGrid w:val="0"/>
          <w:lang w:val="en-GB" w:eastAsia="fr-FR"/>
        </w:rPr>
        <w:fldChar w:fldCharType="end"/>
      </w:r>
      <w:r w:rsidRPr="001709C3">
        <w:rPr>
          <w:snapToGrid w:val="0"/>
          <w:lang w:val="en-GB" w:eastAsia="fr-FR"/>
        </w:rPr>
        <w:t xml:space="preserve"> apply as well.</w:t>
      </w:r>
    </w:p>
    <w:p w14:paraId="1B85FB4A" w14:textId="7E061022" w:rsidR="008903E7" w:rsidRPr="001709C3" w:rsidRDefault="008903E7" w:rsidP="008903E7">
      <w:pPr>
        <w:pStyle w:val="ECSSIEPUID"/>
        <w:rPr>
          <w:snapToGrid w:val="0"/>
          <w:lang w:eastAsia="fr-FR"/>
        </w:rPr>
      </w:pPr>
      <w:bookmarkStart w:id="1317" w:name="iepuid_ECSS_E_ST_32_02_1660354"/>
      <w:r>
        <w:rPr>
          <w:snapToGrid w:val="0"/>
          <w:lang w:eastAsia="fr-FR"/>
        </w:rPr>
        <w:t>ECSS-E-ST-32-02_1660354</w:t>
      </w:r>
      <w:bookmarkEnd w:id="1317"/>
    </w:p>
    <w:p w14:paraId="1E5F07DE" w14:textId="6DFC47E1" w:rsidR="00780650" w:rsidRPr="001709C3" w:rsidRDefault="00780650" w:rsidP="00780650">
      <w:pPr>
        <w:pStyle w:val="requirelevel1"/>
      </w:pPr>
      <w:bookmarkStart w:id="1318" w:name="_Ref117585511"/>
      <w:r w:rsidRPr="001709C3">
        <w:t xml:space="preserve">The range of internal pressure shall be taken into account in the stiffness </w:t>
      </w:r>
      <w:proofErr w:type="gramStart"/>
      <w:r w:rsidRPr="001709C3">
        <w:t>analysis .</w:t>
      </w:r>
      <w:bookmarkEnd w:id="1318"/>
      <w:proofErr w:type="gramEnd"/>
    </w:p>
    <w:p w14:paraId="15927309" w14:textId="49A5E8C7" w:rsidR="00415D98" w:rsidRDefault="00415D98" w:rsidP="00415D98">
      <w:pPr>
        <w:pStyle w:val="NOTE"/>
        <w:rPr>
          <w:snapToGrid w:val="0"/>
          <w:lang w:val="en-GB" w:eastAsia="fr-FR"/>
        </w:rPr>
      </w:pPr>
      <w:r w:rsidRPr="001709C3">
        <w:rPr>
          <w:snapToGrid w:val="0"/>
          <w:lang w:val="en-GB" w:eastAsia="fr-FR"/>
        </w:rPr>
        <w:t>Example of such an analysis is a natural frequency analysis.</w:t>
      </w:r>
    </w:p>
    <w:p w14:paraId="7CE000DE" w14:textId="388E380A" w:rsidR="008903E7" w:rsidRPr="001709C3" w:rsidRDefault="008903E7" w:rsidP="008903E7">
      <w:pPr>
        <w:pStyle w:val="ECSSIEPUID"/>
        <w:rPr>
          <w:snapToGrid w:val="0"/>
          <w:lang w:eastAsia="fr-FR"/>
        </w:rPr>
      </w:pPr>
      <w:bookmarkStart w:id="1319" w:name="iepuid_ECSS_E_ST_32_02_1660355"/>
      <w:r>
        <w:rPr>
          <w:snapToGrid w:val="0"/>
          <w:lang w:eastAsia="fr-FR"/>
        </w:rPr>
        <w:lastRenderedPageBreak/>
        <w:t>ECSS-E-ST-32-02_1660355</w:t>
      </w:r>
      <w:bookmarkEnd w:id="1319"/>
    </w:p>
    <w:p w14:paraId="08EEA232" w14:textId="20D23EB2" w:rsidR="00780650" w:rsidRPr="001709C3" w:rsidRDefault="00780650" w:rsidP="00780650">
      <w:pPr>
        <w:pStyle w:val="requirelevel1"/>
      </w:pPr>
      <w:r w:rsidRPr="001709C3">
        <w:t xml:space="preserve">As a minimum, any item of pressurized hardware shall possess, throughout the respective service life of the hardware in the expected operating environments, </w:t>
      </w:r>
      <w:r w:rsidR="00DF63F3" w:rsidRPr="001709C3">
        <w:t xml:space="preserve">a </w:t>
      </w:r>
      <w:r w:rsidR="007F6926" w:rsidRPr="001709C3">
        <w:t>positive margin of safety, in conformance with ECSS-</w:t>
      </w:r>
      <w:r w:rsidR="00837856" w:rsidRPr="001709C3">
        <w:t>E</w:t>
      </w:r>
      <w:r w:rsidR="007F6926" w:rsidRPr="001709C3">
        <w:t xml:space="preserve">-ST-32, </w:t>
      </w:r>
      <w:r w:rsidR="00D5330C" w:rsidRPr="001709C3">
        <w:t>considering</w:t>
      </w:r>
      <w:r w:rsidR="007F6926" w:rsidRPr="001709C3">
        <w:t xml:space="preserve"> the following</w:t>
      </w:r>
      <w:r w:rsidR="00F552B2" w:rsidRPr="001709C3">
        <w:t>:</w:t>
      </w:r>
    </w:p>
    <w:p w14:paraId="45D109B1" w14:textId="0ECA5669" w:rsidR="00780650" w:rsidRPr="001709C3" w:rsidRDefault="00780650" w:rsidP="00780650">
      <w:pPr>
        <w:pStyle w:val="requirelevel2"/>
      </w:pPr>
      <w:r w:rsidRPr="001709C3">
        <w:t xml:space="preserve">proof pressure </w:t>
      </w:r>
      <w:r w:rsidR="00D5330C" w:rsidRPr="001709C3">
        <w:t xml:space="preserve">is withstood </w:t>
      </w:r>
      <w:r w:rsidRPr="001709C3">
        <w:t xml:space="preserve">without detrimental </w:t>
      </w:r>
      <w:proofErr w:type="gramStart"/>
      <w:r w:rsidRPr="001709C3">
        <w:t>deformation;</w:t>
      </w:r>
      <w:proofErr w:type="gramEnd"/>
    </w:p>
    <w:p w14:paraId="7F6DA79C" w14:textId="5E530CE8" w:rsidR="00780650" w:rsidRPr="001709C3" w:rsidRDefault="00780650" w:rsidP="00780650">
      <w:pPr>
        <w:pStyle w:val="requirelevel2"/>
      </w:pPr>
      <w:r w:rsidRPr="001709C3">
        <w:t xml:space="preserve">design burst pressure </w:t>
      </w:r>
      <w:r w:rsidR="00D5330C" w:rsidRPr="001709C3">
        <w:t xml:space="preserve">is withstood </w:t>
      </w:r>
      <w:r w:rsidRPr="001709C3">
        <w:t xml:space="preserve">without experiencing rupture or fibre </w:t>
      </w:r>
      <w:proofErr w:type="gramStart"/>
      <w:r w:rsidRPr="001709C3">
        <w:t>failure;</w:t>
      </w:r>
      <w:proofErr w:type="gramEnd"/>
    </w:p>
    <w:p w14:paraId="437C255F" w14:textId="4CDE782F" w:rsidR="00CE7134" w:rsidRPr="001709C3" w:rsidRDefault="007F6926" w:rsidP="00780650">
      <w:pPr>
        <w:pStyle w:val="requirelevel2"/>
      </w:pPr>
      <w:r w:rsidRPr="001709C3">
        <w:t xml:space="preserve">combined loads are evaluated using the </w:t>
      </w:r>
      <w:r w:rsidR="00CE7134" w:rsidRPr="001709C3">
        <w:t xml:space="preserve">following </w:t>
      </w:r>
      <w:r w:rsidR="00212E69" w:rsidRPr="001709C3">
        <w:t>safety factors</w:t>
      </w:r>
      <w:r w:rsidR="00CE7134" w:rsidRPr="001709C3">
        <w:t xml:space="preserve"> per clause 4.2.6 of ECSS-E-ST-32:</w:t>
      </w:r>
    </w:p>
    <w:p w14:paraId="20596B1B" w14:textId="651514C7" w:rsidR="00CE7134" w:rsidRPr="001709C3" w:rsidRDefault="00CE7134" w:rsidP="00CE7134">
      <w:pPr>
        <w:pStyle w:val="requirelevel3"/>
      </w:pPr>
      <w:r w:rsidRPr="001709C3">
        <w:t>those</w:t>
      </w:r>
      <w:r w:rsidR="00212E69" w:rsidRPr="001709C3">
        <w:t xml:space="preserve"> defined in Table 4-6 of ECSS-E-ST-32-10 for all load contributors, </w:t>
      </w:r>
      <w:r w:rsidRPr="001709C3">
        <w:t>ex</w:t>
      </w:r>
      <w:r w:rsidR="00212E69" w:rsidRPr="001709C3">
        <w:t xml:space="preserve">cluding </w:t>
      </w:r>
      <w:r w:rsidR="00F54A23" w:rsidRPr="001709C3">
        <w:t xml:space="preserve">internal </w:t>
      </w:r>
      <w:r w:rsidR="00212E69" w:rsidRPr="001709C3">
        <w:t xml:space="preserve">pressure </w:t>
      </w:r>
      <w:r w:rsidRPr="001709C3">
        <w:t>and</w:t>
      </w:r>
      <w:r w:rsidR="00212E69" w:rsidRPr="001709C3">
        <w:t xml:space="preserve"> relieving load </w:t>
      </w:r>
      <w:proofErr w:type="gramStart"/>
      <w:r w:rsidR="00212E69" w:rsidRPr="001709C3">
        <w:t>components</w:t>
      </w:r>
      <w:r w:rsidRPr="001709C3">
        <w:t>;</w:t>
      </w:r>
      <w:proofErr w:type="gramEnd"/>
    </w:p>
    <w:p w14:paraId="69AE7A8F" w14:textId="33CD0535" w:rsidR="00CE7134" w:rsidRPr="001709C3" w:rsidRDefault="00CE7134" w:rsidP="00CE7134">
      <w:pPr>
        <w:pStyle w:val="requirelevel3"/>
      </w:pPr>
      <w:r w:rsidRPr="001709C3">
        <w:t xml:space="preserve">those defined in clause 4 for </w:t>
      </w:r>
      <w:r w:rsidR="00F54A23" w:rsidRPr="001709C3">
        <w:t xml:space="preserve">internal </w:t>
      </w:r>
      <w:proofErr w:type="gramStart"/>
      <w:r w:rsidRPr="001709C3">
        <w:t>pressure;</w:t>
      </w:r>
      <w:proofErr w:type="gramEnd"/>
    </w:p>
    <w:p w14:paraId="059E3B8C" w14:textId="139C43C3" w:rsidR="007F6926" w:rsidRPr="001709C3" w:rsidRDefault="00CE7134" w:rsidP="00282862">
      <w:pPr>
        <w:pStyle w:val="requirelevel3"/>
      </w:pPr>
      <w:r w:rsidRPr="001709C3">
        <w:t>no safety factor for relieving loads</w:t>
      </w:r>
      <w:r w:rsidR="00212E69" w:rsidRPr="001709C3">
        <w:t>.</w:t>
      </w:r>
    </w:p>
    <w:p w14:paraId="273220C4" w14:textId="652A6D94" w:rsidR="006D24E0" w:rsidRPr="001709C3" w:rsidRDefault="006D24E0" w:rsidP="008903E7">
      <w:pPr>
        <w:pStyle w:val="NOTE"/>
        <w:rPr>
          <w:lang w:val="en-GB"/>
        </w:rPr>
      </w:pPr>
      <w:r w:rsidRPr="001709C3">
        <w:rPr>
          <w:lang w:val="en-GB"/>
        </w:rPr>
        <w:t>Examples, a non-exhaustive list, of load combinations to be evaluated:</w:t>
      </w:r>
    </w:p>
    <w:p w14:paraId="5FC4EA89" w14:textId="2CEA5371" w:rsidR="00E421D4" w:rsidRPr="001709C3" w:rsidRDefault="00E421D4" w:rsidP="00E421D4">
      <w:pPr>
        <w:pStyle w:val="NOTEbul"/>
      </w:pPr>
      <w:bookmarkStart w:id="1320" w:name="_Hlk178624575"/>
      <w:r w:rsidRPr="001709C3">
        <w:t>DYL and simultaneous internal pressure multiplied by FOSY for internal pressure</w:t>
      </w:r>
      <w:r w:rsidR="00C8745B">
        <w:t>.</w:t>
      </w:r>
    </w:p>
    <w:p w14:paraId="206669FB" w14:textId="0BE82992" w:rsidR="00E421D4" w:rsidRPr="001709C3" w:rsidRDefault="00E421D4" w:rsidP="00E421D4">
      <w:pPr>
        <w:pStyle w:val="NOTEbul"/>
      </w:pPr>
      <w:r w:rsidRPr="001709C3">
        <w:t>MDP multiplied by FOSY for internal pressure and simultaneous loads, multiplied by FOSY for mechanical and thermal loads</w:t>
      </w:r>
      <w:r w:rsidR="00C8745B">
        <w:t>.</w:t>
      </w:r>
    </w:p>
    <w:p w14:paraId="13FC7E5B" w14:textId="707A6002" w:rsidR="00E421D4" w:rsidRPr="001709C3" w:rsidRDefault="00E421D4" w:rsidP="00E421D4">
      <w:pPr>
        <w:pStyle w:val="NOTEbul"/>
      </w:pPr>
      <w:r w:rsidRPr="001709C3">
        <w:t>DUL and simultaneous internal pressure multiplied by FOSU for internal pressure</w:t>
      </w:r>
      <w:r w:rsidR="00C8745B">
        <w:t>.</w:t>
      </w:r>
    </w:p>
    <w:p w14:paraId="58881710" w14:textId="3065223E" w:rsidR="00E421D4" w:rsidRPr="001709C3" w:rsidRDefault="00E421D4" w:rsidP="00E421D4">
      <w:pPr>
        <w:pStyle w:val="NOTEbul"/>
      </w:pPr>
      <w:r w:rsidRPr="001709C3">
        <w:t>MDP multiplied by FOSU for internal pressure and simultaneous loads multiplied by FOSU for mechanical and thermal loads</w:t>
      </w:r>
      <w:r w:rsidR="00C8745B">
        <w:t>.</w:t>
      </w:r>
    </w:p>
    <w:p w14:paraId="580CC106" w14:textId="40D4C06B" w:rsidR="00E421D4" w:rsidRPr="001709C3" w:rsidRDefault="00E421D4" w:rsidP="008903E7">
      <w:pPr>
        <w:pStyle w:val="NOTEbul"/>
      </w:pPr>
      <w:r w:rsidRPr="001709C3">
        <w:t>DUL and simultaneous external pressure multiplied by FOSU for mechanical and thermal loads</w:t>
      </w:r>
      <w:r w:rsidR="00C8745B">
        <w:t>.</w:t>
      </w:r>
    </w:p>
    <w:p w14:paraId="618E9F00" w14:textId="4308A6FB" w:rsidR="004F361B" w:rsidRDefault="004F361B" w:rsidP="004F0F56">
      <w:pPr>
        <w:pStyle w:val="NOTEbul"/>
      </w:pPr>
      <w:r w:rsidRPr="001709C3">
        <w:t>If the load cases described above are not enveloping the most critical applicable load interaction, it can be appropriate to evaluate more load combinations. MDP is defined in terms of absolute internal pressure, whereas for hardware where pressurized compartments interact it can be appropriate to use pressure differential or gauge pressure</w:t>
      </w:r>
      <w:bookmarkEnd w:id="1320"/>
      <w:r w:rsidRPr="001709C3">
        <w:t>.</w:t>
      </w:r>
    </w:p>
    <w:p w14:paraId="3DFAD2BC" w14:textId="5A73512F" w:rsidR="008903E7" w:rsidRPr="001709C3" w:rsidRDefault="008903E7" w:rsidP="008903E7">
      <w:pPr>
        <w:pStyle w:val="ECSSIEPUID"/>
      </w:pPr>
      <w:bookmarkStart w:id="1321" w:name="iepuid_ECSS_E_ST_32_02_1660356"/>
      <w:r>
        <w:t>ECSS-E-ST-32-02_1660356</w:t>
      </w:r>
      <w:bookmarkEnd w:id="1321"/>
    </w:p>
    <w:p w14:paraId="75E90321" w14:textId="14FE5E94" w:rsidR="00780650" w:rsidRDefault="00780650" w:rsidP="00780650">
      <w:pPr>
        <w:pStyle w:val="requirelevel1"/>
      </w:pPr>
      <w:r w:rsidRPr="001709C3">
        <w:t>The minimum internal pressure to guaranty structural stabilization shall be identified and included in the acceptance data package.</w:t>
      </w:r>
    </w:p>
    <w:p w14:paraId="7D7F19D2" w14:textId="100E8720" w:rsidR="008903E7" w:rsidRPr="001709C3" w:rsidRDefault="008903E7" w:rsidP="008903E7">
      <w:pPr>
        <w:pStyle w:val="ECSSIEPUID"/>
      </w:pPr>
      <w:bookmarkStart w:id="1322" w:name="iepuid_ECSS_E_ST_32_02_1660357"/>
      <w:r>
        <w:t>ECSS-E-ST-32-02_1660357</w:t>
      </w:r>
      <w:bookmarkEnd w:id="1322"/>
    </w:p>
    <w:p w14:paraId="7372E5C0" w14:textId="32C5B783" w:rsidR="00780650" w:rsidRPr="001709C3" w:rsidRDefault="00780650" w:rsidP="00780650">
      <w:pPr>
        <w:pStyle w:val="requirelevel1"/>
      </w:pPr>
      <w:r w:rsidRPr="001709C3">
        <w:t xml:space="preserve">The pressurized hardware shall possess, throughout its service life in the expected operating environments, a </w:t>
      </w:r>
      <w:r w:rsidR="00DF63F3" w:rsidRPr="001709C3">
        <w:t xml:space="preserve">positive margin of safety for </w:t>
      </w:r>
      <w:r w:rsidRPr="001709C3">
        <w:t>stability</w:t>
      </w:r>
      <w:r w:rsidR="00DF63F3" w:rsidRPr="001709C3">
        <w:t>,</w:t>
      </w:r>
      <w:r w:rsidRPr="001709C3">
        <w:t xml:space="preserve"> </w:t>
      </w:r>
      <w:r w:rsidR="00DF63F3" w:rsidRPr="001709C3">
        <w:t>in conformance with ECSS-E-ST-32, considering the following</w:t>
      </w:r>
      <w:r w:rsidRPr="001709C3">
        <w:t>:</w:t>
      </w:r>
    </w:p>
    <w:p w14:paraId="4318A76E" w14:textId="77777777" w:rsidR="00DF63F3" w:rsidRPr="001709C3" w:rsidRDefault="00DF63F3" w:rsidP="00DF63F3">
      <w:pPr>
        <w:pStyle w:val="requirelevel2"/>
      </w:pPr>
      <w:r w:rsidRPr="001709C3">
        <w:lastRenderedPageBreak/>
        <w:t xml:space="preserve">proof pressure is withstood without detrimental </w:t>
      </w:r>
      <w:proofErr w:type="gramStart"/>
      <w:r w:rsidRPr="001709C3">
        <w:t>deformation;</w:t>
      </w:r>
      <w:proofErr w:type="gramEnd"/>
    </w:p>
    <w:p w14:paraId="23DBECF2" w14:textId="5DF0729B" w:rsidR="00DF63F3" w:rsidRPr="001709C3" w:rsidRDefault="00DF63F3" w:rsidP="00DF63F3">
      <w:pPr>
        <w:pStyle w:val="requirelevel2"/>
      </w:pPr>
      <w:r w:rsidRPr="001709C3">
        <w:t xml:space="preserve">design burst pressure is withstood without experiencing </w:t>
      </w:r>
      <w:proofErr w:type="gramStart"/>
      <w:r w:rsidRPr="001709C3">
        <w:t>failure;</w:t>
      </w:r>
      <w:proofErr w:type="gramEnd"/>
    </w:p>
    <w:p w14:paraId="471DCC6A" w14:textId="2B6C3B2B" w:rsidR="00DF63F3" w:rsidRPr="001709C3" w:rsidRDefault="00DF63F3" w:rsidP="00DF63F3">
      <w:pPr>
        <w:pStyle w:val="requirelevel2"/>
      </w:pPr>
      <w:r w:rsidRPr="001709C3">
        <w:t>combined loads are evaluated using the following safety factors per clause 4.2.6 of ECSS-E-ST-32:</w:t>
      </w:r>
    </w:p>
    <w:p w14:paraId="5D37E9CE" w14:textId="58A557FE" w:rsidR="00DF63F3" w:rsidRPr="001709C3" w:rsidRDefault="00DF63F3" w:rsidP="00DF63F3">
      <w:pPr>
        <w:pStyle w:val="requirelevel3"/>
      </w:pPr>
      <w:r w:rsidRPr="001709C3">
        <w:t xml:space="preserve">those defined in Table 4-6 of ECSS-E-ST-32-10 for all load contributors, excluding internal pressure and relieving load </w:t>
      </w:r>
      <w:proofErr w:type="gramStart"/>
      <w:r w:rsidRPr="001709C3">
        <w:t>components;</w:t>
      </w:r>
      <w:proofErr w:type="gramEnd"/>
    </w:p>
    <w:p w14:paraId="451161DF" w14:textId="725900CF" w:rsidR="00DF63F3" w:rsidRPr="001709C3" w:rsidRDefault="00DF63F3" w:rsidP="00DF63F3">
      <w:pPr>
        <w:pStyle w:val="requirelevel3"/>
      </w:pPr>
      <w:r w:rsidRPr="001709C3">
        <w:t xml:space="preserve">those defined in clause 4 for internal </w:t>
      </w:r>
      <w:proofErr w:type="gramStart"/>
      <w:r w:rsidRPr="001709C3">
        <w:t>pressure;</w:t>
      </w:r>
      <w:proofErr w:type="gramEnd"/>
    </w:p>
    <w:p w14:paraId="568A692E" w14:textId="1E23DA49" w:rsidR="00DF63F3" w:rsidRPr="001709C3" w:rsidRDefault="00DF63F3" w:rsidP="00DF63F3">
      <w:pPr>
        <w:pStyle w:val="requirelevel3"/>
      </w:pPr>
      <w:r w:rsidRPr="001709C3">
        <w:t>no safety factor for relieving loads.</w:t>
      </w:r>
    </w:p>
    <w:p w14:paraId="7DA1B851" w14:textId="39ACF37D" w:rsidR="00DF63F3" w:rsidRPr="001709C3" w:rsidRDefault="00DF63F3" w:rsidP="00DF63F3">
      <w:pPr>
        <w:pStyle w:val="NOTEnumbered"/>
        <w:rPr>
          <w:lang w:val="en-GB"/>
        </w:rPr>
      </w:pPr>
      <w:r w:rsidRPr="001709C3">
        <w:rPr>
          <w:lang w:val="en-GB"/>
        </w:rPr>
        <w:t>1</w:t>
      </w:r>
      <w:r w:rsidRPr="001709C3">
        <w:rPr>
          <w:lang w:val="en-GB"/>
        </w:rPr>
        <w:tab/>
        <w:t>Examples, a non-exhaustive list, of load combinations to be evaluated:</w:t>
      </w:r>
    </w:p>
    <w:p w14:paraId="19E4F1C9" w14:textId="7561E448" w:rsidR="00780650" w:rsidRPr="001709C3" w:rsidRDefault="00780650" w:rsidP="00100F8D">
      <w:pPr>
        <w:pStyle w:val="NOTEbul"/>
      </w:pPr>
      <w:r w:rsidRPr="001709C3">
        <w:t>DUL and simultaneous external pressure multiplied by FOSU for pressure</w:t>
      </w:r>
      <w:r w:rsidR="0054766F" w:rsidRPr="001709C3">
        <w:t xml:space="preserve"> </w:t>
      </w:r>
      <w:r w:rsidRPr="001709C3">
        <w:t>loads, without experiencing collapse when pressurized to the minimum anticipated operating pressure</w:t>
      </w:r>
      <w:r w:rsidR="00C8745B">
        <w:t>.</w:t>
      </w:r>
    </w:p>
    <w:p w14:paraId="7F1C6962" w14:textId="022DCC50" w:rsidR="00780650" w:rsidRPr="001709C3" w:rsidRDefault="00780650" w:rsidP="00100F8D">
      <w:pPr>
        <w:pStyle w:val="NOTEbul"/>
      </w:pPr>
      <w:r w:rsidRPr="001709C3">
        <w:t>DUL and simultaneous internal pressure without experiencing collapse</w:t>
      </w:r>
      <w:r w:rsidR="00C8745B">
        <w:t>.</w:t>
      </w:r>
    </w:p>
    <w:p w14:paraId="409FCC3B" w14:textId="3CEE6A17" w:rsidR="00DF63F3" w:rsidRPr="001709C3" w:rsidRDefault="002921BA" w:rsidP="00100F8D">
      <w:pPr>
        <w:pStyle w:val="NOTEbul"/>
      </w:pPr>
      <w:r w:rsidRPr="001709C3">
        <w:t>If the load cases described above are not enveloping the most critical applicable load interaction for stability aspects, it can be appropriate to evaluate more load combinations. MDP is defined in terms of absolute internal pressure, whereas for hardware where pressurized compartments interact it can be appropriate to use pressure differential or gauge pressure.</w:t>
      </w:r>
    </w:p>
    <w:p w14:paraId="1340FAB7" w14:textId="18629771" w:rsidR="002921BA" w:rsidRDefault="002921BA" w:rsidP="002921BA">
      <w:pPr>
        <w:pStyle w:val="NOTEnumbered"/>
        <w:rPr>
          <w:lang w:val="en-GB"/>
        </w:rPr>
      </w:pPr>
      <w:r w:rsidRPr="001709C3">
        <w:rPr>
          <w:lang w:val="en-GB"/>
        </w:rPr>
        <w:t>2</w:t>
      </w:r>
      <w:r w:rsidRPr="001709C3">
        <w:rPr>
          <w:lang w:val="en-GB"/>
        </w:rPr>
        <w:tab/>
        <w:t>Per 4.3.4 of ECSS-E-ST-32 this requirement addresses stability in the sense of no buckling of the structure.</w:t>
      </w:r>
    </w:p>
    <w:p w14:paraId="1958821A" w14:textId="7383CDD3" w:rsidR="008903E7" w:rsidRPr="001709C3" w:rsidRDefault="008903E7" w:rsidP="008903E7">
      <w:pPr>
        <w:pStyle w:val="ECSSIEPUID"/>
      </w:pPr>
      <w:bookmarkStart w:id="1323" w:name="iepuid_ECSS_E_ST_32_02_1660358"/>
      <w:r>
        <w:t>ECSS-E-ST-32-02_1660358</w:t>
      </w:r>
      <w:bookmarkEnd w:id="1323"/>
    </w:p>
    <w:p w14:paraId="2CABE44F" w14:textId="77777777" w:rsidR="00780650" w:rsidRPr="001709C3" w:rsidRDefault="00780650" w:rsidP="00780650">
      <w:pPr>
        <w:pStyle w:val="requirelevel1"/>
      </w:pPr>
      <w:bookmarkStart w:id="1324" w:name="_Ref178692604"/>
      <w:r w:rsidRPr="001709C3">
        <w:t>A scatter factor of five (5) shall be used in fatigue analysis.</w:t>
      </w:r>
      <w:bookmarkEnd w:id="1324"/>
    </w:p>
    <w:p w14:paraId="3F221586" w14:textId="64B11F98" w:rsidR="007221BC" w:rsidRPr="001709C3" w:rsidRDefault="007221BC" w:rsidP="007221BC">
      <w:pPr>
        <w:pStyle w:val="NOTEnumbered"/>
        <w:rPr>
          <w:lang w:val="en-GB"/>
        </w:rPr>
      </w:pPr>
      <w:r w:rsidRPr="001709C3">
        <w:rPr>
          <w:lang w:val="en-GB"/>
        </w:rPr>
        <w:t>1</w:t>
      </w:r>
      <w:r w:rsidRPr="001709C3">
        <w:rPr>
          <w:lang w:val="en-GB"/>
        </w:rPr>
        <w:tab/>
      </w:r>
      <w:proofErr w:type="gramStart"/>
      <w:r w:rsidRPr="001709C3">
        <w:rPr>
          <w:lang w:val="en-GB"/>
        </w:rPr>
        <w:t>This tailors</w:t>
      </w:r>
      <w:proofErr w:type="gramEnd"/>
      <w:r w:rsidRPr="001709C3">
        <w:rPr>
          <w:lang w:val="en-GB"/>
        </w:rPr>
        <w:t xml:space="preserve"> the fatigue requirements </w:t>
      </w:r>
      <w:r w:rsidR="005936A2" w:rsidRPr="001709C3">
        <w:rPr>
          <w:lang w:val="en-GB"/>
        </w:rPr>
        <w:t>specified</w:t>
      </w:r>
      <w:r w:rsidRPr="001709C3">
        <w:rPr>
          <w:lang w:val="en-GB"/>
        </w:rPr>
        <w:t xml:space="preserve"> in ECSS-E-ST-32 (4.5.18, 4.6.2.8, 4.6.3.11)</w:t>
      </w:r>
    </w:p>
    <w:p w14:paraId="2861972E" w14:textId="227C0234" w:rsidR="00601FF2" w:rsidRDefault="007221BC" w:rsidP="007221BC">
      <w:pPr>
        <w:pStyle w:val="NOTEnumbered"/>
        <w:rPr>
          <w:lang w:val="en-GB"/>
        </w:rPr>
      </w:pPr>
      <w:r w:rsidRPr="001709C3">
        <w:rPr>
          <w:lang w:val="en-GB"/>
        </w:rPr>
        <w:t>2</w:t>
      </w:r>
      <w:r w:rsidRPr="001709C3">
        <w:rPr>
          <w:lang w:val="en-GB"/>
        </w:rPr>
        <w:tab/>
      </w:r>
      <w:r w:rsidR="00601FF2" w:rsidRPr="001709C3">
        <w:rPr>
          <w:lang w:val="en-GB"/>
        </w:rPr>
        <w:t xml:space="preserve">This is </w:t>
      </w:r>
      <w:r w:rsidR="00CE54BF" w:rsidRPr="001709C3">
        <w:rPr>
          <w:lang w:val="en-GB"/>
        </w:rPr>
        <w:t xml:space="preserve">considered </w:t>
      </w:r>
      <w:r w:rsidR="00601FF2" w:rsidRPr="001709C3">
        <w:rPr>
          <w:lang w:val="en-GB"/>
        </w:rPr>
        <w:t xml:space="preserve">equivalent to allowing a maximum cumulative </w:t>
      </w:r>
      <w:r w:rsidR="00CE54BF" w:rsidRPr="001709C3">
        <w:rPr>
          <w:lang w:val="en-GB"/>
        </w:rPr>
        <w:t xml:space="preserve">fatigue </w:t>
      </w:r>
      <w:r w:rsidR="00601FF2" w:rsidRPr="001709C3">
        <w:rPr>
          <w:lang w:val="en-GB"/>
        </w:rPr>
        <w:t>damage of 0</w:t>
      </w:r>
      <w:r w:rsidR="00241519" w:rsidRPr="001709C3">
        <w:rPr>
          <w:lang w:val="en-GB"/>
        </w:rPr>
        <w:t>,</w:t>
      </w:r>
      <w:r w:rsidR="00601FF2" w:rsidRPr="001709C3">
        <w:rPr>
          <w:lang w:val="en-GB"/>
        </w:rPr>
        <w:t>8 usin</w:t>
      </w:r>
      <w:r w:rsidR="00CE54BF" w:rsidRPr="001709C3">
        <w:rPr>
          <w:lang w:val="en-GB"/>
        </w:rPr>
        <w:t>g</w:t>
      </w:r>
      <w:r w:rsidR="00601FF2" w:rsidRPr="001709C3">
        <w:rPr>
          <w:lang w:val="en-GB"/>
        </w:rPr>
        <w:t xml:space="preserve"> a scatter </w:t>
      </w:r>
      <w:r w:rsidR="00CE54BF" w:rsidRPr="001709C3">
        <w:rPr>
          <w:lang w:val="en-GB"/>
        </w:rPr>
        <w:t>factor 4</w:t>
      </w:r>
      <w:r w:rsidR="00241CBE" w:rsidRPr="001709C3">
        <w:rPr>
          <w:lang w:val="en-GB"/>
        </w:rPr>
        <w:t>,</w:t>
      </w:r>
      <w:r w:rsidR="00CE54BF" w:rsidRPr="001709C3">
        <w:rPr>
          <w:lang w:val="en-GB"/>
        </w:rPr>
        <w:t xml:space="preserve"> as </w:t>
      </w:r>
      <w:r w:rsidR="005936A2" w:rsidRPr="001709C3">
        <w:rPr>
          <w:lang w:val="en-GB"/>
        </w:rPr>
        <w:t>specified</w:t>
      </w:r>
      <w:r w:rsidR="00CE54BF" w:rsidRPr="001709C3">
        <w:rPr>
          <w:lang w:val="en-GB"/>
        </w:rPr>
        <w:t xml:space="preserve"> in other </w:t>
      </w:r>
      <w:r w:rsidR="007F5465" w:rsidRPr="001709C3">
        <w:rPr>
          <w:lang w:val="en-GB"/>
        </w:rPr>
        <w:t xml:space="preserve">pressurized hardware </w:t>
      </w:r>
      <w:r w:rsidR="00CE54BF" w:rsidRPr="001709C3">
        <w:rPr>
          <w:lang w:val="en-GB"/>
        </w:rPr>
        <w:t>standards.</w:t>
      </w:r>
    </w:p>
    <w:p w14:paraId="0A6D439C" w14:textId="1CC76C6D" w:rsidR="008903E7" w:rsidRPr="001709C3" w:rsidRDefault="008903E7" w:rsidP="008903E7">
      <w:pPr>
        <w:pStyle w:val="ECSSIEPUID"/>
      </w:pPr>
      <w:bookmarkStart w:id="1325" w:name="iepuid_ECSS_E_ST_32_02_1660359"/>
      <w:r>
        <w:t>ECSS-E-ST-32-02_1660359</w:t>
      </w:r>
      <w:bookmarkEnd w:id="1325"/>
    </w:p>
    <w:p w14:paraId="3D2BBB23" w14:textId="0637D868" w:rsidR="00852EE7" w:rsidRPr="001709C3" w:rsidRDefault="00852EE7" w:rsidP="008903E7">
      <w:pPr>
        <w:pStyle w:val="requirelevel1"/>
      </w:pPr>
      <w:r w:rsidRPr="001709C3">
        <w:t>Limit load</w:t>
      </w:r>
      <w:r w:rsidR="00E7150F" w:rsidRPr="001709C3">
        <w:t xml:space="preserve">s, </w:t>
      </w:r>
      <w:r w:rsidRPr="001709C3">
        <w:t>design limit load</w:t>
      </w:r>
      <w:r w:rsidR="00E7150F" w:rsidRPr="001709C3">
        <w:t>s and associated load</w:t>
      </w:r>
      <w:r w:rsidRPr="001709C3">
        <w:t xml:space="preserve"> cases shall be defined, in agreement with the customer.</w:t>
      </w:r>
    </w:p>
    <w:p w14:paraId="1B080970" w14:textId="661DE604" w:rsidR="00E7150F" w:rsidRPr="001709C3" w:rsidRDefault="00852EE7" w:rsidP="00241519">
      <w:pPr>
        <w:pStyle w:val="NOTEnumbered"/>
        <w:rPr>
          <w:lang w:val="en-GB"/>
        </w:rPr>
      </w:pPr>
      <w:r w:rsidRPr="001709C3">
        <w:rPr>
          <w:lang w:val="en-GB"/>
        </w:rPr>
        <w:t xml:space="preserve">1 </w:t>
      </w:r>
      <w:r w:rsidR="00241519" w:rsidRPr="001709C3">
        <w:rPr>
          <w:lang w:val="en-GB"/>
        </w:rPr>
        <w:tab/>
      </w:r>
      <w:r w:rsidR="00E7150F" w:rsidRPr="001709C3">
        <w:rPr>
          <w:lang w:val="en-GB"/>
        </w:rPr>
        <w:t>Refer to ECSS-E-ST-32, 4.2.7 and 4.2.8.</w:t>
      </w:r>
    </w:p>
    <w:p w14:paraId="72CA5ED2" w14:textId="2FAA5F58" w:rsidR="00852EE7" w:rsidRPr="001709C3" w:rsidRDefault="00E7150F" w:rsidP="00241519">
      <w:pPr>
        <w:pStyle w:val="NOTEnumbered"/>
        <w:rPr>
          <w:lang w:val="en-GB"/>
        </w:rPr>
      </w:pPr>
      <w:r w:rsidRPr="001709C3">
        <w:rPr>
          <w:lang w:val="en-GB"/>
        </w:rPr>
        <w:t xml:space="preserve">2 </w:t>
      </w:r>
      <w:r w:rsidR="00241519" w:rsidRPr="001709C3">
        <w:rPr>
          <w:lang w:val="en-GB"/>
        </w:rPr>
        <w:tab/>
      </w:r>
      <w:r w:rsidR="00852EE7" w:rsidRPr="001709C3">
        <w:rPr>
          <w:lang w:val="en-GB"/>
        </w:rPr>
        <w:t>This includes definition of MEOP and MDP values (see definitions in ECSS-E-ST-32)</w:t>
      </w:r>
      <w:r w:rsidR="00B6245A" w:rsidRPr="001709C3">
        <w:rPr>
          <w:lang w:val="en-GB"/>
        </w:rPr>
        <w:t>. Note that MDP includes K</w:t>
      </w:r>
      <w:r w:rsidR="00471EC6" w:rsidRPr="001709C3">
        <w:rPr>
          <w:vertAlign w:val="subscript"/>
          <w:lang w:val="en-GB"/>
        </w:rPr>
        <w:t>M</w:t>
      </w:r>
      <w:r w:rsidR="00B6245A" w:rsidRPr="001709C3">
        <w:rPr>
          <w:lang w:val="en-GB"/>
        </w:rPr>
        <w:t xml:space="preserve"> and K</w:t>
      </w:r>
      <w:r w:rsidR="00471EC6" w:rsidRPr="001709C3">
        <w:rPr>
          <w:vertAlign w:val="subscript"/>
          <w:lang w:val="en-GB"/>
        </w:rPr>
        <w:t>P</w:t>
      </w:r>
      <w:r w:rsidR="00B6245A" w:rsidRPr="001709C3">
        <w:rPr>
          <w:lang w:val="en-GB"/>
        </w:rPr>
        <w:t>, but not K</w:t>
      </w:r>
      <w:r w:rsidR="00471EC6" w:rsidRPr="001709C3">
        <w:rPr>
          <w:lang w:val="en-GB"/>
        </w:rPr>
        <w:t>Q</w:t>
      </w:r>
      <w:r w:rsidR="003F56F7" w:rsidRPr="001709C3">
        <w:rPr>
          <w:lang w:val="en-GB"/>
        </w:rPr>
        <w:t>, K</w:t>
      </w:r>
      <w:r w:rsidR="003F56F7" w:rsidRPr="001709C3">
        <w:rPr>
          <w:vertAlign w:val="subscript"/>
          <w:lang w:val="en-GB"/>
        </w:rPr>
        <w:t>MP</w:t>
      </w:r>
      <w:r w:rsidR="003F56F7" w:rsidRPr="001709C3">
        <w:rPr>
          <w:lang w:val="en-GB"/>
        </w:rPr>
        <w:t xml:space="preserve"> and K</w:t>
      </w:r>
      <w:r w:rsidR="003F56F7" w:rsidRPr="001709C3">
        <w:rPr>
          <w:vertAlign w:val="subscript"/>
          <w:lang w:val="en-GB"/>
        </w:rPr>
        <w:t>LD</w:t>
      </w:r>
      <w:r w:rsidR="00CD191A" w:rsidRPr="001709C3">
        <w:rPr>
          <w:lang w:val="en-GB"/>
        </w:rPr>
        <w:t xml:space="preserve"> according to Figure 4-1 of ECSS-E-ST-32-10. For </w:t>
      </w:r>
      <w:r w:rsidR="00CD191A" w:rsidRPr="001709C3">
        <w:rPr>
          <w:lang w:val="en-GB"/>
        </w:rPr>
        <w:lastRenderedPageBreak/>
        <w:t>loads other than internal pressure</w:t>
      </w:r>
      <w:r w:rsidR="00B6245A" w:rsidRPr="001709C3">
        <w:rPr>
          <w:lang w:val="en-GB"/>
        </w:rPr>
        <w:t xml:space="preserve"> the Satellite Test Logic of Figure 4-1 of ECSS-E-ST-32-10</w:t>
      </w:r>
      <w:r w:rsidR="00CD191A" w:rsidRPr="001709C3">
        <w:rPr>
          <w:lang w:val="en-GB"/>
        </w:rPr>
        <w:t xml:space="preserve"> is applied, for example</w:t>
      </w:r>
      <w:r w:rsidR="00B6245A" w:rsidRPr="001709C3">
        <w:rPr>
          <w:lang w:val="en-GB"/>
        </w:rPr>
        <w:t>.</w:t>
      </w:r>
    </w:p>
    <w:p w14:paraId="45AEA66B" w14:textId="598EF636" w:rsidR="008C7FD2" w:rsidRPr="001709C3" w:rsidRDefault="00E7150F" w:rsidP="00241519">
      <w:pPr>
        <w:pStyle w:val="NOTEnumbered"/>
        <w:rPr>
          <w:lang w:val="en-GB"/>
        </w:rPr>
      </w:pPr>
      <w:r w:rsidRPr="001709C3">
        <w:rPr>
          <w:lang w:val="en-GB"/>
        </w:rPr>
        <w:t>3</w:t>
      </w:r>
      <w:r w:rsidR="00852EE7" w:rsidRPr="001709C3">
        <w:rPr>
          <w:lang w:val="en-GB"/>
        </w:rPr>
        <w:t xml:space="preserve"> </w:t>
      </w:r>
      <w:r w:rsidR="00241519" w:rsidRPr="001709C3">
        <w:rPr>
          <w:lang w:val="en-GB"/>
        </w:rPr>
        <w:tab/>
      </w:r>
      <w:r w:rsidR="008C7FD2" w:rsidRPr="001709C3">
        <w:rPr>
          <w:lang w:val="en-GB"/>
        </w:rPr>
        <w:t>MEOP or MDP can be specified by the customer, or derived, for example, from an analysis of the pressurized system.</w:t>
      </w:r>
    </w:p>
    <w:p w14:paraId="58332685" w14:textId="361882B2" w:rsidR="008C7FD2" w:rsidRPr="001709C3" w:rsidRDefault="00E7150F" w:rsidP="00241519">
      <w:pPr>
        <w:pStyle w:val="NOTEnumbered"/>
        <w:rPr>
          <w:lang w:val="en-GB"/>
        </w:rPr>
      </w:pPr>
      <w:r w:rsidRPr="001709C3">
        <w:rPr>
          <w:lang w:val="en-GB"/>
        </w:rPr>
        <w:t xml:space="preserve">4 </w:t>
      </w:r>
      <w:r w:rsidR="00241519" w:rsidRPr="001709C3">
        <w:rPr>
          <w:lang w:val="en-GB"/>
        </w:rPr>
        <w:tab/>
      </w:r>
      <w:r w:rsidR="008C7FD2" w:rsidRPr="001709C3">
        <w:rPr>
          <w:lang w:val="en-GB"/>
        </w:rPr>
        <w:t xml:space="preserve">MDP is equal to or larger than MEOP. </w:t>
      </w:r>
      <w:r w:rsidR="00425ABF" w:rsidRPr="001709C3">
        <w:rPr>
          <w:lang w:val="en-GB"/>
        </w:rPr>
        <w:t>Via the factors K</w:t>
      </w:r>
      <w:r w:rsidR="00471EC6" w:rsidRPr="001709C3">
        <w:rPr>
          <w:vertAlign w:val="subscript"/>
          <w:lang w:val="en-GB"/>
        </w:rPr>
        <w:t>P</w:t>
      </w:r>
      <w:r w:rsidR="00425ABF" w:rsidRPr="001709C3">
        <w:rPr>
          <w:lang w:val="en-GB"/>
        </w:rPr>
        <w:t xml:space="preserve"> and K</w:t>
      </w:r>
      <w:r w:rsidR="00471EC6" w:rsidRPr="001709C3">
        <w:rPr>
          <w:vertAlign w:val="subscript"/>
          <w:lang w:val="en-GB"/>
        </w:rPr>
        <w:t>M</w:t>
      </w:r>
      <w:r w:rsidR="00425ABF" w:rsidRPr="001709C3">
        <w:rPr>
          <w:lang w:val="en-GB"/>
        </w:rPr>
        <w:t xml:space="preserve">, </w:t>
      </w:r>
      <w:r w:rsidR="008C7FD2" w:rsidRPr="001709C3">
        <w:rPr>
          <w:lang w:val="en-GB"/>
        </w:rPr>
        <w:t>MDP accounts for uncertainties that are not already accounted for in MEOP.</w:t>
      </w:r>
      <w:r w:rsidR="00FD1E13" w:rsidRPr="001709C3">
        <w:rPr>
          <w:lang w:val="en-GB"/>
        </w:rPr>
        <w:t xml:space="preserve"> ECSS-E-ST-32-10 mentions a typical K</w:t>
      </w:r>
      <w:r w:rsidR="00471EC6" w:rsidRPr="001709C3">
        <w:rPr>
          <w:vertAlign w:val="subscript"/>
          <w:lang w:val="en-GB"/>
        </w:rPr>
        <w:t>M</w:t>
      </w:r>
      <w:r w:rsidR="00FD1E13" w:rsidRPr="001709C3">
        <w:rPr>
          <w:lang w:val="en-GB"/>
        </w:rPr>
        <w:t xml:space="preserve"> of 1,0 for internal pressure loads for pressurized hardware.</w:t>
      </w:r>
      <w:r w:rsidR="00945FE7" w:rsidRPr="001709C3">
        <w:rPr>
          <w:lang w:val="en-GB"/>
        </w:rPr>
        <w:t xml:space="preserve"> Note that a different K</w:t>
      </w:r>
      <w:r w:rsidR="00471EC6" w:rsidRPr="001709C3">
        <w:rPr>
          <w:vertAlign w:val="subscript"/>
          <w:lang w:val="en-GB"/>
        </w:rPr>
        <w:t>M</w:t>
      </w:r>
      <w:r w:rsidR="00945FE7" w:rsidRPr="001709C3">
        <w:rPr>
          <w:lang w:val="en-GB"/>
        </w:rPr>
        <w:t>&gt;1 can apply to the finite element analysis of the pressurized hardware, especially for verification of non-pressure loads.</w:t>
      </w:r>
    </w:p>
    <w:p w14:paraId="3D599961" w14:textId="0ABBE548" w:rsidR="008C7FD2" w:rsidRPr="001709C3" w:rsidRDefault="00E7150F" w:rsidP="00241519">
      <w:pPr>
        <w:pStyle w:val="NOTEnumbered"/>
        <w:rPr>
          <w:lang w:val="en-GB"/>
        </w:rPr>
      </w:pPr>
      <w:r w:rsidRPr="001709C3">
        <w:rPr>
          <w:lang w:val="en-GB"/>
        </w:rPr>
        <w:t xml:space="preserve">5 </w:t>
      </w:r>
      <w:r w:rsidR="00241519" w:rsidRPr="001709C3">
        <w:rPr>
          <w:lang w:val="en-GB"/>
        </w:rPr>
        <w:tab/>
      </w:r>
      <w:r w:rsidR="008C7FD2" w:rsidRPr="001709C3">
        <w:rPr>
          <w:lang w:val="en-GB"/>
        </w:rPr>
        <w:t>Fault tolerance requirements are sometimes specified by the customer</w:t>
      </w:r>
      <w:r w:rsidR="00CE12A6" w:rsidRPr="001709C3">
        <w:rPr>
          <w:lang w:val="en-GB"/>
        </w:rPr>
        <w:t xml:space="preserve"> for MEOP</w:t>
      </w:r>
      <w:r w:rsidR="008C7FD2" w:rsidRPr="001709C3">
        <w:rPr>
          <w:lang w:val="en-GB"/>
        </w:rPr>
        <w:t>.</w:t>
      </w:r>
    </w:p>
    <w:p w14:paraId="315DE8A5" w14:textId="156C2C83" w:rsidR="008C7FD2" w:rsidRPr="001709C3" w:rsidRDefault="00E7150F" w:rsidP="00241519">
      <w:pPr>
        <w:pStyle w:val="NOTEnumbered"/>
        <w:rPr>
          <w:lang w:val="en-GB"/>
        </w:rPr>
      </w:pPr>
      <w:r w:rsidRPr="001709C3">
        <w:rPr>
          <w:lang w:val="en-GB"/>
        </w:rPr>
        <w:t xml:space="preserve">6 </w:t>
      </w:r>
      <w:r w:rsidR="00241519" w:rsidRPr="001709C3">
        <w:rPr>
          <w:lang w:val="en-GB"/>
        </w:rPr>
        <w:tab/>
      </w:r>
      <w:r w:rsidR="008C7FD2" w:rsidRPr="001709C3">
        <w:rPr>
          <w:lang w:val="en-GB"/>
        </w:rPr>
        <w:t xml:space="preserve">Different components </w:t>
      </w:r>
      <w:r w:rsidR="00852A00" w:rsidRPr="001709C3">
        <w:rPr>
          <w:lang w:val="en-GB"/>
        </w:rPr>
        <w:t xml:space="preserve">and locations </w:t>
      </w:r>
      <w:r w:rsidR="008C7FD2" w:rsidRPr="001709C3">
        <w:rPr>
          <w:lang w:val="en-GB"/>
        </w:rPr>
        <w:t xml:space="preserve">in a </w:t>
      </w:r>
      <w:r w:rsidR="00852A00" w:rsidRPr="001709C3">
        <w:rPr>
          <w:lang w:val="en-GB"/>
        </w:rPr>
        <w:t xml:space="preserve">pressurized </w:t>
      </w:r>
      <w:r w:rsidR="008C7FD2" w:rsidRPr="001709C3">
        <w:rPr>
          <w:lang w:val="en-GB"/>
        </w:rPr>
        <w:t>system can have different MEOPs and MDPs.</w:t>
      </w:r>
      <w:r w:rsidR="00852A00" w:rsidRPr="001709C3">
        <w:rPr>
          <w:lang w:val="en-GB"/>
        </w:rPr>
        <w:t xml:space="preserve"> For example, due to pressure transient peaks</w:t>
      </w:r>
      <w:r w:rsidRPr="001709C3">
        <w:rPr>
          <w:lang w:val="en-GB"/>
        </w:rPr>
        <w:t>, barriers, regulators.</w:t>
      </w:r>
      <w:r w:rsidR="00852A00" w:rsidRPr="001709C3">
        <w:rPr>
          <w:lang w:val="en-GB"/>
        </w:rPr>
        <w:t xml:space="preserve"> </w:t>
      </w:r>
    </w:p>
    <w:p w14:paraId="38FD7ED0" w14:textId="29974048" w:rsidR="00852EE7" w:rsidRDefault="00E7150F" w:rsidP="00241519">
      <w:pPr>
        <w:pStyle w:val="NOTEnumbered"/>
        <w:rPr>
          <w:lang w:val="en-GB"/>
        </w:rPr>
      </w:pPr>
      <w:r w:rsidRPr="001709C3">
        <w:rPr>
          <w:lang w:val="en-GB"/>
        </w:rPr>
        <w:t xml:space="preserve">7 </w:t>
      </w:r>
      <w:r w:rsidR="00241519" w:rsidRPr="001709C3">
        <w:rPr>
          <w:lang w:val="en-GB"/>
        </w:rPr>
        <w:tab/>
      </w:r>
      <w:r w:rsidR="009F2603" w:rsidRPr="001709C3">
        <w:rPr>
          <w:lang w:val="en-GB"/>
        </w:rPr>
        <w:t>Historically t</w:t>
      </w:r>
      <w:r w:rsidR="008C7FD2" w:rsidRPr="001709C3">
        <w:rPr>
          <w:lang w:val="en-GB"/>
        </w:rPr>
        <w:t>he MDP definition of ECSS-E-ST-32 can differ from other standards</w:t>
      </w:r>
      <w:r w:rsidR="009F2603" w:rsidRPr="001709C3">
        <w:rPr>
          <w:lang w:val="en-GB"/>
        </w:rPr>
        <w:t>, and it is difficult to achieve full consistency</w:t>
      </w:r>
      <w:r w:rsidR="008C7FD2" w:rsidRPr="001709C3">
        <w:rPr>
          <w:lang w:val="en-GB"/>
        </w:rPr>
        <w:t>. Example: MDP in NASA standards or similar are equivalent to MEOP per ECSS-E-ST-32 definition (including fault tolerance)</w:t>
      </w:r>
    </w:p>
    <w:p w14:paraId="2A89C3DA" w14:textId="022B56CB" w:rsidR="008903E7" w:rsidRPr="001709C3" w:rsidRDefault="008903E7" w:rsidP="008903E7">
      <w:pPr>
        <w:pStyle w:val="ECSSIEPUID"/>
      </w:pPr>
      <w:bookmarkStart w:id="1326" w:name="iepuid_ECSS_E_ST_32_02_1660360"/>
      <w:r>
        <w:t>ECSS-E-ST-32-02_1660360</w:t>
      </w:r>
      <w:bookmarkEnd w:id="1326"/>
    </w:p>
    <w:p w14:paraId="078C8E0F" w14:textId="1C5D2A48" w:rsidR="004224A3" w:rsidRPr="001709C3" w:rsidRDefault="0092077E" w:rsidP="008903E7">
      <w:pPr>
        <w:pStyle w:val="requirelevel1"/>
      </w:pPr>
      <w:bookmarkStart w:id="1327" w:name="_Ref195390193"/>
      <w:r w:rsidRPr="001709C3">
        <w:t>The strength verification of the pressurized hardware shall take into account variations of the material properties as a function of time and environment</w:t>
      </w:r>
      <w:r w:rsidR="007C29AC" w:rsidRPr="001709C3">
        <w:t xml:space="preserve"> under sustained loading, using methodology agreed with the customer</w:t>
      </w:r>
      <w:r w:rsidRPr="001709C3">
        <w:t>.</w:t>
      </w:r>
      <w:bookmarkEnd w:id="1327"/>
    </w:p>
    <w:p w14:paraId="787CA00B" w14:textId="190953E4" w:rsidR="0092077E" w:rsidRPr="001709C3" w:rsidRDefault="007C29AC" w:rsidP="007C29AC">
      <w:pPr>
        <w:pStyle w:val="NOTE"/>
        <w:rPr>
          <w:lang w:val="en-GB"/>
        </w:rPr>
      </w:pPr>
      <w:r w:rsidRPr="001709C3">
        <w:rPr>
          <w:lang w:val="en-GB"/>
        </w:rPr>
        <w:t>This includes effects of ageing, creeping and stress rupture.</w:t>
      </w:r>
      <w:r w:rsidRPr="001709C3">
        <w:rPr>
          <w:lang w:val="en-GB"/>
        </w:rPr>
        <w:br/>
      </w:r>
      <w:r w:rsidR="00AB3AB5" w:rsidRPr="001709C3">
        <w:rPr>
          <w:lang w:val="en-GB"/>
        </w:rPr>
        <w:t>Creep can occur at relatively low temperatures in for example: polymeric matrix and adhesive materials and organic fibres, like aramid fibres. Creep in matrix or fibres can trigger stress rupture.</w:t>
      </w:r>
      <w:r w:rsidR="00AB3AB5" w:rsidRPr="001709C3">
        <w:rPr>
          <w:lang w:val="en-GB"/>
        </w:rPr>
        <w:br/>
      </w:r>
      <w:r w:rsidRPr="001709C3">
        <w:rPr>
          <w:lang w:val="en-GB"/>
        </w:rPr>
        <w:t xml:space="preserve">Additional information on stress rupture can be found in </w:t>
      </w:r>
      <w:r w:rsidR="004E72FB" w:rsidRPr="001709C3">
        <w:rPr>
          <w:lang w:val="en-GB"/>
        </w:rPr>
        <w:t>NASA/SP-2011-573, ANSI/AIAA S-081B-2018, AFSPCMAN 91-710, etc.</w:t>
      </w:r>
    </w:p>
    <w:p w14:paraId="59626B96" w14:textId="56A36AC4" w:rsidR="00780650" w:rsidRPr="001709C3" w:rsidRDefault="001513D7" w:rsidP="002D68DB">
      <w:pPr>
        <w:pStyle w:val="Heading2"/>
      </w:pPr>
      <w:bookmarkStart w:id="1328" w:name="_Toc157582811"/>
      <w:bookmarkStart w:id="1329" w:name="_Toc157585499"/>
      <w:bookmarkStart w:id="1330" w:name="_Toc157593499"/>
      <w:bookmarkStart w:id="1331" w:name="_Toc158782641"/>
      <w:bookmarkStart w:id="1332" w:name="_Toc158783177"/>
      <w:bookmarkStart w:id="1333" w:name="_Toc157593500"/>
      <w:bookmarkStart w:id="1334" w:name="_Toc158782642"/>
      <w:bookmarkStart w:id="1335" w:name="_Toc158783178"/>
      <w:bookmarkStart w:id="1336" w:name="_Ref149621551"/>
      <w:bookmarkStart w:id="1337" w:name="_Toc160855390"/>
      <w:bookmarkStart w:id="1338" w:name="_Toc202770702"/>
      <w:bookmarkStart w:id="1339" w:name="_Hlk159530994"/>
      <w:bookmarkStart w:id="1340" w:name="_Ref199442787"/>
      <w:bookmarkStart w:id="1341" w:name="_Ref199446127"/>
      <w:bookmarkStart w:id="1342" w:name="_Ref199451078"/>
      <w:bookmarkStart w:id="1343" w:name="_Toc211866254"/>
      <w:bookmarkStart w:id="1344" w:name="_Ref70165046"/>
      <w:bookmarkEnd w:id="1328"/>
      <w:bookmarkEnd w:id="1329"/>
      <w:bookmarkEnd w:id="1330"/>
      <w:bookmarkEnd w:id="1331"/>
      <w:bookmarkEnd w:id="1332"/>
      <w:bookmarkEnd w:id="1333"/>
      <w:bookmarkEnd w:id="1334"/>
      <w:bookmarkEnd w:id="1335"/>
      <w:r w:rsidRPr="001709C3">
        <w:lastRenderedPageBreak/>
        <w:t>LBB f</w:t>
      </w:r>
      <w:r w:rsidR="00780650" w:rsidRPr="001709C3">
        <w:t>ailure mode demonstration</w:t>
      </w:r>
      <w:bookmarkStart w:id="1345" w:name="ECSS_E_ST_32_02_1660258"/>
      <w:bookmarkEnd w:id="1336"/>
      <w:bookmarkEnd w:id="1337"/>
      <w:bookmarkEnd w:id="1338"/>
      <w:bookmarkEnd w:id="1339"/>
      <w:bookmarkEnd w:id="1340"/>
      <w:bookmarkEnd w:id="1341"/>
      <w:bookmarkEnd w:id="1342"/>
      <w:bookmarkEnd w:id="1345"/>
      <w:bookmarkEnd w:id="1343"/>
    </w:p>
    <w:p w14:paraId="2FC64CB2" w14:textId="53AD5FFE" w:rsidR="00780650" w:rsidRDefault="00780650" w:rsidP="00780650">
      <w:pPr>
        <w:pStyle w:val="Heading3"/>
      </w:pPr>
      <w:bookmarkStart w:id="1346" w:name="_Ref146340140"/>
      <w:bookmarkStart w:id="1347" w:name="_Toc160855391"/>
      <w:bookmarkStart w:id="1348" w:name="_Toc202770283"/>
      <w:bookmarkStart w:id="1349" w:name="_Toc202770703"/>
      <w:bookmarkStart w:id="1350" w:name="_Toc211866255"/>
      <w:r w:rsidRPr="001709C3">
        <w:t>General</w:t>
      </w:r>
      <w:bookmarkStart w:id="1351" w:name="ECSS_E_ST_32_02_1660259"/>
      <w:bookmarkEnd w:id="1346"/>
      <w:bookmarkEnd w:id="1347"/>
      <w:bookmarkEnd w:id="1348"/>
      <w:bookmarkEnd w:id="1349"/>
      <w:bookmarkEnd w:id="1351"/>
      <w:bookmarkEnd w:id="1350"/>
    </w:p>
    <w:p w14:paraId="3D488099" w14:textId="217A3896" w:rsidR="008903E7" w:rsidRPr="008903E7" w:rsidRDefault="008903E7" w:rsidP="008903E7">
      <w:pPr>
        <w:pStyle w:val="ECSSIEPUID"/>
      </w:pPr>
      <w:bookmarkStart w:id="1352" w:name="iepuid_ECSS_E_ST_32_02_1660361"/>
      <w:r>
        <w:t>ECSS-E-ST-32-02_1660361</w:t>
      </w:r>
      <w:bookmarkEnd w:id="1352"/>
    </w:p>
    <w:p w14:paraId="6EF20865" w14:textId="578F8516" w:rsidR="00780650" w:rsidRPr="001709C3" w:rsidRDefault="00780650" w:rsidP="00780650">
      <w:pPr>
        <w:pStyle w:val="requirelevel1"/>
      </w:pPr>
      <w:bookmarkStart w:id="1353" w:name="_Ref117585779"/>
      <w:r w:rsidRPr="001709C3">
        <w:t>The choice of the demonstration methodology</w:t>
      </w:r>
      <w:r w:rsidR="00ED0972" w:rsidRPr="001709C3">
        <w:t>,</w:t>
      </w:r>
      <w:r w:rsidRPr="001709C3">
        <w:t xml:space="preserve"> analysis or test or both</w:t>
      </w:r>
      <w:r w:rsidR="00ED0972" w:rsidRPr="001709C3">
        <w:t>,</w:t>
      </w:r>
      <w:r w:rsidRPr="001709C3">
        <w:t xml:space="preserve"> shall conform to the requirements on </w:t>
      </w:r>
      <w:r w:rsidR="003F56F7" w:rsidRPr="001709C3">
        <w:t xml:space="preserve">LBB </w:t>
      </w:r>
      <w:r w:rsidRPr="001709C3">
        <w:t xml:space="preserve">failure mode demonstration specified in </w:t>
      </w:r>
      <w:r w:rsidR="00405EB2" w:rsidRPr="001709C3">
        <w:t>clause</w:t>
      </w:r>
      <w:r w:rsidRPr="001709C3">
        <w:t xml:space="preserve">s </w:t>
      </w:r>
      <w:r w:rsidRPr="001709C3">
        <w:fldChar w:fldCharType="begin"/>
      </w:r>
      <w:r w:rsidRPr="001709C3">
        <w:instrText xml:space="preserve"> REF _Ref70155405 \n \h  \* MERGEFORMAT </w:instrText>
      </w:r>
      <w:r w:rsidRPr="001709C3">
        <w:fldChar w:fldCharType="separate"/>
      </w:r>
      <w:r w:rsidR="00D85B74">
        <w:t>4.2</w:t>
      </w:r>
      <w:r w:rsidRPr="001709C3">
        <w:fldChar w:fldCharType="end"/>
      </w:r>
      <w:r w:rsidRPr="001709C3">
        <w:t xml:space="preserve"> to </w:t>
      </w:r>
      <w:r w:rsidRPr="001709C3">
        <w:fldChar w:fldCharType="begin"/>
      </w:r>
      <w:r w:rsidRPr="001709C3">
        <w:instrText xml:space="preserve"> REF _Ref96932148 \n \h  \* MERGEFORMAT </w:instrText>
      </w:r>
      <w:r w:rsidRPr="001709C3">
        <w:fldChar w:fldCharType="separate"/>
      </w:r>
      <w:r w:rsidR="00D85B74">
        <w:t>4.5</w:t>
      </w:r>
      <w:r w:rsidRPr="001709C3">
        <w:fldChar w:fldCharType="end"/>
      </w:r>
      <w:r w:rsidRPr="001709C3">
        <w:t xml:space="preserve"> according to the type of pressurized hardware.</w:t>
      </w:r>
      <w:bookmarkEnd w:id="1353"/>
    </w:p>
    <w:p w14:paraId="5638F2D7" w14:textId="77777777" w:rsidR="00963C61" w:rsidRPr="001709C3" w:rsidRDefault="00963C61" w:rsidP="00963C61">
      <w:pPr>
        <w:pStyle w:val="NOTE"/>
        <w:rPr>
          <w:lang w:val="en-GB"/>
        </w:rPr>
      </w:pPr>
      <w:r w:rsidRPr="001709C3">
        <w:rPr>
          <w:lang w:val="en-GB"/>
        </w:rPr>
        <w:t>For example:</w:t>
      </w:r>
    </w:p>
    <w:p w14:paraId="61C90E86" w14:textId="423198E9" w:rsidR="00780650" w:rsidRPr="001709C3" w:rsidRDefault="008A2E57" w:rsidP="00963C61">
      <w:pPr>
        <w:pStyle w:val="NOTEbul"/>
      </w:pPr>
      <w:r w:rsidRPr="001709C3">
        <w:t>LBB f</w:t>
      </w:r>
      <w:r w:rsidR="00780650" w:rsidRPr="001709C3">
        <w:t>ailure mode may be demonstrated by similarity with an existing analysis or test with customer approval.</w:t>
      </w:r>
    </w:p>
    <w:p w14:paraId="793F2483" w14:textId="68D9A583" w:rsidR="00780650" w:rsidRDefault="00963C61" w:rsidP="00963C61">
      <w:pPr>
        <w:pStyle w:val="NOTEbul"/>
      </w:pPr>
      <w:r w:rsidRPr="001709C3">
        <w:t>F</w:t>
      </w:r>
      <w:r w:rsidR="00780650" w:rsidRPr="001709C3">
        <w:t>or new designs, without heritage, the demonstration by test is sometimes specified by the customer.</w:t>
      </w:r>
    </w:p>
    <w:p w14:paraId="00AF7653" w14:textId="665AF88F" w:rsidR="008903E7" w:rsidRPr="001709C3" w:rsidRDefault="008903E7" w:rsidP="008903E7">
      <w:pPr>
        <w:pStyle w:val="ECSSIEPUID"/>
      </w:pPr>
      <w:bookmarkStart w:id="1354" w:name="iepuid_ECSS_E_ST_32_02_1660362"/>
      <w:r>
        <w:t>ECSS-E-ST-32-02_1660362</w:t>
      </w:r>
      <w:bookmarkEnd w:id="1354"/>
    </w:p>
    <w:p w14:paraId="7652E9AF" w14:textId="132C7C89" w:rsidR="00780650" w:rsidRPr="001709C3" w:rsidRDefault="00780650" w:rsidP="00780650">
      <w:pPr>
        <w:pStyle w:val="requirelevel1"/>
      </w:pPr>
      <w:r w:rsidRPr="001709C3">
        <w:t xml:space="preserve">When </w:t>
      </w:r>
      <w:r w:rsidR="003F56F7" w:rsidRPr="001709C3">
        <w:t xml:space="preserve">LBB </w:t>
      </w:r>
      <w:r w:rsidRPr="001709C3">
        <w:t>failure mode is demonstrated by test, coupons</w:t>
      </w:r>
      <w:r w:rsidR="009C15BB" w:rsidRPr="001709C3">
        <w:t>, sub-scale</w:t>
      </w:r>
      <w:r w:rsidRPr="001709C3">
        <w:t xml:space="preserve"> or full-scale articles with prefabricated flaws shall be used as test specimens</w:t>
      </w:r>
      <w:r w:rsidR="009C15BB" w:rsidRPr="001709C3">
        <w:t>, in accordance with ECSS-E-ST-32-01</w:t>
      </w:r>
      <w:r w:rsidRPr="001709C3">
        <w:t>.</w:t>
      </w:r>
    </w:p>
    <w:p w14:paraId="763E755C" w14:textId="4AFE7ECF" w:rsidR="009C15BB" w:rsidRDefault="00F31B46" w:rsidP="009C15BB">
      <w:pPr>
        <w:pStyle w:val="NOTE"/>
        <w:rPr>
          <w:lang w:val="en-GB"/>
        </w:rPr>
      </w:pPr>
      <w:r w:rsidRPr="001709C3">
        <w:rPr>
          <w:lang w:val="en-GB"/>
        </w:rPr>
        <w:t>Requirement</w:t>
      </w:r>
      <w:r w:rsidR="009C15BB" w:rsidRPr="001709C3">
        <w:rPr>
          <w:lang w:val="en-GB"/>
        </w:rPr>
        <w:t xml:space="preserve"> 6.3.1.b of ECSS-E-ST-32-01 specifies that the methodology applied for evaluation by test is subject to customer approval.</w:t>
      </w:r>
    </w:p>
    <w:p w14:paraId="2053AFFB" w14:textId="4592EF6C" w:rsidR="008903E7" w:rsidRPr="001709C3" w:rsidRDefault="008903E7" w:rsidP="008903E7">
      <w:pPr>
        <w:pStyle w:val="ECSSIEPUID"/>
      </w:pPr>
      <w:bookmarkStart w:id="1355" w:name="iepuid_ECSS_E_ST_32_02_1660363"/>
      <w:r>
        <w:t>ECSS-E-ST-32-02_1660363</w:t>
      </w:r>
      <w:bookmarkEnd w:id="1355"/>
    </w:p>
    <w:p w14:paraId="3F4626BB" w14:textId="4FD12C74" w:rsidR="00780650" w:rsidRPr="001709C3" w:rsidRDefault="00780650" w:rsidP="00780650">
      <w:pPr>
        <w:pStyle w:val="requirelevel1"/>
      </w:pPr>
      <w:r w:rsidRPr="001709C3">
        <w:t xml:space="preserve">The </w:t>
      </w:r>
      <w:r w:rsidR="003F56F7" w:rsidRPr="001709C3">
        <w:t xml:space="preserve">LBB </w:t>
      </w:r>
      <w:r w:rsidRPr="001709C3">
        <w:t xml:space="preserve">failure mode shall be demonstrated for the structural items of the pressurized hardware, which serve as a fluid permeation </w:t>
      </w:r>
      <w:proofErr w:type="gramStart"/>
      <w:r w:rsidRPr="001709C3">
        <w:t>barrier</w:t>
      </w:r>
      <w:proofErr w:type="gramEnd"/>
      <w:r w:rsidRPr="001709C3">
        <w:t xml:space="preserve"> and which are primarily designed by pressure loads.</w:t>
      </w:r>
    </w:p>
    <w:p w14:paraId="0148B964" w14:textId="77777777" w:rsidR="00CE5471" w:rsidRPr="001709C3" w:rsidRDefault="00CE5471" w:rsidP="00CE5471">
      <w:pPr>
        <w:pStyle w:val="NOTE"/>
        <w:rPr>
          <w:lang w:val="en-GB"/>
        </w:rPr>
      </w:pPr>
      <w:r w:rsidRPr="001709C3">
        <w:rPr>
          <w:lang w:val="en-GB"/>
        </w:rPr>
        <w:t>For example:</w:t>
      </w:r>
    </w:p>
    <w:p w14:paraId="5DFCE28E" w14:textId="77777777" w:rsidR="00780650" w:rsidRPr="001709C3" w:rsidRDefault="00CE5471" w:rsidP="00CE5471">
      <w:pPr>
        <w:pStyle w:val="NOTEbul"/>
      </w:pPr>
      <w:r w:rsidRPr="001709C3">
        <w:t>F</w:t>
      </w:r>
      <w:r w:rsidR="00780650" w:rsidRPr="001709C3">
        <w:t>or composite over-wrapped pressurized hardware, the liner is the fluid permeation barrier.</w:t>
      </w:r>
    </w:p>
    <w:p w14:paraId="498C4863" w14:textId="03C3F872" w:rsidR="00780650" w:rsidRPr="001709C3" w:rsidRDefault="00CE5471" w:rsidP="00CE5471">
      <w:pPr>
        <w:pStyle w:val="NOTEbul"/>
      </w:pPr>
      <w:r w:rsidRPr="001709C3">
        <w:t>F</w:t>
      </w:r>
      <w:r w:rsidR="00780650" w:rsidRPr="001709C3">
        <w:t>or composite over-wrapped pressurized hardware, the boss area can be primarily designed by shear.</w:t>
      </w:r>
    </w:p>
    <w:p w14:paraId="25C1EB5D" w14:textId="30F7E7C3" w:rsidR="00780650" w:rsidRDefault="00CE5471" w:rsidP="00CE5471">
      <w:pPr>
        <w:pStyle w:val="NOTEbul"/>
      </w:pPr>
      <w:r w:rsidRPr="001709C3">
        <w:rPr>
          <w:rStyle w:val="NOTEChar"/>
          <w:lang w:val="en-GB"/>
        </w:rPr>
        <w:t>F</w:t>
      </w:r>
      <w:r w:rsidR="00780650" w:rsidRPr="001709C3">
        <w:rPr>
          <w:rStyle w:val="NOTEChar"/>
          <w:lang w:val="en-GB"/>
        </w:rPr>
        <w:t>or CPV and CPS, the composite wall itself is considered as the fluid permeation barrier</w:t>
      </w:r>
      <w:r w:rsidR="00780650" w:rsidRPr="001709C3">
        <w:t>.</w:t>
      </w:r>
    </w:p>
    <w:p w14:paraId="31830267" w14:textId="09FFE5BD" w:rsidR="008903E7" w:rsidRPr="001709C3" w:rsidRDefault="008903E7" w:rsidP="008903E7">
      <w:pPr>
        <w:pStyle w:val="ECSSIEPUID"/>
      </w:pPr>
      <w:bookmarkStart w:id="1356" w:name="iepuid_ECSS_E_ST_32_02_1660364"/>
      <w:r>
        <w:t>ECSS-E-ST-32-02_1660364</w:t>
      </w:r>
      <w:bookmarkEnd w:id="1356"/>
    </w:p>
    <w:p w14:paraId="0DD60915" w14:textId="391D3F9B" w:rsidR="00780650" w:rsidRDefault="00780650" w:rsidP="00780650">
      <w:pPr>
        <w:pStyle w:val="requirelevel1"/>
      </w:pPr>
      <w:r w:rsidRPr="001709C3">
        <w:t xml:space="preserve">When the </w:t>
      </w:r>
      <w:r w:rsidR="007E3D20" w:rsidRPr="001709C3">
        <w:t xml:space="preserve">LBB </w:t>
      </w:r>
      <w:r w:rsidRPr="001709C3">
        <w:t>failure mode demonstration is performed for metallic items, fracture mechanics principles shall be employed</w:t>
      </w:r>
      <w:r w:rsidR="009C15BB" w:rsidRPr="001709C3">
        <w:t>, in accordance with ECSS-E-ST-32-01</w:t>
      </w:r>
      <w:r w:rsidRPr="001709C3">
        <w:t>.</w:t>
      </w:r>
    </w:p>
    <w:p w14:paraId="321DDCC6" w14:textId="3EAB6C00" w:rsidR="008903E7" w:rsidRPr="001709C3" w:rsidRDefault="008903E7" w:rsidP="008903E7">
      <w:pPr>
        <w:pStyle w:val="ECSSIEPUID"/>
      </w:pPr>
      <w:bookmarkStart w:id="1357" w:name="iepuid_ECSS_E_ST_32_02_1660365"/>
      <w:r>
        <w:t>ECSS-E-ST-32-02_1660365</w:t>
      </w:r>
      <w:bookmarkEnd w:id="1357"/>
    </w:p>
    <w:p w14:paraId="6424F32F" w14:textId="515B0E32" w:rsidR="00780650" w:rsidRDefault="00780650" w:rsidP="00780650">
      <w:pPr>
        <w:pStyle w:val="requirelevel1"/>
      </w:pPr>
      <w:r w:rsidRPr="001709C3">
        <w:t>Areas where the LBB failure mode is not demonstrated shall be designed according to safe-life requirements as per</w:t>
      </w:r>
      <w:r w:rsidR="00DA1483" w:rsidRPr="001709C3">
        <w:t xml:space="preserve"> ECSS-E-ST-32-01</w:t>
      </w:r>
      <w:r w:rsidRPr="001709C3">
        <w:t>.</w:t>
      </w:r>
    </w:p>
    <w:p w14:paraId="2D3C77F8" w14:textId="03D33CD7" w:rsidR="008903E7" w:rsidRPr="001709C3" w:rsidRDefault="008903E7" w:rsidP="008903E7">
      <w:pPr>
        <w:pStyle w:val="ECSSIEPUID"/>
      </w:pPr>
      <w:bookmarkStart w:id="1358" w:name="iepuid_ECSS_E_ST_32_02_1660366"/>
      <w:r>
        <w:lastRenderedPageBreak/>
        <w:t>ECSS-E-ST-32-02_1660366</w:t>
      </w:r>
      <w:bookmarkEnd w:id="1358"/>
    </w:p>
    <w:p w14:paraId="1D4663AE" w14:textId="59D1AC1E" w:rsidR="00780650" w:rsidRDefault="00780650" w:rsidP="00780650">
      <w:pPr>
        <w:pStyle w:val="requirelevel1"/>
      </w:pPr>
      <w:r w:rsidRPr="001709C3">
        <w:t>For composite and composite over-wrapped pressurized hardware, potential degradation of the composite strength by the leaking fluid shall be accounted for in the failure mode demonstration.</w:t>
      </w:r>
    </w:p>
    <w:p w14:paraId="5BC4D496" w14:textId="291C6898" w:rsidR="008903E7" w:rsidRPr="001709C3" w:rsidRDefault="008903E7" w:rsidP="008903E7">
      <w:pPr>
        <w:pStyle w:val="ECSSIEPUID"/>
      </w:pPr>
      <w:bookmarkStart w:id="1359" w:name="iepuid_ECSS_E_ST_32_02_1660367"/>
      <w:r>
        <w:t>ECSS-E-ST-32-02_1660367</w:t>
      </w:r>
      <w:bookmarkEnd w:id="1359"/>
    </w:p>
    <w:p w14:paraId="4268B40C" w14:textId="3D357482" w:rsidR="006B59FC" w:rsidRPr="001709C3" w:rsidRDefault="006B59FC" w:rsidP="00780650">
      <w:pPr>
        <w:pStyle w:val="requirelevel1"/>
      </w:pPr>
      <w:r w:rsidRPr="001709C3">
        <w:t>For composite overwrapped hardware the LBB assessment shall show that the overwrap design is such that if the liner develops a leak, the composite allows the leaking fluid to pass through it so that composite rupture will not occur for pressures at or below MDP.</w:t>
      </w:r>
    </w:p>
    <w:p w14:paraId="306AC063" w14:textId="41E54A7D" w:rsidR="00780650" w:rsidRDefault="00780650" w:rsidP="00780650">
      <w:pPr>
        <w:pStyle w:val="Heading3"/>
      </w:pPr>
      <w:bookmarkStart w:id="1360" w:name="_Toc160855392"/>
      <w:bookmarkStart w:id="1361" w:name="_Ref161114110"/>
      <w:bookmarkStart w:id="1362" w:name="_Ref164584698"/>
      <w:bookmarkStart w:id="1363" w:name="_Toc202770284"/>
      <w:bookmarkStart w:id="1364" w:name="_Toc202770704"/>
      <w:bookmarkStart w:id="1365" w:name="_Toc211866256"/>
      <w:r w:rsidRPr="001709C3">
        <w:t>Demonstration of LBB by analysis</w:t>
      </w:r>
      <w:bookmarkStart w:id="1366" w:name="ECSS_E_ST_32_02_1660260"/>
      <w:bookmarkEnd w:id="1360"/>
      <w:bookmarkEnd w:id="1361"/>
      <w:bookmarkEnd w:id="1362"/>
      <w:bookmarkEnd w:id="1363"/>
      <w:bookmarkEnd w:id="1364"/>
      <w:bookmarkEnd w:id="1366"/>
      <w:bookmarkEnd w:id="1365"/>
    </w:p>
    <w:p w14:paraId="14676AE4" w14:textId="5E7C5942" w:rsidR="008903E7" w:rsidRPr="008903E7" w:rsidRDefault="008903E7" w:rsidP="008903E7">
      <w:pPr>
        <w:pStyle w:val="ECSSIEPUID"/>
      </w:pPr>
      <w:bookmarkStart w:id="1367" w:name="iepuid_ECSS_E_ST_32_02_1660368"/>
      <w:r>
        <w:t>ECSS-E-ST-32-02_1660368</w:t>
      </w:r>
      <w:bookmarkEnd w:id="1367"/>
    </w:p>
    <w:p w14:paraId="1FE55021" w14:textId="77777777" w:rsidR="00780650" w:rsidRPr="001709C3" w:rsidRDefault="00780650" w:rsidP="00780650">
      <w:pPr>
        <w:pStyle w:val="requirelevel1"/>
      </w:pPr>
      <w:bookmarkStart w:id="1368" w:name="_Ref149468803"/>
      <w:r w:rsidRPr="001709C3">
        <w:t>It shall be shown that, at MDP, an initial surface crack with a flaw shape</w:t>
      </w:r>
      <w:r w:rsidR="00980984" w:rsidRPr="001709C3">
        <w:t xml:space="preserve"> </w:t>
      </w:r>
      <w:r w:rsidRPr="001709C3">
        <w:t>(a/c), ranging from 0,2 to 1,0, meets the following conditions:</w:t>
      </w:r>
      <w:bookmarkEnd w:id="1368"/>
    </w:p>
    <w:p w14:paraId="3B3FB756" w14:textId="77777777" w:rsidR="00780650" w:rsidRPr="001709C3" w:rsidRDefault="00780650" w:rsidP="007904F9">
      <w:pPr>
        <w:pStyle w:val="requirelevel2"/>
      </w:pPr>
      <w:r w:rsidRPr="001709C3">
        <w:t>it does not fail as a surface crack; and</w:t>
      </w:r>
    </w:p>
    <w:p w14:paraId="166944AC" w14:textId="77777777" w:rsidR="00780650" w:rsidRPr="001709C3" w:rsidRDefault="00780650" w:rsidP="007904F9">
      <w:pPr>
        <w:pStyle w:val="requirelevel2"/>
      </w:pPr>
      <w:bookmarkStart w:id="1369" w:name="_Ref149468805"/>
      <w:bookmarkStart w:id="1370" w:name="_Ref202355412"/>
      <w:r w:rsidRPr="001709C3">
        <w:t>it grows through the wall of the hardware to become a through crack with a length greater than or equal to 10 times the wall thickness of the metallic hardware item and remains stable</w:t>
      </w:r>
      <w:bookmarkEnd w:id="1369"/>
      <w:r w:rsidRPr="001709C3">
        <w:t>.</w:t>
      </w:r>
      <w:bookmarkEnd w:id="1370"/>
    </w:p>
    <w:p w14:paraId="5F7C3993" w14:textId="77777777" w:rsidR="00980984" w:rsidRPr="001709C3" w:rsidRDefault="00980984" w:rsidP="00980984">
      <w:pPr>
        <w:pStyle w:val="NOTE"/>
        <w:rPr>
          <w:lang w:val="en-GB"/>
        </w:rPr>
      </w:pPr>
      <w:r w:rsidRPr="001709C3">
        <w:rPr>
          <w:lang w:val="en-GB"/>
        </w:rPr>
        <w:t>For example:</w:t>
      </w:r>
    </w:p>
    <w:p w14:paraId="3BB993FE" w14:textId="2D62E578" w:rsidR="00780650" w:rsidRPr="001709C3" w:rsidRDefault="00980984" w:rsidP="00980984">
      <w:pPr>
        <w:pStyle w:val="NOTEbul"/>
      </w:pPr>
      <w:r w:rsidRPr="001709C3">
        <w:t>F</w:t>
      </w:r>
      <w:r w:rsidR="00780650" w:rsidRPr="001709C3">
        <w:t>or a part-through surface crack, the crack aspect ratio is the ratio (a/c) of crack depth (a) to half crack length (c). For a part-through corner crack, the crack aspect ratio is the ratio (a/c) of crack depth (a) to crack length (c)</w:t>
      </w:r>
      <w:r w:rsidR="00CD7037">
        <w:t>.</w:t>
      </w:r>
    </w:p>
    <w:p w14:paraId="596F5E13" w14:textId="63792E2A" w:rsidR="00780650" w:rsidRDefault="00980984" w:rsidP="00980984">
      <w:pPr>
        <w:pStyle w:val="NOTEbul"/>
      </w:pPr>
      <w:r w:rsidRPr="001709C3">
        <w:t>I</w:t>
      </w:r>
      <w:r w:rsidR="00780650" w:rsidRPr="001709C3">
        <w:t xml:space="preserve">f no assumption is made about the initial surface crack size, the specified range a/c between 0,2 and 1,0 leads to a maximum through crack length of 2 c = 10 t (for a = t, where </w:t>
      </w:r>
      <w:proofErr w:type="spellStart"/>
      <w:r w:rsidR="00780650" w:rsidRPr="001709C3">
        <w:t>t</w:t>
      </w:r>
      <w:proofErr w:type="spellEnd"/>
      <w:r w:rsidR="00780650" w:rsidRPr="001709C3">
        <w:t xml:space="preserve"> is the wall thickness).</w:t>
      </w:r>
    </w:p>
    <w:p w14:paraId="3AECDE65" w14:textId="2C1C9A11" w:rsidR="008903E7" w:rsidRPr="001709C3" w:rsidRDefault="008903E7" w:rsidP="008903E7">
      <w:pPr>
        <w:pStyle w:val="ECSSIEPUID"/>
      </w:pPr>
      <w:bookmarkStart w:id="1371" w:name="iepuid_ECSS_E_ST_32_02_1660369"/>
      <w:r>
        <w:t>ECSS-E-ST-32-02_1660369</w:t>
      </w:r>
      <w:bookmarkEnd w:id="1371"/>
    </w:p>
    <w:p w14:paraId="585634BA" w14:textId="45EFB4F9" w:rsidR="00780650" w:rsidRPr="001709C3" w:rsidRDefault="00780650" w:rsidP="00780650">
      <w:pPr>
        <w:pStyle w:val="requirelevel1"/>
      </w:pPr>
      <w:r w:rsidRPr="001709C3">
        <w:t>When LBB demonstration is based on a through crack with a length less than 10 times the wall thickness in accordance with</w:t>
      </w:r>
      <w:r w:rsidR="00F64FC3" w:rsidRPr="001709C3">
        <w:t xml:space="preserve"> </w:t>
      </w:r>
      <w:r w:rsidR="00F64FC3" w:rsidRPr="001709C3">
        <w:fldChar w:fldCharType="begin"/>
      </w:r>
      <w:r w:rsidR="00F64FC3" w:rsidRPr="001709C3">
        <w:instrText xml:space="preserve"> REF _Ref202355412 \w \h </w:instrText>
      </w:r>
      <w:r w:rsidR="00F64FC3" w:rsidRPr="001709C3">
        <w:fldChar w:fldCharType="separate"/>
      </w:r>
      <w:r w:rsidR="00D85B74">
        <w:t>5.3.2a.2</w:t>
      </w:r>
      <w:r w:rsidR="00F64FC3" w:rsidRPr="001709C3">
        <w:fldChar w:fldCharType="end"/>
      </w:r>
      <w:r w:rsidRPr="001709C3">
        <w:t>, the considered initial crack size shall be justified.</w:t>
      </w:r>
    </w:p>
    <w:p w14:paraId="7E31AC3E" w14:textId="1FB7ACCD" w:rsidR="00780650" w:rsidRPr="001709C3" w:rsidRDefault="00780650" w:rsidP="00780650">
      <w:pPr>
        <w:pStyle w:val="NOTE"/>
        <w:rPr>
          <w:lang w:val="en-GB"/>
        </w:rPr>
      </w:pPr>
      <w:r w:rsidRPr="001709C3">
        <w:rPr>
          <w:lang w:val="en-GB"/>
        </w:rPr>
        <w:t xml:space="preserve">Justification of initial surface crack size can be based on </w:t>
      </w:r>
      <w:r w:rsidR="00900509" w:rsidRPr="001709C3">
        <w:rPr>
          <w:lang w:val="en-GB"/>
        </w:rPr>
        <w:t>NDT</w:t>
      </w:r>
      <w:r w:rsidRPr="001709C3">
        <w:rPr>
          <w:lang w:val="en-GB"/>
        </w:rPr>
        <w:t xml:space="preserve"> capability or on a crack whose depth is as close as possible to the wall thickness, within the range of a/c specified in </w:t>
      </w:r>
      <w:r w:rsidRPr="001709C3">
        <w:rPr>
          <w:lang w:val="en-GB"/>
        </w:rPr>
        <w:fldChar w:fldCharType="begin"/>
      </w:r>
      <w:r w:rsidRPr="001709C3">
        <w:rPr>
          <w:lang w:val="en-GB"/>
        </w:rPr>
        <w:instrText xml:space="preserve"> REF _Ref161114110 \r \h </w:instrText>
      </w:r>
      <w:r w:rsidRPr="001709C3">
        <w:rPr>
          <w:lang w:val="en-GB"/>
        </w:rPr>
      </w:r>
      <w:r w:rsidRPr="001709C3">
        <w:rPr>
          <w:lang w:val="en-GB"/>
        </w:rPr>
        <w:fldChar w:fldCharType="separate"/>
      </w:r>
      <w:r w:rsidR="00D85B74">
        <w:rPr>
          <w:lang w:val="en-GB"/>
        </w:rPr>
        <w:t>5.3.2</w:t>
      </w:r>
      <w:r w:rsidRPr="001709C3">
        <w:rPr>
          <w:lang w:val="en-GB"/>
        </w:rPr>
        <w:fldChar w:fldCharType="end"/>
      </w:r>
      <w:r w:rsidRPr="001709C3">
        <w:rPr>
          <w:lang w:val="en-GB"/>
        </w:rPr>
        <w:fldChar w:fldCharType="begin"/>
      </w:r>
      <w:r w:rsidRPr="001709C3">
        <w:rPr>
          <w:lang w:val="en-GB"/>
        </w:rPr>
        <w:instrText xml:space="preserve"> REF _Ref149468803 \r \h </w:instrText>
      </w:r>
      <w:r w:rsidRPr="001709C3">
        <w:rPr>
          <w:lang w:val="en-GB"/>
        </w:rPr>
      </w:r>
      <w:r w:rsidRPr="001709C3">
        <w:rPr>
          <w:lang w:val="en-GB"/>
        </w:rPr>
        <w:fldChar w:fldCharType="separate"/>
      </w:r>
      <w:r w:rsidR="00D85B74">
        <w:rPr>
          <w:lang w:val="en-GB"/>
        </w:rPr>
        <w:t>a</w:t>
      </w:r>
      <w:r w:rsidRPr="001709C3">
        <w:rPr>
          <w:lang w:val="en-GB"/>
        </w:rPr>
        <w:fldChar w:fldCharType="end"/>
      </w:r>
      <w:r w:rsidRPr="001709C3">
        <w:rPr>
          <w:lang w:val="en-GB"/>
        </w:rPr>
        <w:t>.</w:t>
      </w:r>
    </w:p>
    <w:p w14:paraId="52A9BD36" w14:textId="604F3BB1" w:rsidR="00780650" w:rsidRDefault="00780650" w:rsidP="00780650">
      <w:pPr>
        <w:pStyle w:val="Heading3"/>
      </w:pPr>
      <w:bookmarkStart w:id="1372" w:name="_Ref146340169"/>
      <w:bookmarkStart w:id="1373" w:name="_Toc160855393"/>
      <w:bookmarkStart w:id="1374" w:name="_Toc202770285"/>
      <w:bookmarkStart w:id="1375" w:name="_Toc202770705"/>
      <w:bookmarkStart w:id="1376" w:name="_Toc211866257"/>
      <w:r w:rsidRPr="001709C3">
        <w:lastRenderedPageBreak/>
        <w:t>Demonstration of LBB by test using coupons</w:t>
      </w:r>
      <w:bookmarkStart w:id="1377" w:name="ECSS_E_ST_32_02_1660261"/>
      <w:bookmarkEnd w:id="1372"/>
      <w:bookmarkEnd w:id="1373"/>
      <w:bookmarkEnd w:id="1374"/>
      <w:bookmarkEnd w:id="1375"/>
      <w:bookmarkEnd w:id="1377"/>
      <w:bookmarkEnd w:id="1376"/>
    </w:p>
    <w:p w14:paraId="5AB1D402" w14:textId="731F4157" w:rsidR="008903E7" w:rsidRPr="008903E7" w:rsidRDefault="008903E7" w:rsidP="008903E7">
      <w:pPr>
        <w:pStyle w:val="ECSSIEPUID"/>
      </w:pPr>
      <w:bookmarkStart w:id="1378" w:name="iepuid_ECSS_E_ST_32_02_1660370"/>
      <w:r>
        <w:t>ECSS-E-ST-32-02_1660370</w:t>
      </w:r>
      <w:bookmarkEnd w:id="1378"/>
    </w:p>
    <w:p w14:paraId="46B05ECC" w14:textId="54A514B8" w:rsidR="00780650" w:rsidRPr="001709C3" w:rsidRDefault="00780650" w:rsidP="00CD06FF">
      <w:pPr>
        <w:pStyle w:val="requirelevel1"/>
        <w:keepNext/>
      </w:pPr>
      <w:bookmarkStart w:id="1379" w:name="_Ref117585802"/>
      <w:r w:rsidRPr="001709C3">
        <w:t xml:space="preserve">Coupons shall duplicate the </w:t>
      </w:r>
      <w:proofErr w:type="gramStart"/>
      <w:r w:rsidRPr="001709C3">
        <w:t>materials  and</w:t>
      </w:r>
      <w:proofErr w:type="gramEnd"/>
      <w:r w:rsidRPr="001709C3">
        <w:t xml:space="preserve"> the thickness of the metallic hardware items.</w:t>
      </w:r>
      <w:bookmarkEnd w:id="1379"/>
    </w:p>
    <w:p w14:paraId="3125C0EC" w14:textId="111AA709" w:rsidR="004C4B34" w:rsidRDefault="002765EC" w:rsidP="004C4B34">
      <w:pPr>
        <w:pStyle w:val="NOTE"/>
        <w:rPr>
          <w:lang w:val="en-GB"/>
        </w:rPr>
      </w:pPr>
      <w:r w:rsidRPr="001709C3">
        <w:rPr>
          <w:lang w:val="en-GB"/>
        </w:rPr>
        <w:t>Materials addressed include parent metals, weld joints, and heat affected zones.</w:t>
      </w:r>
    </w:p>
    <w:p w14:paraId="4686C47C" w14:textId="3B2C9613" w:rsidR="008903E7" w:rsidRPr="001709C3" w:rsidRDefault="008903E7" w:rsidP="008903E7">
      <w:pPr>
        <w:pStyle w:val="ECSSIEPUID"/>
      </w:pPr>
      <w:bookmarkStart w:id="1380" w:name="iepuid_ECSS_E_ST_32_02_1660371"/>
      <w:r>
        <w:t>ECSS-E-ST-32-02_1660371</w:t>
      </w:r>
      <w:bookmarkEnd w:id="1380"/>
    </w:p>
    <w:p w14:paraId="46598AB0" w14:textId="77777777" w:rsidR="00780650" w:rsidRPr="001709C3" w:rsidRDefault="00780650" w:rsidP="00780650">
      <w:pPr>
        <w:pStyle w:val="requirelevel1"/>
      </w:pPr>
      <w:r w:rsidRPr="001709C3">
        <w:t>The coupon tests shall duplicate the loading conditions of the metallic hardware items.</w:t>
      </w:r>
    </w:p>
    <w:p w14:paraId="742A5614" w14:textId="38862641" w:rsidR="00780650" w:rsidRDefault="00780650" w:rsidP="00780650">
      <w:pPr>
        <w:pStyle w:val="NOTE"/>
        <w:rPr>
          <w:snapToGrid w:val="0"/>
          <w:lang w:val="en-GB" w:eastAsia="fr-FR"/>
        </w:rPr>
      </w:pPr>
      <w:r w:rsidRPr="001709C3">
        <w:rPr>
          <w:lang w:val="en-GB"/>
        </w:rPr>
        <w:t>Loading conditions include stress state aspects of bi-axial, compressive stresses parallel to crack plane</w:t>
      </w:r>
      <w:r w:rsidRPr="001709C3">
        <w:rPr>
          <w:snapToGrid w:val="0"/>
          <w:lang w:val="en-GB" w:eastAsia="fr-FR"/>
        </w:rPr>
        <w:t>.</w:t>
      </w:r>
      <w:r w:rsidR="007F5465" w:rsidRPr="001709C3">
        <w:rPr>
          <w:snapToGrid w:val="0"/>
          <w:lang w:val="en-GB" w:eastAsia="fr-FR"/>
        </w:rPr>
        <w:t xml:space="preserve"> Often </w:t>
      </w:r>
      <w:proofErr w:type="spellStart"/>
      <w:r w:rsidR="007F5465" w:rsidRPr="001709C3">
        <w:rPr>
          <w:snapToGrid w:val="0"/>
          <w:lang w:val="en-GB" w:eastAsia="fr-FR"/>
        </w:rPr>
        <w:t>uni</w:t>
      </w:r>
      <w:proofErr w:type="spellEnd"/>
      <w:r w:rsidR="007F5465" w:rsidRPr="001709C3">
        <w:rPr>
          <w:snapToGrid w:val="0"/>
          <w:lang w:val="en-GB" w:eastAsia="fr-FR"/>
        </w:rPr>
        <w:t>-axial specimens are used which represent critical stress or strain conditions.</w:t>
      </w:r>
    </w:p>
    <w:p w14:paraId="0D764CCE" w14:textId="0E6D2F5D" w:rsidR="008903E7" w:rsidRPr="001709C3" w:rsidRDefault="008903E7" w:rsidP="008903E7">
      <w:pPr>
        <w:pStyle w:val="ECSSIEPUID"/>
        <w:rPr>
          <w:snapToGrid w:val="0"/>
          <w:lang w:eastAsia="fr-FR"/>
        </w:rPr>
      </w:pPr>
      <w:bookmarkStart w:id="1381" w:name="iepuid_ECSS_E_ST_32_02_1660372"/>
      <w:r>
        <w:rPr>
          <w:snapToGrid w:val="0"/>
          <w:lang w:eastAsia="fr-FR"/>
        </w:rPr>
        <w:t>ECSS-E-ST-32-02_1660372</w:t>
      </w:r>
      <w:bookmarkEnd w:id="1381"/>
    </w:p>
    <w:p w14:paraId="706A1794" w14:textId="77777777" w:rsidR="00780650" w:rsidRPr="001709C3" w:rsidRDefault="00780650" w:rsidP="00780650">
      <w:pPr>
        <w:pStyle w:val="requirelevel1"/>
      </w:pPr>
      <w:bookmarkStart w:id="1382" w:name="_Ref157579195"/>
      <w:r w:rsidRPr="001709C3">
        <w:t xml:space="preserve">The flaws shall be surface cracks and the flaw shape of the </w:t>
      </w:r>
      <w:proofErr w:type="gramStart"/>
      <w:r w:rsidRPr="001709C3">
        <w:t>pre-fabricated</w:t>
      </w:r>
      <w:proofErr w:type="gramEnd"/>
      <w:r w:rsidRPr="001709C3">
        <w:t xml:space="preserve"> surface cracks shall range from a/c = 0,2 to 1,0.</w:t>
      </w:r>
      <w:bookmarkEnd w:id="1382"/>
    </w:p>
    <w:p w14:paraId="31176ED2" w14:textId="43CB6744" w:rsidR="00780650" w:rsidRDefault="00780650" w:rsidP="00780650">
      <w:pPr>
        <w:pStyle w:val="NOTE"/>
        <w:rPr>
          <w:lang w:val="en-GB"/>
        </w:rPr>
      </w:pPr>
      <w:r w:rsidRPr="001709C3">
        <w:rPr>
          <w:lang w:val="en-GB"/>
        </w:rPr>
        <w:t>For the definition of a part-through surface crack, and a par</w:t>
      </w:r>
      <w:r w:rsidR="001C61A4" w:rsidRPr="001709C3">
        <w:rPr>
          <w:lang w:val="en-GB"/>
        </w:rPr>
        <w:t xml:space="preserve">t-through corner crack see </w:t>
      </w:r>
      <w:r w:rsidR="00F83120" w:rsidRPr="001709C3">
        <w:rPr>
          <w:lang w:val="en-GB"/>
        </w:rPr>
        <w:t xml:space="preserve">the </w:t>
      </w:r>
      <w:r w:rsidR="001C61A4" w:rsidRPr="001709C3">
        <w:rPr>
          <w:lang w:val="en-GB"/>
        </w:rPr>
        <w:t>NOTE</w:t>
      </w:r>
      <w:r w:rsidRPr="001709C3">
        <w:rPr>
          <w:lang w:val="en-GB"/>
        </w:rPr>
        <w:t xml:space="preserve"> in </w:t>
      </w:r>
      <w:r w:rsidR="00FA3425" w:rsidRPr="001709C3">
        <w:rPr>
          <w:lang w:val="en-GB"/>
        </w:rPr>
        <w:fldChar w:fldCharType="begin"/>
      </w:r>
      <w:r w:rsidR="00FA3425" w:rsidRPr="001709C3">
        <w:rPr>
          <w:lang w:val="en-GB"/>
        </w:rPr>
        <w:instrText xml:space="preserve"> REF _Ref149468803 \r \h </w:instrText>
      </w:r>
      <w:r w:rsidR="00FA3425" w:rsidRPr="001709C3">
        <w:rPr>
          <w:lang w:val="en-GB"/>
        </w:rPr>
      </w:r>
      <w:r w:rsidR="00FA3425" w:rsidRPr="001709C3">
        <w:rPr>
          <w:lang w:val="en-GB"/>
        </w:rPr>
        <w:fldChar w:fldCharType="separate"/>
      </w:r>
      <w:r w:rsidR="00D85B74">
        <w:rPr>
          <w:lang w:val="en-GB"/>
        </w:rPr>
        <w:t>5.3.2a</w:t>
      </w:r>
      <w:r w:rsidR="00FA3425" w:rsidRPr="001709C3">
        <w:rPr>
          <w:lang w:val="en-GB"/>
        </w:rPr>
        <w:fldChar w:fldCharType="end"/>
      </w:r>
      <w:r w:rsidRPr="001709C3">
        <w:rPr>
          <w:lang w:val="en-GB"/>
        </w:rPr>
        <w:t>.</w:t>
      </w:r>
    </w:p>
    <w:p w14:paraId="6A48C427" w14:textId="049A0601" w:rsidR="008903E7" w:rsidRPr="001709C3" w:rsidRDefault="008903E7" w:rsidP="008903E7">
      <w:pPr>
        <w:pStyle w:val="ECSSIEPUID"/>
      </w:pPr>
      <w:bookmarkStart w:id="1383" w:name="iepuid_ECSS_E_ST_32_02_1660373"/>
      <w:r>
        <w:t>ECSS-E-ST-32-02_1660373</w:t>
      </w:r>
      <w:bookmarkEnd w:id="1383"/>
    </w:p>
    <w:p w14:paraId="747D937D" w14:textId="77777777" w:rsidR="00780650" w:rsidRPr="001709C3" w:rsidRDefault="00780650" w:rsidP="00780650">
      <w:pPr>
        <w:pStyle w:val="requirelevel1"/>
      </w:pPr>
      <w:r w:rsidRPr="001709C3">
        <w:t>The initial surface crack size shall be justified.</w:t>
      </w:r>
    </w:p>
    <w:p w14:paraId="1090259D" w14:textId="1AD55D07" w:rsidR="00780650" w:rsidRDefault="00780650" w:rsidP="00780650">
      <w:pPr>
        <w:pStyle w:val="NOTE"/>
        <w:rPr>
          <w:lang w:val="en-GB"/>
        </w:rPr>
      </w:pPr>
      <w:r w:rsidRPr="001709C3">
        <w:rPr>
          <w:lang w:val="en-GB"/>
        </w:rPr>
        <w:t xml:space="preserve">Justification of initial surface crack size can be based on </w:t>
      </w:r>
      <w:r w:rsidR="00900509" w:rsidRPr="001709C3">
        <w:rPr>
          <w:lang w:val="en-GB"/>
        </w:rPr>
        <w:t>NDT</w:t>
      </w:r>
      <w:r w:rsidRPr="001709C3">
        <w:rPr>
          <w:lang w:val="en-GB"/>
        </w:rPr>
        <w:t xml:space="preserve"> capability or on a crack whose depth is as close as possible to the wall thickness, within the range of a/c specified in </w:t>
      </w:r>
      <w:r w:rsidR="00FA3425" w:rsidRPr="001709C3">
        <w:rPr>
          <w:lang w:val="en-GB"/>
        </w:rPr>
        <w:fldChar w:fldCharType="begin"/>
      </w:r>
      <w:r w:rsidR="00FA3425" w:rsidRPr="001709C3">
        <w:rPr>
          <w:lang w:val="en-GB"/>
        </w:rPr>
        <w:instrText xml:space="preserve"> REF _Ref157579195 \w \h </w:instrText>
      </w:r>
      <w:r w:rsidR="00FA3425" w:rsidRPr="001709C3">
        <w:rPr>
          <w:lang w:val="en-GB"/>
        </w:rPr>
      </w:r>
      <w:r w:rsidR="00FA3425" w:rsidRPr="001709C3">
        <w:rPr>
          <w:lang w:val="en-GB"/>
        </w:rPr>
        <w:fldChar w:fldCharType="separate"/>
      </w:r>
      <w:r w:rsidR="00D85B74">
        <w:rPr>
          <w:lang w:val="en-GB"/>
        </w:rPr>
        <w:t>5.3.3c</w:t>
      </w:r>
      <w:r w:rsidR="00FA3425" w:rsidRPr="001709C3">
        <w:rPr>
          <w:lang w:val="en-GB"/>
        </w:rPr>
        <w:fldChar w:fldCharType="end"/>
      </w:r>
      <w:r w:rsidRPr="001709C3">
        <w:rPr>
          <w:lang w:val="en-GB"/>
        </w:rPr>
        <w:t>.</w:t>
      </w:r>
    </w:p>
    <w:p w14:paraId="266A3DC2" w14:textId="54D01038" w:rsidR="008903E7" w:rsidRPr="001709C3" w:rsidRDefault="008903E7" w:rsidP="008903E7">
      <w:pPr>
        <w:pStyle w:val="ECSSIEPUID"/>
      </w:pPr>
      <w:bookmarkStart w:id="1384" w:name="iepuid_ECSS_E_ST_32_02_1660374"/>
      <w:r>
        <w:t>ECSS-E-ST-32-02_1660374</w:t>
      </w:r>
      <w:bookmarkEnd w:id="1384"/>
    </w:p>
    <w:p w14:paraId="5FB40EA4" w14:textId="4D0B1EE4" w:rsidR="00780650" w:rsidRDefault="00780650" w:rsidP="00780650">
      <w:pPr>
        <w:pStyle w:val="requirelevel1"/>
      </w:pPr>
      <w:r w:rsidRPr="001709C3">
        <w:t>Stress (or strain) cycles shall be applied to the specimens with the maximum stress (or strain) corresponding to the MDP level and minimum stress (or strain) kept to zero, or actual minimum stress (or strain), until the surface crack grows through the specimen's thickness to become a through crack.</w:t>
      </w:r>
    </w:p>
    <w:p w14:paraId="3EACF5E8" w14:textId="0C62A066" w:rsidR="008903E7" w:rsidRPr="001709C3" w:rsidRDefault="008903E7" w:rsidP="008903E7">
      <w:pPr>
        <w:pStyle w:val="ECSSIEPUID"/>
      </w:pPr>
      <w:bookmarkStart w:id="1385" w:name="iepuid_ECSS_E_ST_32_02_1660375"/>
      <w:r>
        <w:t>ECSS-E-ST-32-02_1660375</w:t>
      </w:r>
      <w:bookmarkEnd w:id="1385"/>
    </w:p>
    <w:p w14:paraId="0A7BB2D7" w14:textId="77777777" w:rsidR="00780650" w:rsidRPr="001709C3" w:rsidRDefault="00780650" w:rsidP="00780650">
      <w:pPr>
        <w:pStyle w:val="requirelevel1"/>
      </w:pPr>
      <w:r w:rsidRPr="001709C3">
        <w:t>It shall be shown that the length of the through crack becomes equal to or greater than 10 times the specimen's thickness and remains stable at MDP.</w:t>
      </w:r>
    </w:p>
    <w:p w14:paraId="468897FB" w14:textId="3EB017BC" w:rsidR="00780650" w:rsidRDefault="00780650" w:rsidP="00780650">
      <w:pPr>
        <w:pStyle w:val="Heading3"/>
      </w:pPr>
      <w:bookmarkStart w:id="1386" w:name="_Ref146340188"/>
      <w:bookmarkStart w:id="1387" w:name="_Toc160855394"/>
      <w:bookmarkStart w:id="1388" w:name="_Toc202770286"/>
      <w:bookmarkStart w:id="1389" w:name="_Toc202770706"/>
      <w:bookmarkStart w:id="1390" w:name="_Toc211866258"/>
      <w:r w:rsidRPr="001709C3">
        <w:lastRenderedPageBreak/>
        <w:t xml:space="preserve">Demonstration of LBB by test using full-scale </w:t>
      </w:r>
      <w:r w:rsidR="007E3D20" w:rsidRPr="001709C3">
        <w:t xml:space="preserve">or sub-scale </w:t>
      </w:r>
      <w:r w:rsidRPr="001709C3">
        <w:t>article</w:t>
      </w:r>
      <w:bookmarkStart w:id="1391" w:name="ECSS_E_ST_32_02_1660262"/>
      <w:bookmarkEnd w:id="1386"/>
      <w:bookmarkEnd w:id="1387"/>
      <w:bookmarkEnd w:id="1388"/>
      <w:bookmarkEnd w:id="1389"/>
      <w:bookmarkEnd w:id="1391"/>
      <w:bookmarkEnd w:id="1390"/>
    </w:p>
    <w:p w14:paraId="048B675C" w14:textId="7308E2A6" w:rsidR="008903E7" w:rsidRPr="008903E7" w:rsidRDefault="008903E7" w:rsidP="008903E7">
      <w:pPr>
        <w:pStyle w:val="ECSSIEPUID"/>
      </w:pPr>
      <w:bookmarkStart w:id="1392" w:name="iepuid_ECSS_E_ST_32_02_1660376"/>
      <w:r>
        <w:t>ECSS-E-ST-32-02_1660376</w:t>
      </w:r>
      <w:bookmarkEnd w:id="1392"/>
    </w:p>
    <w:p w14:paraId="3FC2B213" w14:textId="77777777" w:rsidR="006B59FC" w:rsidRPr="001709C3" w:rsidRDefault="00780650" w:rsidP="00780650">
      <w:pPr>
        <w:pStyle w:val="requirelevel1"/>
      </w:pPr>
      <w:r w:rsidRPr="001709C3">
        <w:t xml:space="preserve">The full-scale </w:t>
      </w:r>
      <w:r w:rsidR="007E3D20" w:rsidRPr="001709C3">
        <w:t xml:space="preserve">or sub-scale </w:t>
      </w:r>
      <w:r w:rsidRPr="001709C3">
        <w:t xml:space="preserve">article shall be representative of the flight </w:t>
      </w:r>
      <w:proofErr w:type="gramStart"/>
      <w:r w:rsidRPr="001709C3">
        <w:t>hardware</w:t>
      </w:r>
      <w:r w:rsidR="006B59FC" w:rsidRPr="001709C3">
        <w:t>, and</w:t>
      </w:r>
      <w:proofErr w:type="gramEnd"/>
      <w:r w:rsidR="006B59FC" w:rsidRPr="001709C3">
        <w:t xml:space="preserve"> approved by the customer based on a documented rationale.</w:t>
      </w:r>
    </w:p>
    <w:p w14:paraId="669B0429" w14:textId="36EBFD48" w:rsidR="00F9332D" w:rsidRDefault="006B59FC" w:rsidP="008903E7">
      <w:pPr>
        <w:pStyle w:val="NOTE"/>
        <w:rPr>
          <w:lang w:val="en-GB"/>
        </w:rPr>
      </w:pPr>
      <w:r w:rsidRPr="001709C3">
        <w:rPr>
          <w:lang w:val="en-GB"/>
        </w:rPr>
        <w:t xml:space="preserve">It can be difficult to provide full evidence of LBB behaviour with only a single leaking crack. Sometimes multiple articles </w:t>
      </w:r>
      <w:r w:rsidR="000802AA" w:rsidRPr="001709C3">
        <w:rPr>
          <w:lang w:val="en-GB"/>
        </w:rPr>
        <w:t>are to</w:t>
      </w:r>
      <w:r w:rsidRPr="001709C3">
        <w:rPr>
          <w:lang w:val="en-GB"/>
        </w:rPr>
        <w:t xml:space="preserve"> be tested, or the test results complemented by analytical assessment</w:t>
      </w:r>
      <w:r w:rsidR="00F9332D" w:rsidRPr="001709C3">
        <w:rPr>
          <w:lang w:val="en-GB"/>
        </w:rPr>
        <w:t>.</w:t>
      </w:r>
    </w:p>
    <w:p w14:paraId="16607A1E" w14:textId="0E3984E7" w:rsidR="008903E7" w:rsidRPr="001709C3" w:rsidRDefault="008903E7" w:rsidP="008903E7">
      <w:pPr>
        <w:pStyle w:val="ECSSIEPUID"/>
      </w:pPr>
      <w:bookmarkStart w:id="1393" w:name="iepuid_ECSS_E_ST_32_02_1660377"/>
      <w:r>
        <w:t>ECSS-E-ST-32-02_1660377</w:t>
      </w:r>
      <w:bookmarkEnd w:id="1393"/>
    </w:p>
    <w:p w14:paraId="7340579D" w14:textId="77777777" w:rsidR="00780650" w:rsidRPr="001709C3" w:rsidRDefault="00653F9B" w:rsidP="00780650">
      <w:pPr>
        <w:pStyle w:val="requirelevel1"/>
      </w:pPr>
      <w:r w:rsidRPr="001709C3">
        <w:t xml:space="preserve">The type and </w:t>
      </w:r>
      <w:r w:rsidR="00780650" w:rsidRPr="001709C3">
        <w:t xml:space="preserve">initial size of </w:t>
      </w:r>
      <w:proofErr w:type="gramStart"/>
      <w:r w:rsidR="00780650" w:rsidRPr="001709C3">
        <w:t>pre-fabricated</w:t>
      </w:r>
      <w:proofErr w:type="gramEnd"/>
      <w:r w:rsidR="00780650" w:rsidRPr="001709C3">
        <w:t xml:space="preserve"> flaws shall be justified.</w:t>
      </w:r>
    </w:p>
    <w:p w14:paraId="066E052B" w14:textId="74900CEA" w:rsidR="00780650" w:rsidRDefault="00780650" w:rsidP="00780650">
      <w:pPr>
        <w:pStyle w:val="NOTE"/>
        <w:rPr>
          <w:lang w:val="en-GB"/>
        </w:rPr>
      </w:pPr>
      <w:r w:rsidRPr="001709C3">
        <w:rPr>
          <w:lang w:val="en-GB"/>
        </w:rPr>
        <w:t xml:space="preserve">Justification of initial flaw size can be based on </w:t>
      </w:r>
      <w:r w:rsidR="00900509" w:rsidRPr="001709C3">
        <w:rPr>
          <w:lang w:val="en-GB"/>
        </w:rPr>
        <w:t>NDT</w:t>
      </w:r>
      <w:r w:rsidRPr="001709C3">
        <w:rPr>
          <w:lang w:val="en-GB"/>
        </w:rPr>
        <w:t xml:space="preserve"> capability or on a crack whose depth is as close as possible to the wall thickness, within the range of a/c specified in </w:t>
      </w:r>
      <w:r w:rsidR="00FA3425" w:rsidRPr="001709C3">
        <w:rPr>
          <w:lang w:val="en-GB"/>
        </w:rPr>
        <w:fldChar w:fldCharType="begin"/>
      </w:r>
      <w:r w:rsidR="00FA3425" w:rsidRPr="001709C3">
        <w:rPr>
          <w:lang w:val="en-GB"/>
        </w:rPr>
        <w:instrText xml:space="preserve"> REF _Ref159208765 \w \h </w:instrText>
      </w:r>
      <w:r w:rsidR="00FA3425" w:rsidRPr="001709C3">
        <w:rPr>
          <w:lang w:val="en-GB"/>
        </w:rPr>
      </w:r>
      <w:r w:rsidR="00FA3425" w:rsidRPr="001709C3">
        <w:rPr>
          <w:lang w:val="en-GB"/>
        </w:rPr>
        <w:fldChar w:fldCharType="separate"/>
      </w:r>
      <w:r w:rsidR="00D85B74">
        <w:rPr>
          <w:lang w:val="en-GB"/>
        </w:rPr>
        <w:t>5.3.4c</w:t>
      </w:r>
      <w:r w:rsidR="00FA3425" w:rsidRPr="001709C3">
        <w:rPr>
          <w:lang w:val="en-GB"/>
        </w:rPr>
        <w:fldChar w:fldCharType="end"/>
      </w:r>
      <w:r w:rsidRPr="001709C3">
        <w:rPr>
          <w:lang w:val="en-GB"/>
        </w:rPr>
        <w:t>.</w:t>
      </w:r>
    </w:p>
    <w:p w14:paraId="1F45417C" w14:textId="3EEE02E5" w:rsidR="008903E7" w:rsidRPr="001709C3" w:rsidRDefault="008903E7" w:rsidP="008903E7">
      <w:pPr>
        <w:pStyle w:val="ECSSIEPUID"/>
      </w:pPr>
      <w:bookmarkStart w:id="1394" w:name="iepuid_ECSS_E_ST_32_02_1660378"/>
      <w:r>
        <w:t>ECSS-E-ST-32-02_1660378</w:t>
      </w:r>
      <w:bookmarkEnd w:id="1394"/>
    </w:p>
    <w:p w14:paraId="4B61DA10" w14:textId="77777777" w:rsidR="00780650" w:rsidRPr="001709C3" w:rsidRDefault="00780650" w:rsidP="00780650">
      <w:pPr>
        <w:pStyle w:val="requirelevel1"/>
      </w:pPr>
      <w:bookmarkStart w:id="1395" w:name="_Ref159208765"/>
      <w:r w:rsidRPr="001709C3">
        <w:t xml:space="preserve">For pre-flawed metallic items, the flaws shall be surface cracks and the aspect ratio of the </w:t>
      </w:r>
      <w:proofErr w:type="gramStart"/>
      <w:r w:rsidRPr="001709C3">
        <w:t>pre-fabricated</w:t>
      </w:r>
      <w:proofErr w:type="gramEnd"/>
      <w:r w:rsidRPr="001709C3">
        <w:t xml:space="preserve"> surf</w:t>
      </w:r>
      <w:r w:rsidR="00ED1C37" w:rsidRPr="001709C3">
        <w:t>ace cracks shall range from a/c </w:t>
      </w:r>
      <w:r w:rsidRPr="001709C3">
        <w:t>=</w:t>
      </w:r>
      <w:r w:rsidR="00ED1C37" w:rsidRPr="001709C3">
        <w:t> </w:t>
      </w:r>
      <w:r w:rsidRPr="001709C3">
        <w:t>0,2</w:t>
      </w:r>
      <w:r w:rsidR="00ED1C37" w:rsidRPr="001709C3">
        <w:t> </w:t>
      </w:r>
      <w:r w:rsidRPr="001709C3">
        <w:t>to</w:t>
      </w:r>
      <w:r w:rsidR="00ED1C37" w:rsidRPr="001709C3">
        <w:t> </w:t>
      </w:r>
      <w:r w:rsidRPr="001709C3">
        <w:t>1,0.</w:t>
      </w:r>
      <w:bookmarkEnd w:id="1395"/>
    </w:p>
    <w:p w14:paraId="03F76A03" w14:textId="703FFFC6" w:rsidR="00780650" w:rsidRDefault="00780650" w:rsidP="00780650">
      <w:pPr>
        <w:pStyle w:val="NOTE"/>
        <w:rPr>
          <w:lang w:val="en-GB"/>
        </w:rPr>
      </w:pPr>
      <w:r w:rsidRPr="001709C3">
        <w:rPr>
          <w:lang w:val="en-GB"/>
        </w:rPr>
        <w:t xml:space="preserve">For the definition of a part-through surface crack, and a part-through corner crack see </w:t>
      </w:r>
      <w:r w:rsidR="00F83120" w:rsidRPr="001709C3">
        <w:rPr>
          <w:lang w:val="en-GB"/>
        </w:rPr>
        <w:t xml:space="preserve">the </w:t>
      </w:r>
      <w:r w:rsidRPr="001709C3">
        <w:rPr>
          <w:lang w:val="en-GB"/>
        </w:rPr>
        <w:t xml:space="preserve">NOTE in </w:t>
      </w:r>
      <w:r w:rsidR="00465951" w:rsidRPr="001709C3">
        <w:rPr>
          <w:lang w:val="en-GB"/>
        </w:rPr>
        <w:fldChar w:fldCharType="begin"/>
      </w:r>
      <w:r w:rsidR="00465951" w:rsidRPr="001709C3">
        <w:rPr>
          <w:lang w:val="en-GB"/>
        </w:rPr>
        <w:instrText xml:space="preserve"> REF _Ref149468803 \r \h </w:instrText>
      </w:r>
      <w:r w:rsidR="00465951" w:rsidRPr="001709C3">
        <w:rPr>
          <w:lang w:val="en-GB"/>
        </w:rPr>
      </w:r>
      <w:r w:rsidR="00465951" w:rsidRPr="001709C3">
        <w:rPr>
          <w:lang w:val="en-GB"/>
        </w:rPr>
        <w:fldChar w:fldCharType="separate"/>
      </w:r>
      <w:r w:rsidR="00D85B74">
        <w:rPr>
          <w:lang w:val="en-GB"/>
        </w:rPr>
        <w:t>5.3.2a</w:t>
      </w:r>
      <w:r w:rsidR="00465951" w:rsidRPr="001709C3">
        <w:rPr>
          <w:lang w:val="en-GB"/>
        </w:rPr>
        <w:fldChar w:fldCharType="end"/>
      </w:r>
      <w:r w:rsidRPr="001709C3">
        <w:rPr>
          <w:lang w:val="en-GB"/>
        </w:rPr>
        <w:t>.</w:t>
      </w:r>
    </w:p>
    <w:p w14:paraId="19DDD63A" w14:textId="6E7036B3" w:rsidR="008903E7" w:rsidRPr="001709C3" w:rsidRDefault="008903E7" w:rsidP="008903E7">
      <w:pPr>
        <w:pStyle w:val="ECSSIEPUID"/>
      </w:pPr>
      <w:bookmarkStart w:id="1396" w:name="iepuid_ECSS_E_ST_32_02_1660379"/>
      <w:r>
        <w:t>ECSS-E-ST-32-02_1660379</w:t>
      </w:r>
      <w:bookmarkEnd w:id="1396"/>
    </w:p>
    <w:p w14:paraId="408FE326" w14:textId="61EF63BE" w:rsidR="00780650" w:rsidRDefault="00780650" w:rsidP="00780650">
      <w:pPr>
        <w:pStyle w:val="requirelevel1"/>
      </w:pPr>
      <w:r w:rsidRPr="001709C3">
        <w:t>For pre-flawed composite items (liner or walls), the flaws may be through cracks with a length greater than or equal to 10 times the wall thickness of the item</w:t>
      </w:r>
      <w:r w:rsidR="007E3D20" w:rsidRPr="001709C3">
        <w:t>, if agreed between customer and supplier</w:t>
      </w:r>
      <w:r w:rsidRPr="001709C3">
        <w:t>.</w:t>
      </w:r>
    </w:p>
    <w:p w14:paraId="37D24D76" w14:textId="19F26EC1" w:rsidR="008903E7" w:rsidRPr="001709C3" w:rsidRDefault="008903E7" w:rsidP="008903E7">
      <w:pPr>
        <w:pStyle w:val="ECSSIEPUID"/>
      </w:pPr>
      <w:bookmarkStart w:id="1397" w:name="iepuid_ECSS_E_ST_32_02_1660380"/>
      <w:r>
        <w:t>ECSS-E-ST-32-02_1660380</w:t>
      </w:r>
      <w:bookmarkEnd w:id="1397"/>
    </w:p>
    <w:p w14:paraId="785C7966" w14:textId="048F8F26" w:rsidR="00780650" w:rsidRDefault="00780650" w:rsidP="00EB27B8">
      <w:pPr>
        <w:pStyle w:val="requirelevel1"/>
      </w:pPr>
      <w:r w:rsidRPr="001709C3">
        <w:t xml:space="preserve">Location and orientation of </w:t>
      </w:r>
      <w:proofErr w:type="gramStart"/>
      <w:r w:rsidRPr="001709C3">
        <w:t>pre-fabricated</w:t>
      </w:r>
      <w:proofErr w:type="gramEnd"/>
      <w:r w:rsidRPr="001709C3">
        <w:t xml:space="preserve"> flaws shall be the most critical with regard to LBB response.</w:t>
      </w:r>
    </w:p>
    <w:p w14:paraId="12735EA7" w14:textId="6F02E8D5" w:rsidR="008903E7" w:rsidRPr="001709C3" w:rsidRDefault="008903E7" w:rsidP="008903E7">
      <w:pPr>
        <w:pStyle w:val="ECSSIEPUID"/>
      </w:pPr>
      <w:bookmarkStart w:id="1398" w:name="iepuid_ECSS_E_ST_32_02_1660381"/>
      <w:r>
        <w:t>ECSS-E-ST-32-02_1660381</w:t>
      </w:r>
      <w:bookmarkEnd w:id="1398"/>
    </w:p>
    <w:p w14:paraId="30D621BF" w14:textId="5DAB2E1C" w:rsidR="00780650" w:rsidRDefault="00780650" w:rsidP="00780650">
      <w:pPr>
        <w:pStyle w:val="requirelevel1"/>
      </w:pPr>
      <w:r w:rsidRPr="001709C3">
        <w:t>Pressure cycles shall be applied to the pressurized hardware, with the upper pressure equal to MDP and the lower pressure greater than or equal to zero.</w:t>
      </w:r>
    </w:p>
    <w:p w14:paraId="0B14D63F" w14:textId="396BDBD8" w:rsidR="008903E7" w:rsidRPr="001709C3" w:rsidRDefault="008903E7" w:rsidP="008903E7">
      <w:pPr>
        <w:pStyle w:val="ECSSIEPUID"/>
      </w:pPr>
      <w:bookmarkStart w:id="1399" w:name="iepuid_ECSS_E_ST_32_02_1660382"/>
      <w:r>
        <w:t>ECSS-E-ST-32-02_1660382</w:t>
      </w:r>
      <w:bookmarkEnd w:id="1399"/>
    </w:p>
    <w:p w14:paraId="2D2C512B" w14:textId="79DDC6B5" w:rsidR="00780650" w:rsidRDefault="00780650" w:rsidP="00780650">
      <w:pPr>
        <w:pStyle w:val="requirelevel1"/>
      </w:pPr>
      <w:bookmarkStart w:id="1400" w:name="_Ref151188409"/>
      <w:r w:rsidRPr="001709C3">
        <w:t>After a flaw has grown through the thickness to become a through flaw and leakage has been detected, internal pressure shall be increased up to MDP.</w:t>
      </w:r>
      <w:bookmarkEnd w:id="1400"/>
    </w:p>
    <w:p w14:paraId="4C1CF468" w14:textId="0DD90DC7" w:rsidR="008903E7" w:rsidRPr="001709C3" w:rsidRDefault="008903E7" w:rsidP="008903E7">
      <w:pPr>
        <w:pStyle w:val="ECSSIEPUID"/>
      </w:pPr>
      <w:bookmarkStart w:id="1401" w:name="iepuid_ECSS_E_ST_32_02_1660383"/>
      <w:r>
        <w:lastRenderedPageBreak/>
        <w:t>ECSS-E-ST-32-02_1660383</w:t>
      </w:r>
      <w:bookmarkEnd w:id="1401"/>
    </w:p>
    <w:p w14:paraId="6ABC10FB" w14:textId="71BC3BBF" w:rsidR="00780650" w:rsidRPr="001709C3" w:rsidRDefault="00780650" w:rsidP="00780650">
      <w:pPr>
        <w:pStyle w:val="requirelevel1"/>
      </w:pPr>
      <w:r w:rsidRPr="001709C3">
        <w:t>At least one of the following conditions shall be satisfied after</w:t>
      </w:r>
      <w:r w:rsidR="00653F9B" w:rsidRPr="001709C3">
        <w:t xml:space="preserve"> </w:t>
      </w:r>
      <w:r w:rsidR="00FF232E" w:rsidRPr="001709C3">
        <w:fldChar w:fldCharType="begin"/>
      </w:r>
      <w:r w:rsidR="00FF232E" w:rsidRPr="001709C3">
        <w:instrText xml:space="preserve"> REF _Ref151188409 \w \h </w:instrText>
      </w:r>
      <w:r w:rsidR="00FF232E" w:rsidRPr="001709C3">
        <w:fldChar w:fldCharType="separate"/>
      </w:r>
      <w:r w:rsidR="00D85B74">
        <w:t>5.3.4g</w:t>
      </w:r>
      <w:r w:rsidR="00FF232E" w:rsidRPr="001709C3">
        <w:fldChar w:fldCharType="end"/>
      </w:r>
      <w:r w:rsidRPr="001709C3">
        <w:t xml:space="preserve"> has been met:</w:t>
      </w:r>
    </w:p>
    <w:p w14:paraId="4BE45230" w14:textId="77777777" w:rsidR="00780650" w:rsidRPr="001709C3" w:rsidRDefault="00780650" w:rsidP="00780650">
      <w:pPr>
        <w:pStyle w:val="Bul2"/>
      </w:pPr>
      <w:r w:rsidRPr="001709C3">
        <w:t xml:space="preserve">no burst occurs at </w:t>
      </w:r>
      <w:proofErr w:type="gramStart"/>
      <w:r w:rsidRPr="001709C3">
        <w:t>MDP</w:t>
      </w:r>
      <w:proofErr w:type="gramEnd"/>
      <w:r w:rsidRPr="001709C3">
        <w:t xml:space="preserve"> and leak rate is equal to or greater than a value defined with customer approval. </w:t>
      </w:r>
      <w:proofErr w:type="gramStart"/>
      <w:r w:rsidRPr="001709C3">
        <w:t>This criteria</w:t>
      </w:r>
      <w:proofErr w:type="gramEnd"/>
      <w:r w:rsidRPr="001709C3">
        <w:t xml:space="preserve"> is applicable to composite over-wrapped pressurized hardware, or</w:t>
      </w:r>
    </w:p>
    <w:p w14:paraId="1131CF96" w14:textId="5AF25685" w:rsidR="00780650" w:rsidRDefault="00780650" w:rsidP="00780650">
      <w:pPr>
        <w:pStyle w:val="Bul2"/>
      </w:pPr>
      <w:r w:rsidRPr="001709C3">
        <w:t xml:space="preserve">the length of the through crack in the item becomes equal to or greater than 10 times the wall thickness of the item and remains stable at MDP. </w:t>
      </w:r>
      <w:proofErr w:type="gramStart"/>
      <w:r w:rsidRPr="001709C3">
        <w:t>This criteria</w:t>
      </w:r>
      <w:proofErr w:type="gramEnd"/>
      <w:r w:rsidRPr="001709C3">
        <w:t xml:space="preserve"> is only applicable to metallic and fully composite pressurized hardware.</w:t>
      </w:r>
    </w:p>
    <w:p w14:paraId="1DEE143F" w14:textId="518B65E4" w:rsidR="008903E7" w:rsidRPr="001709C3" w:rsidRDefault="008903E7" w:rsidP="008903E7">
      <w:pPr>
        <w:pStyle w:val="ECSSIEPUID"/>
      </w:pPr>
      <w:bookmarkStart w:id="1402" w:name="iepuid_ECSS_E_ST_32_02_1660384"/>
      <w:r>
        <w:t>ECSS-E-ST-32-02_1660384</w:t>
      </w:r>
      <w:bookmarkEnd w:id="1402"/>
    </w:p>
    <w:p w14:paraId="667BFCED" w14:textId="6BD0ADB9" w:rsidR="00780650" w:rsidRDefault="00780650" w:rsidP="00780650">
      <w:pPr>
        <w:pStyle w:val="requirelevel1"/>
      </w:pPr>
      <w:r w:rsidRPr="001709C3">
        <w:t>Test fluid shall be compatible with the materials used in the hardware and not pose a hazard to test personnel.</w:t>
      </w:r>
    </w:p>
    <w:p w14:paraId="3FA58080" w14:textId="4B3F96BA" w:rsidR="008903E7" w:rsidRPr="001709C3" w:rsidRDefault="008903E7" w:rsidP="008903E7">
      <w:pPr>
        <w:pStyle w:val="ECSSIEPUID"/>
      </w:pPr>
      <w:bookmarkStart w:id="1403" w:name="iepuid_ECSS_E_ST_32_02_1660385"/>
      <w:r>
        <w:t>ECSS-E-ST-32-02_1660385</w:t>
      </w:r>
      <w:bookmarkEnd w:id="1403"/>
    </w:p>
    <w:p w14:paraId="33730E9F" w14:textId="77777777" w:rsidR="00780650" w:rsidRPr="001709C3" w:rsidRDefault="00780650" w:rsidP="00780650">
      <w:pPr>
        <w:pStyle w:val="requirelevel1"/>
      </w:pPr>
      <w:r w:rsidRPr="001709C3">
        <w:t>The full-scale test shall duplicate the loading conditions and pressurization medium (gas or liquid) of the flight hardware.</w:t>
      </w:r>
    </w:p>
    <w:p w14:paraId="6004AED8" w14:textId="77777777" w:rsidR="00780650" w:rsidRPr="001709C3" w:rsidRDefault="00780650" w:rsidP="00780650">
      <w:pPr>
        <w:pStyle w:val="NOTE"/>
        <w:rPr>
          <w:lang w:val="en-GB"/>
        </w:rPr>
      </w:pPr>
      <w:r w:rsidRPr="001709C3">
        <w:rPr>
          <w:lang w:val="en-GB"/>
        </w:rPr>
        <w:t>E.g. loading conditions include stress state aspects of bi-axial, compressive stresses parallel to crack plane.</w:t>
      </w:r>
    </w:p>
    <w:p w14:paraId="2EB48071" w14:textId="61862A72" w:rsidR="00780650" w:rsidRDefault="00780650" w:rsidP="00780650">
      <w:pPr>
        <w:pStyle w:val="Heading3"/>
      </w:pPr>
      <w:bookmarkStart w:id="1404" w:name="_Ref146340199"/>
      <w:bookmarkStart w:id="1405" w:name="_Toc160855395"/>
      <w:bookmarkStart w:id="1406" w:name="_Toc202770287"/>
      <w:bookmarkStart w:id="1407" w:name="_Toc202770707"/>
      <w:bookmarkStart w:id="1408" w:name="_Toc211866259"/>
      <w:r w:rsidRPr="001709C3">
        <w:t>Report of LBB demonstration</w:t>
      </w:r>
      <w:bookmarkStart w:id="1409" w:name="ECSS_E_ST_32_02_1660263"/>
      <w:bookmarkEnd w:id="1404"/>
      <w:bookmarkEnd w:id="1405"/>
      <w:bookmarkEnd w:id="1406"/>
      <w:bookmarkEnd w:id="1407"/>
      <w:bookmarkEnd w:id="1409"/>
      <w:bookmarkEnd w:id="1408"/>
    </w:p>
    <w:p w14:paraId="73173F30" w14:textId="5DE0043B" w:rsidR="008903E7" w:rsidRPr="008903E7" w:rsidRDefault="008903E7" w:rsidP="008903E7">
      <w:pPr>
        <w:pStyle w:val="ECSSIEPUID"/>
      </w:pPr>
      <w:bookmarkStart w:id="1410" w:name="iepuid_ECSS_E_ST_32_02_1660386"/>
      <w:r>
        <w:t>ECSS-E-ST-32-02_1660386</w:t>
      </w:r>
      <w:bookmarkEnd w:id="1410"/>
    </w:p>
    <w:p w14:paraId="776FBD7D" w14:textId="760F2592" w:rsidR="00780650" w:rsidRDefault="00780650" w:rsidP="00180E56">
      <w:pPr>
        <w:pStyle w:val="requirelevel1"/>
      </w:pPr>
      <w:bookmarkStart w:id="1411" w:name="_Ref149468907"/>
      <w:r w:rsidRPr="001709C3">
        <w:t>When LBB is demonstrated by analysis</w:t>
      </w:r>
      <w:r w:rsidR="00BE75EE" w:rsidRPr="001709C3">
        <w:t xml:space="preserve"> </w:t>
      </w:r>
      <w:bookmarkStart w:id="1412" w:name="_Ref161114284"/>
      <w:bookmarkEnd w:id="1411"/>
      <w:r w:rsidRPr="001709C3">
        <w:t xml:space="preserve">an analysis report in </w:t>
      </w:r>
      <w:r w:rsidR="00BC52D3" w:rsidRPr="001709C3">
        <w:t xml:space="preserve">conformance </w:t>
      </w:r>
      <w:r w:rsidRPr="001709C3">
        <w:t>with ECSS-E-</w:t>
      </w:r>
      <w:r w:rsidR="007B5FAA" w:rsidRPr="001709C3">
        <w:t>ST-</w:t>
      </w:r>
      <w:r w:rsidR="00144958" w:rsidRPr="001709C3">
        <w:t>32, Annex E</w:t>
      </w:r>
      <w:r w:rsidR="00F07C53" w:rsidRPr="001709C3">
        <w:t>, Fracture control analysis</w:t>
      </w:r>
      <w:r w:rsidR="00144958" w:rsidRPr="001709C3">
        <w:t>,</w:t>
      </w:r>
      <w:r w:rsidRPr="001709C3">
        <w:t xml:space="preserve"> shall be prepared</w:t>
      </w:r>
      <w:bookmarkEnd w:id="1412"/>
      <w:r w:rsidRPr="001709C3">
        <w:t xml:space="preserve">, </w:t>
      </w:r>
      <w:r w:rsidR="00180E56" w:rsidRPr="001709C3">
        <w:t xml:space="preserve">including a description of the </w:t>
      </w:r>
      <w:r w:rsidRPr="001709C3">
        <w:t>loading spectra, assumed initial flaw sizes, crack growth models,</w:t>
      </w:r>
      <w:r w:rsidR="0054766F" w:rsidRPr="001709C3">
        <w:t xml:space="preserve"> </w:t>
      </w:r>
      <w:r w:rsidRPr="001709C3">
        <w:t>and fatigue crack growth rates.</w:t>
      </w:r>
    </w:p>
    <w:p w14:paraId="3E213F96" w14:textId="1C912666" w:rsidR="008903E7" w:rsidRPr="001709C3" w:rsidRDefault="008903E7" w:rsidP="008903E7">
      <w:pPr>
        <w:pStyle w:val="ECSSIEPUID"/>
      </w:pPr>
      <w:bookmarkStart w:id="1413" w:name="iepuid_ECSS_E_ST_32_02_1660387"/>
      <w:r>
        <w:t>ECSS-E-ST-32-02_1660387</w:t>
      </w:r>
      <w:bookmarkEnd w:id="1413"/>
    </w:p>
    <w:p w14:paraId="71BD8348" w14:textId="77777777" w:rsidR="00780650" w:rsidRPr="001709C3" w:rsidRDefault="00780650" w:rsidP="00756F45">
      <w:pPr>
        <w:pStyle w:val="requirelevel1"/>
      </w:pPr>
      <w:r w:rsidRPr="001709C3">
        <w:t xml:space="preserve">When LBB is demonstrated by test, a test report shall be prepared in </w:t>
      </w:r>
      <w:r w:rsidR="00BC52D3" w:rsidRPr="001709C3">
        <w:t xml:space="preserve">conformance </w:t>
      </w:r>
      <w:r w:rsidRPr="001709C3">
        <w:t>with ECSS-E-</w:t>
      </w:r>
      <w:r w:rsidR="007B5FAA" w:rsidRPr="001709C3">
        <w:t>ST-</w:t>
      </w:r>
      <w:r w:rsidR="008A46C5" w:rsidRPr="001709C3">
        <w:t>10-02.</w:t>
      </w:r>
    </w:p>
    <w:p w14:paraId="0E625C0B" w14:textId="77777777" w:rsidR="00780650" w:rsidRPr="001709C3" w:rsidRDefault="00780650" w:rsidP="00780650">
      <w:pPr>
        <w:pStyle w:val="Heading2"/>
      </w:pPr>
      <w:bookmarkStart w:id="1414" w:name="_Toc157582822"/>
      <w:bookmarkStart w:id="1415" w:name="_Toc157585510"/>
      <w:bookmarkStart w:id="1416" w:name="_Toc157593515"/>
      <w:bookmarkStart w:id="1417" w:name="_Toc158782657"/>
      <w:bookmarkStart w:id="1418" w:name="_Toc158783193"/>
      <w:bookmarkStart w:id="1419" w:name="_Toc157582831"/>
      <w:bookmarkStart w:id="1420" w:name="_Toc157585519"/>
      <w:bookmarkStart w:id="1421" w:name="_Toc157593524"/>
      <w:bookmarkStart w:id="1422" w:name="_Toc158782666"/>
      <w:bookmarkStart w:id="1423" w:name="_Toc158783202"/>
      <w:bookmarkStart w:id="1424" w:name="_Toc202770495"/>
      <w:bookmarkStart w:id="1425" w:name="_Toc202770709"/>
      <w:bookmarkStart w:id="1426" w:name="_Toc157582893"/>
      <w:bookmarkStart w:id="1427" w:name="_Toc157585581"/>
      <w:bookmarkStart w:id="1428" w:name="_Toc157593590"/>
      <w:bookmarkStart w:id="1429" w:name="_Toc158782732"/>
      <w:bookmarkStart w:id="1430" w:name="_Toc158783268"/>
      <w:bookmarkStart w:id="1431" w:name="_Toc69293812"/>
      <w:bookmarkStart w:id="1432" w:name="_Ref70166297"/>
      <w:bookmarkStart w:id="1433" w:name="_Ref70490280"/>
      <w:bookmarkStart w:id="1434" w:name="_Toc114050250"/>
      <w:bookmarkStart w:id="1435" w:name="_Toc160855400"/>
      <w:bookmarkStart w:id="1436" w:name="_Toc202770762"/>
      <w:bookmarkStart w:id="1437" w:name="_Ref182487456"/>
      <w:bookmarkStart w:id="1438" w:name="_Ref200402459"/>
      <w:bookmarkStart w:id="1439" w:name="_Toc211866260"/>
      <w:bookmarkEnd w:id="1344"/>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r w:rsidRPr="001709C3">
        <w:lastRenderedPageBreak/>
        <w:t>Qualification tests</w:t>
      </w:r>
      <w:bookmarkStart w:id="1440" w:name="ECSS_E_ST_32_02_1660264"/>
      <w:bookmarkEnd w:id="1431"/>
      <w:bookmarkEnd w:id="1432"/>
      <w:bookmarkEnd w:id="1433"/>
      <w:bookmarkEnd w:id="1434"/>
      <w:bookmarkEnd w:id="1435"/>
      <w:bookmarkEnd w:id="1436"/>
      <w:bookmarkEnd w:id="1437"/>
      <w:bookmarkEnd w:id="1438"/>
      <w:bookmarkEnd w:id="1440"/>
      <w:bookmarkEnd w:id="1439"/>
    </w:p>
    <w:p w14:paraId="6E71C146" w14:textId="077AE6C8" w:rsidR="00780650" w:rsidRDefault="00780650" w:rsidP="00780650">
      <w:pPr>
        <w:pStyle w:val="Heading3"/>
      </w:pPr>
      <w:bookmarkStart w:id="1441" w:name="_Ref70764089"/>
      <w:bookmarkStart w:id="1442" w:name="_Toc160855401"/>
      <w:bookmarkStart w:id="1443" w:name="_Toc202770291"/>
      <w:bookmarkStart w:id="1444" w:name="_Toc202770763"/>
      <w:bookmarkStart w:id="1445" w:name="_Toc211866261"/>
      <w:r w:rsidRPr="001709C3">
        <w:t>General</w:t>
      </w:r>
      <w:bookmarkStart w:id="1446" w:name="ECSS_E_ST_32_02_1660265"/>
      <w:bookmarkEnd w:id="1441"/>
      <w:bookmarkEnd w:id="1442"/>
      <w:bookmarkEnd w:id="1443"/>
      <w:bookmarkEnd w:id="1444"/>
      <w:bookmarkEnd w:id="1446"/>
      <w:bookmarkEnd w:id="1445"/>
    </w:p>
    <w:p w14:paraId="10F44453" w14:textId="05EDEA70" w:rsidR="008903E7" w:rsidRPr="008903E7" w:rsidRDefault="008903E7" w:rsidP="008903E7">
      <w:pPr>
        <w:pStyle w:val="ECSSIEPUID"/>
      </w:pPr>
      <w:bookmarkStart w:id="1447" w:name="iepuid_ECSS_E_ST_32_02_1660388"/>
      <w:r>
        <w:t>ECSS-E-ST-32-02_1660388</w:t>
      </w:r>
      <w:bookmarkEnd w:id="1447"/>
    </w:p>
    <w:p w14:paraId="1ED2C427" w14:textId="77777777" w:rsidR="00780650" w:rsidRPr="001709C3" w:rsidRDefault="00DA3807" w:rsidP="00CD06FF">
      <w:pPr>
        <w:pStyle w:val="requirelevel1"/>
        <w:keepNext/>
      </w:pPr>
      <w:r w:rsidRPr="001709C3">
        <w:t>‘General requirements’ and ‘Qualification testing’ requirements shall apply in conformance with ECSS-E-ST-10-03.</w:t>
      </w:r>
    </w:p>
    <w:p w14:paraId="6CFB221F" w14:textId="1603B761" w:rsidR="00847F47" w:rsidRPr="001709C3" w:rsidRDefault="002B1032" w:rsidP="00CD06FF">
      <w:pPr>
        <w:pStyle w:val="NOTEnumbered"/>
        <w:keepNext/>
        <w:rPr>
          <w:lang w:val="en-GB"/>
        </w:rPr>
      </w:pPr>
      <w:r w:rsidRPr="001709C3">
        <w:rPr>
          <w:lang w:val="en-GB"/>
        </w:rPr>
        <w:t>1</w:t>
      </w:r>
      <w:r w:rsidRPr="001709C3">
        <w:rPr>
          <w:lang w:val="en-GB"/>
        </w:rPr>
        <w:tab/>
      </w:r>
      <w:r w:rsidR="001A0DDF" w:rsidRPr="001709C3">
        <w:rPr>
          <w:lang w:val="en-GB"/>
        </w:rPr>
        <w:t>According to Table 5-1 of ECSS-E-ST-10-03 the following tests can apply for qualification of pressurized hardware</w:t>
      </w:r>
      <w:r w:rsidR="002C2874" w:rsidRPr="001709C3">
        <w:rPr>
          <w:lang w:val="en-GB"/>
        </w:rPr>
        <w:t xml:space="preserve"> (categories c-f):</w:t>
      </w:r>
      <w:r w:rsidR="002C2874" w:rsidRPr="001709C3">
        <w:rPr>
          <w:lang w:val="en-GB"/>
        </w:rPr>
        <w:tab/>
      </w:r>
    </w:p>
    <w:p w14:paraId="29FAF227" w14:textId="63CCAA52" w:rsidR="00847F47" w:rsidRPr="001709C3" w:rsidRDefault="002C2874" w:rsidP="00CD06FF">
      <w:pPr>
        <w:pStyle w:val="NOTEbul"/>
        <w:keepNext/>
        <w:rPr>
          <w:snapToGrid w:val="0"/>
          <w:lang w:eastAsia="fr-FR"/>
        </w:rPr>
      </w:pPr>
      <w:r w:rsidRPr="001709C3">
        <w:rPr>
          <w:snapToGrid w:val="0"/>
          <w:lang w:eastAsia="fr-FR"/>
        </w:rPr>
        <w:t>Functional and performance</w:t>
      </w:r>
    </w:p>
    <w:p w14:paraId="303A3512" w14:textId="20A30B73" w:rsidR="00847F47" w:rsidRPr="001709C3" w:rsidRDefault="002C2874" w:rsidP="00847F47">
      <w:pPr>
        <w:pStyle w:val="NOTEbul"/>
        <w:rPr>
          <w:snapToGrid w:val="0"/>
          <w:lang w:eastAsia="fr-FR"/>
        </w:rPr>
      </w:pPr>
      <w:r w:rsidRPr="001709C3">
        <w:rPr>
          <w:snapToGrid w:val="0"/>
          <w:lang w:eastAsia="fr-FR"/>
        </w:rPr>
        <w:t>Humidity</w:t>
      </w:r>
    </w:p>
    <w:p w14:paraId="1824DF23" w14:textId="445F5D3C" w:rsidR="00847F47" w:rsidRPr="001709C3" w:rsidRDefault="002C2874" w:rsidP="00847F47">
      <w:pPr>
        <w:pStyle w:val="NOTEbul"/>
        <w:rPr>
          <w:snapToGrid w:val="0"/>
          <w:lang w:eastAsia="fr-FR"/>
        </w:rPr>
      </w:pPr>
      <w:r w:rsidRPr="001709C3">
        <w:rPr>
          <w:snapToGrid w:val="0"/>
          <w:lang w:eastAsia="fr-FR"/>
        </w:rPr>
        <w:t>Life</w:t>
      </w:r>
      <w:r w:rsidR="00B25E8A" w:rsidRPr="001709C3">
        <w:rPr>
          <w:snapToGrid w:val="0"/>
          <w:lang w:eastAsia="fr-FR"/>
        </w:rPr>
        <w:t xml:space="preserve"> (if not covered by pressure cycling test)</w:t>
      </w:r>
    </w:p>
    <w:p w14:paraId="1DB6C75B" w14:textId="77777777" w:rsidR="00847F47" w:rsidRPr="001709C3" w:rsidRDefault="002C2874" w:rsidP="00847F47">
      <w:pPr>
        <w:pStyle w:val="NOTEbul"/>
        <w:rPr>
          <w:snapToGrid w:val="0"/>
          <w:lang w:eastAsia="fr-FR"/>
        </w:rPr>
      </w:pPr>
      <w:r w:rsidRPr="001709C3">
        <w:rPr>
          <w:snapToGrid w:val="0"/>
          <w:lang w:eastAsia="fr-FR"/>
        </w:rPr>
        <w:t>Burn-in</w:t>
      </w:r>
    </w:p>
    <w:p w14:paraId="10018C87" w14:textId="77777777" w:rsidR="00847F47" w:rsidRPr="001709C3" w:rsidRDefault="002C2874" w:rsidP="00847F47">
      <w:pPr>
        <w:pStyle w:val="NOTEbul"/>
        <w:rPr>
          <w:snapToGrid w:val="0"/>
          <w:lang w:eastAsia="fr-FR"/>
        </w:rPr>
      </w:pPr>
      <w:r w:rsidRPr="001709C3">
        <w:rPr>
          <w:snapToGrid w:val="0"/>
          <w:lang w:eastAsia="fr-FR"/>
        </w:rPr>
        <w:t>Physical properties</w:t>
      </w:r>
    </w:p>
    <w:p w14:paraId="1CD3BFA2" w14:textId="2CDF73C5" w:rsidR="00847F47" w:rsidRPr="001709C3" w:rsidRDefault="002C2874" w:rsidP="00847F47">
      <w:pPr>
        <w:pStyle w:val="NOTEbul"/>
        <w:rPr>
          <w:snapToGrid w:val="0"/>
          <w:lang w:eastAsia="fr-FR"/>
        </w:rPr>
      </w:pPr>
      <w:r w:rsidRPr="001709C3">
        <w:rPr>
          <w:snapToGrid w:val="0"/>
          <w:lang w:eastAsia="fr-FR"/>
        </w:rPr>
        <w:t>Static load</w:t>
      </w:r>
      <w:r w:rsidR="00CC67BC" w:rsidRPr="001709C3">
        <w:rPr>
          <w:snapToGrid w:val="0"/>
          <w:lang w:eastAsia="fr-FR"/>
        </w:rPr>
        <w:t xml:space="preserve">, </w:t>
      </w:r>
      <w:r w:rsidRPr="001709C3">
        <w:rPr>
          <w:snapToGrid w:val="0"/>
          <w:lang w:eastAsia="fr-FR"/>
        </w:rPr>
        <w:t>Spin</w:t>
      </w:r>
      <w:r w:rsidR="00CC67BC" w:rsidRPr="001709C3">
        <w:rPr>
          <w:snapToGrid w:val="0"/>
          <w:lang w:eastAsia="fr-FR"/>
        </w:rPr>
        <w:t xml:space="preserve">, </w:t>
      </w:r>
      <w:r w:rsidRPr="001709C3">
        <w:rPr>
          <w:snapToGrid w:val="0"/>
          <w:lang w:eastAsia="fr-FR"/>
        </w:rPr>
        <w:t>Sine burst</w:t>
      </w:r>
      <w:r w:rsidR="00C97C6E" w:rsidRPr="001709C3">
        <w:rPr>
          <w:snapToGrid w:val="0"/>
          <w:lang w:eastAsia="fr-FR"/>
        </w:rPr>
        <w:t xml:space="preserve"> (one of the three types of </w:t>
      </w:r>
      <w:proofErr w:type="gramStart"/>
      <w:r w:rsidR="00C97C6E" w:rsidRPr="001709C3">
        <w:rPr>
          <w:snapToGrid w:val="0"/>
          <w:lang w:eastAsia="fr-FR"/>
        </w:rPr>
        <w:t>test</w:t>
      </w:r>
      <w:proofErr w:type="gramEnd"/>
      <w:r w:rsidR="00C97C6E" w:rsidRPr="001709C3">
        <w:rPr>
          <w:snapToGrid w:val="0"/>
          <w:lang w:eastAsia="fr-FR"/>
        </w:rPr>
        <w:t xml:space="preserve"> is performed if not covered by the sinusoidal vibration test)</w:t>
      </w:r>
    </w:p>
    <w:p w14:paraId="430DBECD" w14:textId="77777777" w:rsidR="00847F47" w:rsidRPr="001709C3" w:rsidRDefault="002C2874" w:rsidP="00847F47">
      <w:pPr>
        <w:pStyle w:val="NOTEbul"/>
        <w:rPr>
          <w:snapToGrid w:val="0"/>
          <w:lang w:eastAsia="fr-FR"/>
        </w:rPr>
      </w:pPr>
      <w:r w:rsidRPr="001709C3">
        <w:rPr>
          <w:snapToGrid w:val="0"/>
          <w:lang w:eastAsia="fr-FR"/>
        </w:rPr>
        <w:t>Random, acoustic, sine vibration</w:t>
      </w:r>
      <w:r w:rsidR="00F92632" w:rsidRPr="001709C3">
        <w:rPr>
          <w:snapToGrid w:val="0"/>
          <w:lang w:eastAsia="fr-FR"/>
        </w:rPr>
        <w:t xml:space="preserve"> and shock</w:t>
      </w:r>
    </w:p>
    <w:p w14:paraId="4E63977A" w14:textId="72435E8B" w:rsidR="00847F47" w:rsidRPr="001709C3" w:rsidRDefault="00CC67BC" w:rsidP="00847F47">
      <w:pPr>
        <w:pStyle w:val="NOTEbul"/>
        <w:rPr>
          <w:snapToGrid w:val="0"/>
          <w:lang w:eastAsia="fr-FR"/>
        </w:rPr>
      </w:pPr>
      <w:r w:rsidRPr="001709C3">
        <w:rPr>
          <w:snapToGrid w:val="0"/>
          <w:lang w:eastAsia="fr-FR"/>
        </w:rPr>
        <w:t>Pressure testing</w:t>
      </w:r>
      <w:r w:rsidR="000F1F49" w:rsidRPr="001709C3">
        <w:rPr>
          <w:snapToGrid w:val="0"/>
          <w:lang w:eastAsia="fr-FR"/>
        </w:rPr>
        <w:t xml:space="preserve"> (leak, proof, cycling and burst)</w:t>
      </w:r>
    </w:p>
    <w:p w14:paraId="2585BFEB" w14:textId="77777777" w:rsidR="00847F47" w:rsidRPr="001709C3" w:rsidRDefault="002C2874" w:rsidP="00847F47">
      <w:pPr>
        <w:pStyle w:val="NOTEbul"/>
        <w:rPr>
          <w:snapToGrid w:val="0"/>
          <w:lang w:eastAsia="fr-FR"/>
        </w:rPr>
      </w:pPr>
      <w:r w:rsidRPr="001709C3">
        <w:rPr>
          <w:snapToGrid w:val="0"/>
          <w:lang w:eastAsia="fr-FR"/>
        </w:rPr>
        <w:t>Micro-vibration generated environment</w:t>
      </w:r>
    </w:p>
    <w:p w14:paraId="73C8070A" w14:textId="77777777" w:rsidR="00847F47" w:rsidRPr="001709C3" w:rsidRDefault="002C2874" w:rsidP="00847F47">
      <w:pPr>
        <w:pStyle w:val="NOTEbul"/>
        <w:rPr>
          <w:snapToGrid w:val="0"/>
          <w:lang w:eastAsia="fr-FR"/>
        </w:rPr>
      </w:pPr>
      <w:r w:rsidRPr="001709C3">
        <w:rPr>
          <w:snapToGrid w:val="0"/>
          <w:lang w:eastAsia="fr-FR"/>
        </w:rPr>
        <w:t xml:space="preserve">Thermal </w:t>
      </w:r>
      <w:r w:rsidR="00CC67BC" w:rsidRPr="001709C3">
        <w:rPr>
          <w:snapToGrid w:val="0"/>
          <w:lang w:eastAsia="fr-FR"/>
        </w:rPr>
        <w:t>testing</w:t>
      </w:r>
    </w:p>
    <w:p w14:paraId="54D6CD71" w14:textId="77777777" w:rsidR="00847F47" w:rsidRPr="001709C3" w:rsidRDefault="002C2874" w:rsidP="00847F47">
      <w:pPr>
        <w:pStyle w:val="NOTEbul"/>
        <w:rPr>
          <w:snapToGrid w:val="0"/>
          <w:lang w:eastAsia="fr-FR"/>
        </w:rPr>
      </w:pPr>
      <w:r w:rsidRPr="001709C3">
        <w:rPr>
          <w:snapToGrid w:val="0"/>
          <w:lang w:eastAsia="fr-FR"/>
        </w:rPr>
        <w:t xml:space="preserve">Various Electrical / RF </w:t>
      </w:r>
      <w:r w:rsidR="00CC67BC" w:rsidRPr="001709C3">
        <w:rPr>
          <w:snapToGrid w:val="0"/>
          <w:lang w:eastAsia="fr-FR"/>
        </w:rPr>
        <w:t>(incl.</w:t>
      </w:r>
      <w:r w:rsidRPr="001709C3">
        <w:rPr>
          <w:snapToGrid w:val="0"/>
          <w:lang w:eastAsia="fr-FR"/>
        </w:rPr>
        <w:t xml:space="preserve"> bonding)</w:t>
      </w:r>
    </w:p>
    <w:p w14:paraId="49EAA39B" w14:textId="77777777" w:rsidR="00847F47" w:rsidRPr="001709C3" w:rsidRDefault="00CC67BC" w:rsidP="00847F47">
      <w:pPr>
        <w:pStyle w:val="NOTEbul"/>
        <w:rPr>
          <w:snapToGrid w:val="0"/>
          <w:lang w:eastAsia="fr-FR"/>
        </w:rPr>
      </w:pPr>
      <w:r w:rsidRPr="001709C3">
        <w:rPr>
          <w:snapToGrid w:val="0"/>
          <w:lang w:eastAsia="fr-FR"/>
        </w:rPr>
        <w:t>Audible noise</w:t>
      </w:r>
    </w:p>
    <w:p w14:paraId="21875B5A" w14:textId="62A61C43" w:rsidR="001A0DDF" w:rsidRPr="001709C3" w:rsidRDefault="00D33A9B" w:rsidP="00847F47">
      <w:pPr>
        <w:pStyle w:val="NOTE"/>
        <w:numPr>
          <w:ilvl w:val="0"/>
          <w:numId w:val="0"/>
        </w:numPr>
        <w:ind w:left="3969"/>
        <w:rPr>
          <w:lang w:val="en-GB"/>
        </w:rPr>
      </w:pPr>
      <w:r w:rsidRPr="001709C3">
        <w:rPr>
          <w:lang w:val="en-GB"/>
        </w:rPr>
        <w:t xml:space="preserve">Only the tests that are most relevant in practice for the structural verification of the pressurized </w:t>
      </w:r>
      <w:r w:rsidR="00682BA6" w:rsidRPr="001709C3">
        <w:rPr>
          <w:lang w:val="en-GB"/>
        </w:rPr>
        <w:t>wall</w:t>
      </w:r>
      <w:r w:rsidRPr="001709C3">
        <w:rPr>
          <w:lang w:val="en-GB"/>
        </w:rPr>
        <w:t xml:space="preserve"> are explicitly addressed in this pressurized hardware standard</w:t>
      </w:r>
      <w:r w:rsidR="001E2288" w:rsidRPr="001709C3">
        <w:rPr>
          <w:lang w:val="en-GB"/>
        </w:rPr>
        <w:t>.</w:t>
      </w:r>
      <w:r w:rsidR="00CC67BC" w:rsidRPr="001709C3">
        <w:rPr>
          <w:lang w:val="en-GB"/>
        </w:rPr>
        <w:tab/>
      </w:r>
    </w:p>
    <w:p w14:paraId="43FECA86" w14:textId="13478CB4" w:rsidR="002B1032" w:rsidRDefault="00D73B4B" w:rsidP="002B1032">
      <w:pPr>
        <w:pStyle w:val="NOTEnumbered"/>
        <w:rPr>
          <w:lang w:val="en-GB"/>
        </w:rPr>
      </w:pPr>
      <w:r w:rsidRPr="001709C3">
        <w:rPr>
          <w:lang w:val="en-GB"/>
        </w:rPr>
        <w:t>2</w:t>
      </w:r>
      <w:r w:rsidR="00B13366" w:rsidRPr="001709C3">
        <w:rPr>
          <w:lang w:val="en-GB"/>
        </w:rPr>
        <w:tab/>
      </w:r>
      <w:r w:rsidRPr="001709C3">
        <w:rPr>
          <w:lang w:val="en-GB"/>
        </w:rPr>
        <w:t xml:space="preserve">Pressurization rates and hold times during qualification testing are not always specified in this standard. Deviation from mission </w:t>
      </w:r>
      <w:r w:rsidR="00726470" w:rsidRPr="001709C3">
        <w:rPr>
          <w:lang w:val="en-GB"/>
        </w:rPr>
        <w:t xml:space="preserve">and ground acceptance test </w:t>
      </w:r>
      <w:r w:rsidRPr="001709C3">
        <w:rPr>
          <w:lang w:val="en-GB"/>
        </w:rPr>
        <w:t xml:space="preserve">representative </w:t>
      </w:r>
      <w:r w:rsidR="00726470" w:rsidRPr="001709C3">
        <w:rPr>
          <w:lang w:val="en-GB"/>
        </w:rPr>
        <w:t xml:space="preserve">qualification </w:t>
      </w:r>
      <w:r w:rsidRPr="001709C3">
        <w:rPr>
          <w:lang w:val="en-GB"/>
        </w:rPr>
        <w:t>test conditions are agreed between customer and supplier, in line with ECSS-E-ST-10-03</w:t>
      </w:r>
      <w:r w:rsidR="002B1032" w:rsidRPr="001709C3">
        <w:rPr>
          <w:lang w:val="en-GB"/>
        </w:rPr>
        <w:t>.</w:t>
      </w:r>
    </w:p>
    <w:p w14:paraId="3AED89D7" w14:textId="45CDDCA4" w:rsidR="008903E7" w:rsidRPr="001709C3" w:rsidRDefault="008903E7" w:rsidP="008903E7">
      <w:pPr>
        <w:pStyle w:val="ECSSIEPUID"/>
      </w:pPr>
      <w:bookmarkStart w:id="1448" w:name="iepuid_ECSS_E_ST_32_02_1660389"/>
      <w:r>
        <w:t>ECSS-E-ST-32-02_1660389</w:t>
      </w:r>
      <w:bookmarkEnd w:id="1448"/>
    </w:p>
    <w:p w14:paraId="3EA7EC9A" w14:textId="059649C3" w:rsidR="00780650" w:rsidRDefault="00780650" w:rsidP="00780650">
      <w:pPr>
        <w:pStyle w:val="requirelevel1"/>
      </w:pPr>
      <w:r w:rsidRPr="001709C3">
        <w:t xml:space="preserve">When the hardware mounting induces axial or radial restrictions on the pressure driven expansion of the hardware, the </w:t>
      </w:r>
      <w:r w:rsidR="008062C7" w:rsidRPr="001709C3">
        <w:t xml:space="preserve">pressure </w:t>
      </w:r>
      <w:r w:rsidRPr="001709C3">
        <w:t xml:space="preserve">test fixture shall simulate the structural </w:t>
      </w:r>
      <w:proofErr w:type="gramStart"/>
      <w:r w:rsidRPr="001709C3">
        <w:t>response</w:t>
      </w:r>
      <w:proofErr w:type="gramEnd"/>
      <w:r w:rsidRPr="001709C3">
        <w:t xml:space="preserve"> or reaction loads of the flight mounting.</w:t>
      </w:r>
    </w:p>
    <w:p w14:paraId="71986A92" w14:textId="7F3D4DBC" w:rsidR="008903E7" w:rsidRPr="001709C3" w:rsidRDefault="008903E7" w:rsidP="008903E7">
      <w:pPr>
        <w:pStyle w:val="ECSSIEPUID"/>
      </w:pPr>
      <w:bookmarkStart w:id="1449" w:name="iepuid_ECSS_E_ST_32_02_1660390"/>
      <w:r>
        <w:t>ECSS-E-ST-32-02_1660390</w:t>
      </w:r>
      <w:bookmarkEnd w:id="1449"/>
    </w:p>
    <w:p w14:paraId="09F64727" w14:textId="6EB50A78" w:rsidR="00780650" w:rsidRPr="001709C3" w:rsidRDefault="00780650" w:rsidP="00E27F0A">
      <w:pPr>
        <w:pStyle w:val="requirelevel1"/>
      </w:pPr>
      <w:bookmarkStart w:id="1450" w:name="_Ref194256371"/>
      <w:r w:rsidRPr="001709C3">
        <w:t xml:space="preserve">When a qualification test is conducted </w:t>
      </w:r>
      <w:r w:rsidR="00467A44" w:rsidRPr="001709C3">
        <w:t>in environment</w:t>
      </w:r>
      <w:r w:rsidRPr="001709C3">
        <w:t xml:space="preserve"> other than </w:t>
      </w:r>
      <w:r w:rsidR="00467A44" w:rsidRPr="001709C3">
        <w:t xml:space="preserve">the </w:t>
      </w:r>
      <w:proofErr w:type="gramStart"/>
      <w:r w:rsidR="00467A44" w:rsidRPr="001709C3">
        <w:t xml:space="preserve">environment </w:t>
      </w:r>
      <w:r w:rsidRPr="001709C3">
        <w:t xml:space="preserve"> expected</w:t>
      </w:r>
      <w:proofErr w:type="gramEnd"/>
      <w:r w:rsidRPr="001709C3">
        <w:t xml:space="preserve"> for the design loads, the </w:t>
      </w:r>
      <w:r w:rsidR="00467A44" w:rsidRPr="001709C3">
        <w:t xml:space="preserve">impact of the </w:t>
      </w:r>
      <w:r w:rsidRPr="001709C3">
        <w:t xml:space="preserve">change of material properties </w:t>
      </w:r>
      <w:r w:rsidR="00467A44" w:rsidRPr="001709C3">
        <w:t>in this environment</w:t>
      </w:r>
      <w:r w:rsidRPr="001709C3">
        <w:t xml:space="preserve"> shall be </w:t>
      </w:r>
      <w:r w:rsidR="00F022EB" w:rsidRPr="001709C3">
        <w:t>taken into account</w:t>
      </w:r>
      <w:r w:rsidR="003F7A94" w:rsidRPr="001709C3">
        <w:t xml:space="preserve"> by </w:t>
      </w:r>
      <w:r w:rsidR="003F7A94" w:rsidRPr="001709C3">
        <w:lastRenderedPageBreak/>
        <w:t>adjustment of the pressure and load level by an ECF agreed by the customer.</w:t>
      </w:r>
      <w:bookmarkEnd w:id="1450"/>
    </w:p>
    <w:p w14:paraId="7CFE1AC5" w14:textId="6DDC184F" w:rsidR="00467A44" w:rsidRDefault="00CA3E74" w:rsidP="008903E7">
      <w:pPr>
        <w:pStyle w:val="NOTE"/>
        <w:rPr>
          <w:lang w:val="en-GB"/>
        </w:rPr>
      </w:pPr>
      <w:r w:rsidRPr="001709C3">
        <w:rPr>
          <w:lang w:val="en-GB"/>
        </w:rPr>
        <w:t>Application of ECF is in line with 4.6.3.2.f of ECSS‐E‐ST‐32 and also ECSS-E-ST-10-03.</w:t>
      </w:r>
      <w:r w:rsidR="004D4A89" w:rsidRPr="001709C3">
        <w:rPr>
          <w:lang w:val="en-GB"/>
        </w:rPr>
        <w:tab/>
      </w:r>
      <w:r w:rsidRPr="001709C3">
        <w:rPr>
          <w:lang w:val="en-GB"/>
        </w:rPr>
        <w:br/>
      </w:r>
      <w:r w:rsidR="005D058B" w:rsidRPr="001709C3">
        <w:rPr>
          <w:lang w:val="en-GB"/>
        </w:rPr>
        <w:t>Examples:</w:t>
      </w:r>
      <w:r w:rsidR="005D058B" w:rsidRPr="001709C3">
        <w:rPr>
          <w:lang w:val="en-GB"/>
        </w:rPr>
        <w:br/>
        <w:t xml:space="preserve">Design Burst Pressure = BF x </w:t>
      </w:r>
      <w:proofErr w:type="spellStart"/>
      <w:r w:rsidR="005D058B" w:rsidRPr="001709C3">
        <w:rPr>
          <w:lang w:val="en-GB"/>
        </w:rPr>
        <w:t>ECF</w:t>
      </w:r>
      <w:r w:rsidR="005D058B" w:rsidRPr="001709C3">
        <w:rPr>
          <w:vertAlign w:val="subscript"/>
          <w:lang w:val="en-GB"/>
        </w:rPr>
        <w:t>burst</w:t>
      </w:r>
      <w:proofErr w:type="spellEnd"/>
      <w:r w:rsidR="005D058B" w:rsidRPr="001709C3">
        <w:rPr>
          <w:lang w:val="en-GB"/>
        </w:rPr>
        <w:t xml:space="preserve"> x MDP</w:t>
      </w:r>
      <w:r w:rsidR="005D058B" w:rsidRPr="001709C3">
        <w:rPr>
          <w:lang w:val="en-GB"/>
        </w:rPr>
        <w:br/>
        <w:t xml:space="preserve">Proof Pressure = Proof Factor x </w:t>
      </w:r>
      <w:proofErr w:type="spellStart"/>
      <w:r w:rsidR="005D058B" w:rsidRPr="001709C3">
        <w:rPr>
          <w:lang w:val="en-GB"/>
        </w:rPr>
        <w:t>ECF</w:t>
      </w:r>
      <w:r w:rsidR="005D058B" w:rsidRPr="001709C3">
        <w:rPr>
          <w:vertAlign w:val="subscript"/>
          <w:lang w:val="en-GB"/>
        </w:rPr>
        <w:t>proof</w:t>
      </w:r>
      <w:proofErr w:type="spellEnd"/>
      <w:r w:rsidR="005D058B" w:rsidRPr="001709C3">
        <w:rPr>
          <w:lang w:val="en-GB"/>
        </w:rPr>
        <w:t xml:space="preserve"> x MDP</w:t>
      </w:r>
      <w:r w:rsidR="009255C5" w:rsidRPr="001709C3">
        <w:rPr>
          <w:lang w:val="en-GB"/>
        </w:rPr>
        <w:br/>
        <w:t xml:space="preserve">Cycling test pressure = </w:t>
      </w:r>
      <w:proofErr w:type="spellStart"/>
      <w:r w:rsidR="002D3AEF" w:rsidRPr="001709C3">
        <w:rPr>
          <w:lang w:val="en-GB"/>
        </w:rPr>
        <w:t>ECF</w:t>
      </w:r>
      <w:r w:rsidR="002D3AEF" w:rsidRPr="001709C3">
        <w:rPr>
          <w:vertAlign w:val="subscript"/>
          <w:lang w:val="en-GB"/>
        </w:rPr>
        <w:t>cycling</w:t>
      </w:r>
      <w:proofErr w:type="spellEnd"/>
      <w:r w:rsidR="002D3AEF" w:rsidRPr="001709C3">
        <w:rPr>
          <w:lang w:val="en-GB"/>
        </w:rPr>
        <w:t xml:space="preserve"> x pressure</w:t>
      </w:r>
      <w:r w:rsidR="005D058B" w:rsidRPr="001709C3">
        <w:rPr>
          <w:lang w:val="en-GB"/>
        </w:rPr>
        <w:br/>
      </w:r>
      <w:r w:rsidR="00467A44" w:rsidRPr="001709C3">
        <w:rPr>
          <w:lang w:val="en-GB"/>
        </w:rPr>
        <w:t xml:space="preserve">Environmental effects considered include, but are not limited to, those induced by temperature, </w:t>
      </w:r>
      <w:r w:rsidR="007D003D" w:rsidRPr="001709C3">
        <w:rPr>
          <w:lang w:val="en-GB"/>
        </w:rPr>
        <w:t xml:space="preserve">and </w:t>
      </w:r>
      <w:r w:rsidR="00467A44" w:rsidRPr="001709C3">
        <w:rPr>
          <w:lang w:val="en-GB"/>
        </w:rPr>
        <w:t>humidity.</w:t>
      </w:r>
      <w:r w:rsidR="00467A44" w:rsidRPr="001709C3">
        <w:rPr>
          <w:lang w:val="en-GB"/>
        </w:rPr>
        <w:tab/>
        <w:t xml:space="preserve"> </w:t>
      </w:r>
      <w:r w:rsidR="00467A44" w:rsidRPr="001709C3">
        <w:rPr>
          <w:lang w:val="en-GB"/>
        </w:rPr>
        <w:br/>
        <w:t xml:space="preserve">The applied test loading </w:t>
      </w:r>
      <w:r w:rsidR="007C1FA2" w:rsidRPr="001709C3">
        <w:rPr>
          <w:lang w:val="en-GB"/>
        </w:rPr>
        <w:t>is</w:t>
      </w:r>
      <w:r w:rsidR="00467A44" w:rsidRPr="001709C3">
        <w:rPr>
          <w:lang w:val="en-GB"/>
        </w:rPr>
        <w:t xml:space="preserve"> factored up to take account of the environmentally induced degradation of the material properties and/or environmentally induced loadings (e.g. thermoelastic induced loads).</w:t>
      </w:r>
      <w:r w:rsidR="007C1FA2" w:rsidRPr="001709C3">
        <w:rPr>
          <w:lang w:val="en-GB"/>
        </w:rPr>
        <w:t xml:space="preserve"> </w:t>
      </w:r>
      <w:r w:rsidR="00467A44" w:rsidRPr="001709C3">
        <w:rPr>
          <w:lang w:val="en-GB"/>
        </w:rPr>
        <w:t xml:space="preserve">Test factors less than one </w:t>
      </w:r>
      <w:r w:rsidR="007C1FA2" w:rsidRPr="001709C3">
        <w:rPr>
          <w:lang w:val="en-GB"/>
        </w:rPr>
        <w:t xml:space="preserve">are </w:t>
      </w:r>
      <w:r w:rsidR="00467A44" w:rsidRPr="001709C3">
        <w:rPr>
          <w:lang w:val="en-GB"/>
        </w:rPr>
        <w:t>not applied unless explicitly justified and agreed with the customer.</w:t>
      </w:r>
      <w:r w:rsidR="0048024A" w:rsidRPr="001709C3">
        <w:rPr>
          <w:lang w:val="en-GB"/>
        </w:rPr>
        <w:tab/>
      </w:r>
      <w:r w:rsidR="00467A44" w:rsidRPr="001709C3">
        <w:rPr>
          <w:lang w:val="en-GB"/>
        </w:rPr>
        <w:br/>
        <w:t xml:space="preserve">The magnitude of the applied </w:t>
      </w:r>
      <w:r w:rsidR="007C1FA2" w:rsidRPr="001709C3">
        <w:rPr>
          <w:lang w:val="en-GB"/>
        </w:rPr>
        <w:t>ECF</w:t>
      </w:r>
      <w:r w:rsidR="00467A44" w:rsidRPr="001709C3">
        <w:rPr>
          <w:lang w:val="en-GB"/>
        </w:rPr>
        <w:t xml:space="preserve"> is based on reliable and applicable material data. Where such data does not exist, dedicated samples or sub-scale articles </w:t>
      </w:r>
      <w:r w:rsidR="007C1FA2" w:rsidRPr="001709C3">
        <w:rPr>
          <w:lang w:val="en-GB"/>
        </w:rPr>
        <w:t>are</w:t>
      </w:r>
      <w:r w:rsidR="00467A44" w:rsidRPr="001709C3">
        <w:rPr>
          <w:lang w:val="en-GB"/>
        </w:rPr>
        <w:t xml:space="preserve"> manufactured and tested to define representative material property relationships</w:t>
      </w:r>
      <w:r w:rsidR="001C70FE" w:rsidRPr="001709C3">
        <w:rPr>
          <w:lang w:val="en-GB"/>
        </w:rPr>
        <w:t>.</w:t>
      </w:r>
      <w:r w:rsidR="001C70FE" w:rsidRPr="001709C3">
        <w:rPr>
          <w:lang w:val="en-GB"/>
        </w:rPr>
        <w:br/>
      </w:r>
      <w:r w:rsidR="000F5F44" w:rsidRPr="001709C3">
        <w:rPr>
          <w:lang w:val="en-GB"/>
        </w:rPr>
        <w:t xml:space="preserve">Sometimes no convenient test environment nor ECF can be defined, for example due to high </w:t>
      </w:r>
      <w:r w:rsidR="00FF42F2" w:rsidRPr="001709C3">
        <w:rPr>
          <w:lang w:val="en-GB"/>
        </w:rPr>
        <w:t xml:space="preserve">gradients in </w:t>
      </w:r>
      <w:r w:rsidR="000F5F44" w:rsidRPr="001709C3">
        <w:rPr>
          <w:lang w:val="en-GB"/>
        </w:rPr>
        <w:t xml:space="preserve">strength or temperature, and </w:t>
      </w:r>
      <w:r w:rsidR="00FF42F2" w:rsidRPr="001709C3">
        <w:rPr>
          <w:lang w:val="en-GB"/>
        </w:rPr>
        <w:t xml:space="preserve">an alternative approach </w:t>
      </w:r>
      <w:r w:rsidR="00A54E07" w:rsidRPr="001709C3">
        <w:rPr>
          <w:lang w:val="en-GB"/>
        </w:rPr>
        <w:t xml:space="preserve">is </w:t>
      </w:r>
      <w:r w:rsidR="00FF42F2" w:rsidRPr="001709C3">
        <w:rPr>
          <w:lang w:val="en-GB"/>
        </w:rPr>
        <w:t>agreed between customer and supplier</w:t>
      </w:r>
      <w:r w:rsidR="00467A44" w:rsidRPr="001709C3">
        <w:rPr>
          <w:lang w:val="en-GB"/>
        </w:rPr>
        <w:t>.</w:t>
      </w:r>
    </w:p>
    <w:p w14:paraId="2F9D8802" w14:textId="49779190" w:rsidR="008903E7" w:rsidRPr="001709C3" w:rsidRDefault="008903E7" w:rsidP="008903E7">
      <w:pPr>
        <w:pStyle w:val="ECSSIEPUID"/>
      </w:pPr>
      <w:bookmarkStart w:id="1451" w:name="iepuid_ECSS_E_ST_32_02_1660391"/>
      <w:r>
        <w:t>ECSS-E-ST-32-02_1660391</w:t>
      </w:r>
      <w:bookmarkEnd w:id="1451"/>
    </w:p>
    <w:p w14:paraId="041577B9" w14:textId="61090496" w:rsidR="00780650" w:rsidRDefault="00780650" w:rsidP="00780650">
      <w:pPr>
        <w:pStyle w:val="requirelevel1"/>
      </w:pPr>
      <w:r w:rsidRPr="001709C3">
        <w:t xml:space="preserve">When </w:t>
      </w:r>
      <w:r w:rsidR="00900509" w:rsidRPr="001709C3">
        <w:t xml:space="preserve">NDT </w:t>
      </w:r>
      <w:r w:rsidRPr="001709C3">
        <w:t xml:space="preserve">is performed in the qualification tests, it shall meet </w:t>
      </w:r>
      <w:r w:rsidR="00405EB2" w:rsidRPr="001709C3">
        <w:t>clause</w:t>
      </w:r>
      <w:r w:rsidRPr="001709C3">
        <w:t xml:space="preserve"> </w:t>
      </w:r>
      <w:r w:rsidRPr="001709C3">
        <w:fldChar w:fldCharType="begin"/>
      </w:r>
      <w:r w:rsidRPr="001709C3">
        <w:instrText xml:space="preserve"> REF _Ref158093802 \r \h </w:instrText>
      </w:r>
      <w:r w:rsidRPr="001709C3">
        <w:fldChar w:fldCharType="separate"/>
      </w:r>
      <w:r w:rsidR="00D85B74">
        <w:t>5.7</w:t>
      </w:r>
      <w:r w:rsidRPr="001709C3">
        <w:fldChar w:fldCharType="end"/>
      </w:r>
      <w:r w:rsidRPr="001709C3">
        <w:t>.</w:t>
      </w:r>
    </w:p>
    <w:p w14:paraId="37241559" w14:textId="7E53D48A" w:rsidR="008903E7" w:rsidRPr="001709C3" w:rsidRDefault="008903E7" w:rsidP="008903E7">
      <w:pPr>
        <w:pStyle w:val="ECSSIEPUID"/>
      </w:pPr>
      <w:bookmarkStart w:id="1452" w:name="iepuid_ECSS_E_ST_32_02_1660392"/>
      <w:r>
        <w:t>ECSS-E-ST-32-02_1660392</w:t>
      </w:r>
      <w:bookmarkEnd w:id="1452"/>
    </w:p>
    <w:p w14:paraId="4D3DD125" w14:textId="710DB0D5" w:rsidR="00780650" w:rsidRDefault="00780650" w:rsidP="00780650">
      <w:pPr>
        <w:pStyle w:val="requirelevel1"/>
      </w:pPr>
      <w:r w:rsidRPr="001709C3">
        <w:t>The test fluids shall not deteriorate the test article.</w:t>
      </w:r>
    </w:p>
    <w:p w14:paraId="3545E194" w14:textId="54EBAA87" w:rsidR="008903E7" w:rsidRPr="001709C3" w:rsidRDefault="008903E7" w:rsidP="008903E7">
      <w:pPr>
        <w:pStyle w:val="ECSSIEPUID"/>
      </w:pPr>
      <w:bookmarkStart w:id="1453" w:name="iepuid_ECSS_E_ST_32_02_1660393"/>
      <w:r>
        <w:t>ECSS-E-ST-32-02_1660393</w:t>
      </w:r>
      <w:bookmarkEnd w:id="1453"/>
    </w:p>
    <w:p w14:paraId="65830FD7" w14:textId="6FF9ECFC" w:rsidR="00780650" w:rsidRDefault="00780650" w:rsidP="00780650">
      <w:pPr>
        <w:pStyle w:val="requirelevel1"/>
      </w:pPr>
      <w:r w:rsidRPr="001709C3">
        <w:t>The test fluids shall not pose a hazard to the test personnel.</w:t>
      </w:r>
    </w:p>
    <w:p w14:paraId="6205679F" w14:textId="04652425" w:rsidR="008903E7" w:rsidRPr="001709C3" w:rsidRDefault="008903E7" w:rsidP="008903E7">
      <w:pPr>
        <w:pStyle w:val="ECSSIEPUID"/>
      </w:pPr>
      <w:bookmarkStart w:id="1454" w:name="iepuid_ECSS_E_ST_32_02_1660394"/>
      <w:r>
        <w:t>ECSS-E-ST-32-02_1660394</w:t>
      </w:r>
      <w:bookmarkEnd w:id="1454"/>
    </w:p>
    <w:p w14:paraId="38FE7683" w14:textId="0DCD643F" w:rsidR="008626DB" w:rsidRPr="001709C3" w:rsidRDefault="00780650" w:rsidP="00F359D4">
      <w:pPr>
        <w:pStyle w:val="requirelevel1"/>
      </w:pPr>
      <w:bookmarkStart w:id="1455" w:name="_Ref194256393"/>
      <w:r w:rsidRPr="001709C3">
        <w:t xml:space="preserve">When the strength </w:t>
      </w:r>
      <w:r w:rsidR="007D003D" w:rsidRPr="001709C3">
        <w:t>properties</w:t>
      </w:r>
      <w:r w:rsidRPr="001709C3">
        <w:t xml:space="preserve"> of the materials depend on the fluid to be stored in the flight hardware, </w:t>
      </w:r>
      <w:r w:rsidR="008626DB" w:rsidRPr="001709C3">
        <w:t xml:space="preserve"> this specific fluid shall be used to pressurize the qualification test articles if the effect of the fluid cannot be addressed by an ECF as defined in </w:t>
      </w:r>
      <w:r w:rsidR="00C31286" w:rsidRPr="001709C3">
        <w:fldChar w:fldCharType="begin"/>
      </w:r>
      <w:r w:rsidR="00C31286" w:rsidRPr="001709C3">
        <w:instrText xml:space="preserve"> REF _Ref194256371 \w \h </w:instrText>
      </w:r>
      <w:r w:rsidR="00C31286" w:rsidRPr="001709C3">
        <w:fldChar w:fldCharType="separate"/>
      </w:r>
      <w:r w:rsidR="00D85B74">
        <w:t>5.4.1c</w:t>
      </w:r>
      <w:r w:rsidR="00C31286" w:rsidRPr="001709C3">
        <w:fldChar w:fldCharType="end"/>
      </w:r>
      <w:r w:rsidR="008626DB" w:rsidRPr="001709C3">
        <w:t>.</w:t>
      </w:r>
      <w:bookmarkEnd w:id="1455"/>
    </w:p>
    <w:p w14:paraId="43F82473" w14:textId="372849B4" w:rsidR="001E362A" w:rsidRDefault="00D93FB6" w:rsidP="001E362A">
      <w:pPr>
        <w:pStyle w:val="NOTE"/>
        <w:rPr>
          <w:lang w:val="en-GB"/>
        </w:rPr>
      </w:pPr>
      <w:r w:rsidRPr="001709C3">
        <w:rPr>
          <w:lang w:val="en-GB"/>
        </w:rPr>
        <w:t>For example when the stored fluid is liquid hydrogen.</w:t>
      </w:r>
    </w:p>
    <w:p w14:paraId="1FA042F4" w14:textId="623545D5" w:rsidR="008903E7" w:rsidRPr="001709C3" w:rsidRDefault="008903E7" w:rsidP="008903E7">
      <w:pPr>
        <w:pStyle w:val="ECSSIEPUID"/>
      </w:pPr>
      <w:bookmarkStart w:id="1456" w:name="iepuid_ECSS_E_ST_32_02_1660395"/>
      <w:r>
        <w:lastRenderedPageBreak/>
        <w:t>ECSS-E-ST-32-02_1660395</w:t>
      </w:r>
      <w:bookmarkEnd w:id="1456"/>
    </w:p>
    <w:p w14:paraId="2FED9AB9" w14:textId="24115504" w:rsidR="00780650" w:rsidRPr="001709C3" w:rsidRDefault="00780650" w:rsidP="00CD06FF">
      <w:pPr>
        <w:pStyle w:val="requirelevel1"/>
        <w:keepNext/>
      </w:pPr>
      <w:r w:rsidRPr="001709C3">
        <w:t>In case of changing the manufacturing</w:t>
      </w:r>
      <w:r w:rsidR="0066668A" w:rsidRPr="001709C3">
        <w:t xml:space="preserve"> process</w:t>
      </w:r>
      <w:r w:rsidRPr="001709C3">
        <w:t>, the qualification tests shall be repeated unless it is demonstrated that the new manufacturing</w:t>
      </w:r>
      <w:r w:rsidR="0066668A" w:rsidRPr="001709C3">
        <w:t xml:space="preserve"> process</w:t>
      </w:r>
      <w:r w:rsidR="000201F7" w:rsidRPr="001709C3">
        <w:t xml:space="preserve"> </w:t>
      </w:r>
      <w:r w:rsidRPr="001709C3">
        <w:t>maintains or improves material and geometrical characteristics.</w:t>
      </w:r>
    </w:p>
    <w:p w14:paraId="666DB5E8" w14:textId="30C4E940" w:rsidR="00DA0CBD" w:rsidRDefault="00A46673" w:rsidP="00DA0CBD">
      <w:pPr>
        <w:pStyle w:val="NOTE"/>
        <w:rPr>
          <w:lang w:val="en-GB"/>
        </w:rPr>
      </w:pPr>
      <w:r w:rsidRPr="001709C3">
        <w:rPr>
          <w:lang w:val="en-GB"/>
        </w:rPr>
        <w:t>For example, CMH-17-1G, Vol. 1, section 8.4.1 addresses equivalence criteria for composite material.</w:t>
      </w:r>
    </w:p>
    <w:p w14:paraId="0D35132C" w14:textId="482D2712" w:rsidR="008903E7" w:rsidRPr="001709C3" w:rsidRDefault="008903E7" w:rsidP="008903E7">
      <w:pPr>
        <w:pStyle w:val="ECSSIEPUID"/>
      </w:pPr>
      <w:bookmarkStart w:id="1457" w:name="iepuid_ECSS_E_ST_32_02_1660396"/>
      <w:r>
        <w:t>ECSS-E-ST-32-02_1660396</w:t>
      </w:r>
      <w:bookmarkEnd w:id="1457"/>
    </w:p>
    <w:p w14:paraId="6E71AAD3" w14:textId="77777777" w:rsidR="009C0DF4" w:rsidRPr="001709C3" w:rsidRDefault="009C0DF4" w:rsidP="0066668A">
      <w:pPr>
        <w:pStyle w:val="requirelevel1"/>
      </w:pPr>
      <w:r w:rsidRPr="001709C3">
        <w:t>Omission of dedicated</w:t>
      </w:r>
      <w:r w:rsidR="00B15DEE" w:rsidRPr="001709C3">
        <w:t xml:space="preserve"> </w:t>
      </w:r>
      <w:r w:rsidRPr="001709C3">
        <w:t xml:space="preserve">qualification test </w:t>
      </w:r>
      <w:r w:rsidR="00B15DEE" w:rsidRPr="001709C3">
        <w:t xml:space="preserve">hardware </w:t>
      </w:r>
      <w:r w:rsidRPr="001709C3">
        <w:t>shall be based on</w:t>
      </w:r>
      <w:r w:rsidR="00B15DEE" w:rsidRPr="001709C3">
        <w:t xml:space="preserve"> </w:t>
      </w:r>
    </w:p>
    <w:p w14:paraId="5DEA4B19" w14:textId="349C415E" w:rsidR="009C0DF4" w:rsidRPr="001709C3" w:rsidRDefault="00B15DEE" w:rsidP="009C0DF4">
      <w:pPr>
        <w:pStyle w:val="requirelevel2"/>
      </w:pPr>
      <w:r w:rsidRPr="001709C3">
        <w:t xml:space="preserve">similarity to a </w:t>
      </w:r>
      <w:r w:rsidR="009C0DF4" w:rsidRPr="001709C3">
        <w:t xml:space="preserve">previously tested qualification model that </w:t>
      </w:r>
      <w:r w:rsidRPr="001709C3">
        <w:t xml:space="preserve">is sufficiently similar in design, processing, installation configuration, and required test loading, </w:t>
      </w:r>
      <w:r w:rsidR="009C0DF4" w:rsidRPr="001709C3">
        <w:t>and</w:t>
      </w:r>
    </w:p>
    <w:p w14:paraId="2FD72E29" w14:textId="5FC32EE1" w:rsidR="00B15DEE" w:rsidRPr="001709C3" w:rsidRDefault="00B15DEE" w:rsidP="00FF0386">
      <w:pPr>
        <w:pStyle w:val="requirelevel2"/>
      </w:pPr>
      <w:r w:rsidRPr="001709C3">
        <w:t>on documented rationale approved by the customer.</w:t>
      </w:r>
    </w:p>
    <w:p w14:paraId="739063F6" w14:textId="3A93A75B" w:rsidR="00B15DEE" w:rsidRPr="001709C3" w:rsidRDefault="00B15DEE" w:rsidP="008626DB">
      <w:pPr>
        <w:pStyle w:val="NOTEnumbered"/>
        <w:rPr>
          <w:lang w:val="en-GB"/>
        </w:rPr>
      </w:pPr>
      <w:r w:rsidRPr="001709C3">
        <w:rPr>
          <w:lang w:val="en-GB"/>
        </w:rPr>
        <w:t xml:space="preserve">1 </w:t>
      </w:r>
      <w:r w:rsidR="006414B8" w:rsidRPr="001709C3">
        <w:rPr>
          <w:lang w:val="en-GB"/>
        </w:rPr>
        <w:tab/>
      </w:r>
      <w:r w:rsidRPr="001709C3">
        <w:rPr>
          <w:lang w:val="en-GB"/>
        </w:rPr>
        <w:t xml:space="preserve">The rationale can also address qualification gaps of the heritage hardware </w:t>
      </w:r>
      <w:r w:rsidR="00BB0EF3" w:rsidRPr="001709C3">
        <w:rPr>
          <w:lang w:val="en-GB"/>
        </w:rPr>
        <w:t xml:space="preserve">versus </w:t>
      </w:r>
      <w:r w:rsidRPr="001709C3">
        <w:rPr>
          <w:lang w:val="en-GB"/>
        </w:rPr>
        <w:t>the new specification, which is covered by for example PFM testing</w:t>
      </w:r>
      <w:r w:rsidR="00BB0EF3" w:rsidRPr="001709C3">
        <w:rPr>
          <w:lang w:val="en-GB"/>
        </w:rPr>
        <w:t>.</w:t>
      </w:r>
    </w:p>
    <w:p w14:paraId="47F73A84" w14:textId="0740BE33" w:rsidR="003D4985" w:rsidRDefault="009C0DF4" w:rsidP="006414B8">
      <w:pPr>
        <w:pStyle w:val="NOTEnumbered"/>
        <w:rPr>
          <w:lang w:val="en-GB"/>
        </w:rPr>
      </w:pPr>
      <w:r w:rsidRPr="001709C3">
        <w:rPr>
          <w:lang w:val="en-GB"/>
        </w:rPr>
        <w:t>2</w:t>
      </w:r>
      <w:r w:rsidR="00B15DEE" w:rsidRPr="001709C3">
        <w:rPr>
          <w:lang w:val="en-GB"/>
        </w:rPr>
        <w:t xml:space="preserve"> </w:t>
      </w:r>
      <w:r w:rsidR="006414B8" w:rsidRPr="001709C3">
        <w:rPr>
          <w:lang w:val="en-GB"/>
        </w:rPr>
        <w:tab/>
      </w:r>
      <w:r w:rsidR="00B15DEE" w:rsidRPr="001709C3">
        <w:rPr>
          <w:lang w:val="en-GB"/>
        </w:rPr>
        <w:t xml:space="preserve">For additional guidance on verification by similarity, see </w:t>
      </w:r>
      <w:r w:rsidR="00BB0EF3" w:rsidRPr="001709C3">
        <w:rPr>
          <w:lang w:val="en-GB"/>
        </w:rPr>
        <w:t>E</w:t>
      </w:r>
      <w:r w:rsidR="006D68F5" w:rsidRPr="001709C3">
        <w:rPr>
          <w:lang w:val="en-GB"/>
        </w:rPr>
        <w:t xml:space="preserve">CSS-E-ST-10-02 (clause 5.2.2.3), </w:t>
      </w:r>
      <w:r w:rsidR="00BB0EF3" w:rsidRPr="001709C3">
        <w:rPr>
          <w:lang w:val="en-GB"/>
        </w:rPr>
        <w:t xml:space="preserve">and for example </w:t>
      </w:r>
      <w:r w:rsidR="00B15DEE" w:rsidRPr="001709C3">
        <w:rPr>
          <w:lang w:val="en-GB"/>
        </w:rPr>
        <w:t>AIAA S-110A, ATR-2005(5128)-</w:t>
      </w:r>
      <w:r w:rsidR="004B445E" w:rsidRPr="001709C3">
        <w:rPr>
          <w:lang w:val="en-GB"/>
        </w:rPr>
        <w:t>1, NASA/SP-2011-573</w:t>
      </w:r>
      <w:r w:rsidR="006414B8" w:rsidRPr="001709C3">
        <w:rPr>
          <w:lang w:val="en-GB"/>
        </w:rPr>
        <w:t>.</w:t>
      </w:r>
    </w:p>
    <w:p w14:paraId="59CD6A24" w14:textId="386DC916" w:rsidR="008903E7" w:rsidRPr="001709C3" w:rsidRDefault="008903E7" w:rsidP="008903E7">
      <w:pPr>
        <w:pStyle w:val="ECSSIEPUID"/>
      </w:pPr>
      <w:bookmarkStart w:id="1458" w:name="iepuid_ECSS_E_ST_32_02_1660397"/>
      <w:r>
        <w:t>ECSS-E-ST-32-02_1660397</w:t>
      </w:r>
      <w:bookmarkEnd w:id="1458"/>
    </w:p>
    <w:p w14:paraId="76A71297" w14:textId="79584F29" w:rsidR="00391B4F" w:rsidRPr="001709C3" w:rsidRDefault="00391B4F" w:rsidP="008903E7">
      <w:pPr>
        <w:pStyle w:val="requirelevel1"/>
      </w:pPr>
      <w:r w:rsidRPr="001709C3">
        <w:t>Pressurized hardware shall be instrumented during qualification testing in order to provide engineering data for validation of dynamic behaviour and structural margins of safety.</w:t>
      </w:r>
    </w:p>
    <w:p w14:paraId="2B49291F" w14:textId="66C81AF2" w:rsidR="00391B4F" w:rsidRDefault="00391B4F" w:rsidP="00391B4F">
      <w:pPr>
        <w:pStyle w:val="NOTE"/>
        <w:rPr>
          <w:lang w:val="en-GB"/>
        </w:rPr>
      </w:pPr>
      <w:r w:rsidRPr="001709C3">
        <w:rPr>
          <w:lang w:val="en-GB"/>
        </w:rPr>
        <w:t xml:space="preserve">The type and amount of instrumentation required typically depends on the criticality of the </w:t>
      </w:r>
      <w:r w:rsidR="001168FA" w:rsidRPr="001709C3">
        <w:rPr>
          <w:lang w:val="en-GB"/>
        </w:rPr>
        <w:t xml:space="preserve">phenomena. Examples: </w:t>
      </w:r>
      <w:r w:rsidR="001168FA" w:rsidRPr="001709C3">
        <w:rPr>
          <w:lang w:val="en-GB"/>
        </w:rPr>
        <w:tab/>
      </w:r>
      <w:r w:rsidR="001168FA" w:rsidRPr="001709C3">
        <w:rPr>
          <w:lang w:val="en-GB"/>
        </w:rPr>
        <w:br/>
        <w:t>Pressure vessel with low margin on burst factor 1</w:t>
      </w:r>
      <w:r w:rsidR="00FA2845" w:rsidRPr="001709C3">
        <w:rPr>
          <w:lang w:val="en-GB"/>
        </w:rPr>
        <w:t>,</w:t>
      </w:r>
      <w:r w:rsidR="001168FA" w:rsidRPr="001709C3">
        <w:rPr>
          <w:lang w:val="en-GB"/>
        </w:rPr>
        <w:t>5 typically requires more instrumentation than simple equipment with generous margin on burst factor 2</w:t>
      </w:r>
      <w:r w:rsidR="00DB5F0B" w:rsidRPr="001709C3">
        <w:rPr>
          <w:lang w:val="en-GB"/>
        </w:rPr>
        <w:t>,</w:t>
      </w:r>
      <w:r w:rsidR="001168FA" w:rsidRPr="001709C3">
        <w:rPr>
          <w:lang w:val="en-GB"/>
        </w:rPr>
        <w:t xml:space="preserve">5. </w:t>
      </w:r>
      <w:r w:rsidR="001168FA" w:rsidRPr="001709C3">
        <w:rPr>
          <w:lang w:val="en-GB"/>
        </w:rPr>
        <w:tab/>
      </w:r>
      <w:r w:rsidR="001168FA" w:rsidRPr="001709C3">
        <w:rPr>
          <w:lang w:val="en-GB"/>
        </w:rPr>
        <w:br/>
        <w:t>Dynamic loads can be more or less sensitive to variation in natural frequency.</w:t>
      </w:r>
      <w:r w:rsidR="0008221B" w:rsidRPr="001709C3">
        <w:rPr>
          <w:lang w:val="en-GB"/>
        </w:rPr>
        <w:tab/>
      </w:r>
      <w:r w:rsidR="001168FA" w:rsidRPr="001709C3">
        <w:rPr>
          <w:lang w:val="en-GB"/>
        </w:rPr>
        <w:br/>
        <w:t xml:space="preserve">The model will typically describe the performance of the hardware with minimum characteristics, whereas this is typically not the case for the hardware subjected to the qualification testing, therefore the performance of the tested hardware is typically better than that predicted by the </w:t>
      </w:r>
      <w:r w:rsidR="0008221B" w:rsidRPr="001709C3">
        <w:rPr>
          <w:lang w:val="en-GB"/>
        </w:rPr>
        <w:t>model.</w:t>
      </w:r>
    </w:p>
    <w:p w14:paraId="25BE9A78" w14:textId="1C38BE4B" w:rsidR="008903E7" w:rsidRPr="001709C3" w:rsidRDefault="008903E7" w:rsidP="008903E7">
      <w:pPr>
        <w:pStyle w:val="ECSSIEPUID"/>
      </w:pPr>
      <w:bookmarkStart w:id="1459" w:name="iepuid_ECSS_E_ST_32_02_1660398"/>
      <w:r>
        <w:t>ECSS-E-ST-32-02_1660398</w:t>
      </w:r>
      <w:bookmarkEnd w:id="1459"/>
    </w:p>
    <w:p w14:paraId="03CAFAAE" w14:textId="3D9E9E7E" w:rsidR="004D3C35" w:rsidRPr="001709C3" w:rsidRDefault="004D3C35" w:rsidP="004D3C35">
      <w:pPr>
        <w:pStyle w:val="requirelevel1"/>
      </w:pPr>
      <w:bookmarkStart w:id="1460" w:name="_Ref195397547"/>
      <w:r w:rsidRPr="001709C3">
        <w:t>Unique environments that can affect the performance of the pressurized hardware shall be included in the qualification test programme.</w:t>
      </w:r>
      <w:bookmarkEnd w:id="1460"/>
    </w:p>
    <w:p w14:paraId="49556BF2" w14:textId="47E90EC6" w:rsidR="00780650" w:rsidRDefault="00780650" w:rsidP="00780650">
      <w:pPr>
        <w:pStyle w:val="Heading3"/>
      </w:pPr>
      <w:bookmarkStart w:id="1461" w:name="_Toc157582900"/>
      <w:bookmarkStart w:id="1462" w:name="_Toc157585588"/>
      <w:bookmarkStart w:id="1463" w:name="_Toc157593597"/>
      <w:bookmarkStart w:id="1464" w:name="_Toc158782739"/>
      <w:bookmarkStart w:id="1465" w:name="_Toc158783275"/>
      <w:bookmarkStart w:id="1466" w:name="_Toc157582901"/>
      <w:bookmarkStart w:id="1467" w:name="_Toc157585589"/>
      <w:bookmarkStart w:id="1468" w:name="_Toc157593598"/>
      <w:bookmarkStart w:id="1469" w:name="_Toc158782740"/>
      <w:bookmarkStart w:id="1470" w:name="_Toc158783276"/>
      <w:bookmarkStart w:id="1471" w:name="_Ref70767613"/>
      <w:bookmarkStart w:id="1472" w:name="_Toc160855402"/>
      <w:bookmarkStart w:id="1473" w:name="_Toc202770292"/>
      <w:bookmarkStart w:id="1474" w:name="_Toc202770764"/>
      <w:bookmarkStart w:id="1475" w:name="_Toc211866262"/>
      <w:bookmarkEnd w:id="1461"/>
      <w:bookmarkEnd w:id="1462"/>
      <w:bookmarkEnd w:id="1463"/>
      <w:bookmarkEnd w:id="1464"/>
      <w:bookmarkEnd w:id="1465"/>
      <w:bookmarkEnd w:id="1466"/>
      <w:bookmarkEnd w:id="1467"/>
      <w:bookmarkEnd w:id="1468"/>
      <w:bookmarkEnd w:id="1469"/>
      <w:bookmarkEnd w:id="1470"/>
      <w:r w:rsidRPr="001709C3">
        <w:lastRenderedPageBreak/>
        <w:t>Proof pressure test</w:t>
      </w:r>
      <w:bookmarkStart w:id="1476" w:name="ECSS_E_ST_32_02_1660266"/>
      <w:bookmarkEnd w:id="1471"/>
      <w:bookmarkEnd w:id="1472"/>
      <w:bookmarkEnd w:id="1473"/>
      <w:bookmarkEnd w:id="1474"/>
      <w:bookmarkEnd w:id="1476"/>
      <w:bookmarkEnd w:id="1475"/>
    </w:p>
    <w:p w14:paraId="52E89F5D" w14:textId="4136A008" w:rsidR="008903E7" w:rsidRPr="008903E7" w:rsidRDefault="008903E7" w:rsidP="008903E7">
      <w:pPr>
        <w:pStyle w:val="ECSSIEPUID"/>
      </w:pPr>
      <w:bookmarkStart w:id="1477" w:name="iepuid_ECSS_E_ST_32_02_1660399"/>
      <w:r>
        <w:t>ECSS-E-ST-32-02_1660399</w:t>
      </w:r>
      <w:bookmarkEnd w:id="1477"/>
    </w:p>
    <w:p w14:paraId="3F034DED" w14:textId="184835CF" w:rsidR="00780650" w:rsidRPr="001709C3" w:rsidRDefault="00780650" w:rsidP="00780650">
      <w:pPr>
        <w:pStyle w:val="requirelevel1"/>
      </w:pPr>
      <w:r w:rsidRPr="001709C3">
        <w:t>During the proof pressure test, the load level shall be maintained for 5 minutes as a minimum.</w:t>
      </w:r>
    </w:p>
    <w:p w14:paraId="07435025" w14:textId="67A6264D" w:rsidR="002A46A9" w:rsidRDefault="002A46A9" w:rsidP="002A46A9">
      <w:pPr>
        <w:pStyle w:val="NOTE"/>
        <w:rPr>
          <w:lang w:val="en-GB"/>
        </w:rPr>
      </w:pPr>
      <w:r w:rsidRPr="001709C3">
        <w:rPr>
          <w:lang w:val="en-GB"/>
        </w:rPr>
        <w:t>The proof pressure test load level includes pressure level and external load level.</w:t>
      </w:r>
    </w:p>
    <w:p w14:paraId="6C18382E" w14:textId="78301F3D" w:rsidR="008903E7" w:rsidRPr="001709C3" w:rsidRDefault="008903E7" w:rsidP="008903E7">
      <w:pPr>
        <w:pStyle w:val="ECSSIEPUID"/>
      </w:pPr>
      <w:bookmarkStart w:id="1478" w:name="iepuid_ECSS_E_ST_32_02_1660400"/>
      <w:r>
        <w:t>ECSS-E-ST-32-02_1660400</w:t>
      </w:r>
      <w:bookmarkEnd w:id="1478"/>
    </w:p>
    <w:p w14:paraId="02B9ACA0" w14:textId="692B61F7" w:rsidR="00780650" w:rsidRPr="008903E7" w:rsidRDefault="008B0EB4" w:rsidP="00780650">
      <w:pPr>
        <w:pStyle w:val="requirelevel1"/>
      </w:pPr>
      <w:r w:rsidRPr="001709C3">
        <w:rPr>
          <w:snapToGrid w:val="0"/>
          <w:lang w:eastAsia="fr-FR"/>
        </w:rPr>
        <w:t>E</w:t>
      </w:r>
      <w:r w:rsidR="00780650" w:rsidRPr="001709C3">
        <w:rPr>
          <w:snapToGrid w:val="0"/>
          <w:lang w:eastAsia="fr-FR"/>
        </w:rPr>
        <w:t xml:space="preserve">xternal loads in combination with internal pressures during </w:t>
      </w:r>
      <w:r w:rsidR="00650982" w:rsidRPr="001709C3">
        <w:rPr>
          <w:snapToGrid w:val="0"/>
          <w:lang w:eastAsia="fr-FR"/>
        </w:rPr>
        <w:t xml:space="preserve">proof </w:t>
      </w:r>
      <w:r w:rsidR="00780650" w:rsidRPr="001709C3">
        <w:rPr>
          <w:snapToGrid w:val="0"/>
          <w:lang w:eastAsia="fr-FR"/>
        </w:rPr>
        <w:t xml:space="preserve">testing </w:t>
      </w:r>
      <w:r w:rsidR="00650982" w:rsidRPr="001709C3">
        <w:rPr>
          <w:snapToGrid w:val="0"/>
          <w:lang w:eastAsia="fr-FR"/>
        </w:rPr>
        <w:t xml:space="preserve">during qualification </w:t>
      </w:r>
      <w:r w:rsidR="00780650" w:rsidRPr="001709C3">
        <w:rPr>
          <w:snapToGrid w:val="0"/>
          <w:lang w:eastAsia="fr-FR"/>
        </w:rPr>
        <w:t xml:space="preserve">shall be </w:t>
      </w:r>
      <w:r w:rsidRPr="001709C3">
        <w:rPr>
          <w:snapToGrid w:val="0"/>
          <w:lang w:eastAsia="fr-FR"/>
        </w:rPr>
        <w:t xml:space="preserve">applied, unless </w:t>
      </w:r>
      <w:r w:rsidR="00780650" w:rsidRPr="001709C3">
        <w:rPr>
          <w:snapToGrid w:val="0"/>
          <w:lang w:eastAsia="fr-FR"/>
        </w:rPr>
        <w:t xml:space="preserve">based on </w:t>
      </w:r>
      <w:r w:rsidRPr="001709C3">
        <w:rPr>
          <w:snapToGrid w:val="0"/>
          <w:lang w:eastAsia="fr-FR"/>
        </w:rPr>
        <w:t xml:space="preserve">evaluation of </w:t>
      </w:r>
      <w:r w:rsidR="00780650" w:rsidRPr="001709C3">
        <w:rPr>
          <w:snapToGrid w:val="0"/>
          <w:lang w:eastAsia="fr-FR"/>
        </w:rPr>
        <w:t>the relative magnitude, the destabilizing effect, or both, of stresses due to the external load</w:t>
      </w:r>
      <w:r w:rsidRPr="001709C3">
        <w:rPr>
          <w:snapToGrid w:val="0"/>
          <w:lang w:eastAsia="fr-FR"/>
        </w:rPr>
        <w:t xml:space="preserve"> it can be justified that this is not </w:t>
      </w:r>
      <w:r w:rsidR="00E23F00" w:rsidRPr="001709C3">
        <w:rPr>
          <w:snapToGrid w:val="0"/>
          <w:lang w:eastAsia="fr-FR"/>
        </w:rPr>
        <w:t>significant</w:t>
      </w:r>
      <w:r w:rsidRPr="001709C3">
        <w:rPr>
          <w:snapToGrid w:val="0"/>
          <w:lang w:eastAsia="fr-FR"/>
        </w:rPr>
        <w:t xml:space="preserve"> for the verification by test of structural margins</w:t>
      </w:r>
      <w:r w:rsidR="00780650" w:rsidRPr="001709C3">
        <w:rPr>
          <w:snapToGrid w:val="0"/>
          <w:lang w:eastAsia="fr-FR"/>
        </w:rPr>
        <w:t>.</w:t>
      </w:r>
    </w:p>
    <w:p w14:paraId="405A35D8" w14:textId="5FD075A2" w:rsidR="008903E7" w:rsidRPr="001709C3" w:rsidRDefault="008903E7" w:rsidP="008903E7">
      <w:pPr>
        <w:pStyle w:val="ECSSIEPUID"/>
      </w:pPr>
      <w:bookmarkStart w:id="1479" w:name="iepuid_ECSS_E_ST_32_02_1660401"/>
      <w:r>
        <w:t>ECSS-E-ST-32-02_1660401</w:t>
      </w:r>
      <w:bookmarkEnd w:id="1479"/>
    </w:p>
    <w:p w14:paraId="29AD3F6A" w14:textId="18C67D81" w:rsidR="00132932" w:rsidRPr="001709C3" w:rsidRDefault="00132932" w:rsidP="00780650">
      <w:pPr>
        <w:pStyle w:val="requirelevel1"/>
      </w:pPr>
      <w:r w:rsidRPr="001709C3">
        <w:t>The pressurized hardware shall not leak, rupture, or experience detrimental deformation during the proof test.</w:t>
      </w:r>
    </w:p>
    <w:p w14:paraId="28203764" w14:textId="5B3DC3B5" w:rsidR="00780650" w:rsidRDefault="00780650" w:rsidP="00780650">
      <w:pPr>
        <w:pStyle w:val="Heading3"/>
      </w:pPr>
      <w:bookmarkStart w:id="1480" w:name="_Ref70855153"/>
      <w:bookmarkStart w:id="1481" w:name="_Toc160855403"/>
      <w:bookmarkStart w:id="1482" w:name="_Toc202770293"/>
      <w:bookmarkStart w:id="1483" w:name="_Toc202770765"/>
      <w:bookmarkStart w:id="1484" w:name="_Toc211866263"/>
      <w:r w:rsidRPr="001709C3">
        <w:t>Leak test</w:t>
      </w:r>
      <w:bookmarkStart w:id="1485" w:name="ECSS_E_ST_32_02_1660267"/>
      <w:bookmarkEnd w:id="1480"/>
      <w:bookmarkEnd w:id="1481"/>
      <w:bookmarkEnd w:id="1482"/>
      <w:bookmarkEnd w:id="1483"/>
      <w:bookmarkEnd w:id="1485"/>
      <w:bookmarkEnd w:id="1484"/>
    </w:p>
    <w:p w14:paraId="6B89DA42" w14:textId="2286F836" w:rsidR="008903E7" w:rsidRPr="008903E7" w:rsidRDefault="008903E7" w:rsidP="008903E7">
      <w:pPr>
        <w:pStyle w:val="ECSSIEPUID"/>
      </w:pPr>
      <w:bookmarkStart w:id="1486" w:name="iepuid_ECSS_E_ST_32_02_1660402"/>
      <w:r>
        <w:t>ECSS-E-ST-32-02_1660402</w:t>
      </w:r>
      <w:bookmarkEnd w:id="1486"/>
    </w:p>
    <w:p w14:paraId="644E1BAC" w14:textId="1BF57CDB" w:rsidR="00780650" w:rsidRPr="001709C3" w:rsidRDefault="00780650" w:rsidP="00780650">
      <w:pPr>
        <w:pStyle w:val="requirelevel1"/>
      </w:pPr>
      <w:bookmarkStart w:id="1487" w:name="_Ref146620159"/>
      <w:r w:rsidRPr="001709C3">
        <w:t>During the leak test, the pressure level shall be maintained at MDP or greater for</w:t>
      </w:r>
      <w:r w:rsidR="00A14524" w:rsidRPr="001709C3">
        <w:t xml:space="preserve"> a duration which is sufficient to ensure leakage rates are both stable and reliably measured</w:t>
      </w:r>
      <w:r w:rsidRPr="001709C3">
        <w:t>.</w:t>
      </w:r>
      <w:bookmarkEnd w:id="1487"/>
    </w:p>
    <w:p w14:paraId="2FBB14DD" w14:textId="2EECE830" w:rsidR="00A14524" w:rsidRDefault="009F26CC" w:rsidP="00A14524">
      <w:pPr>
        <w:pStyle w:val="NOTE"/>
        <w:rPr>
          <w:lang w:val="en-GB"/>
        </w:rPr>
      </w:pPr>
      <w:r w:rsidRPr="001709C3">
        <w:rPr>
          <w:lang w:val="en-GB"/>
        </w:rPr>
        <w:t xml:space="preserve">ECSS-E-ST-10-03 requests that the pressure is maintained for 30 minutes as minimum. </w:t>
      </w:r>
      <w:r w:rsidR="008C5999" w:rsidRPr="001709C3">
        <w:rPr>
          <w:lang w:val="en-GB"/>
        </w:rPr>
        <w:t xml:space="preserve">Further requirements on leak testing can be found in ECSS-Q-ST-70-15. Further guidance can be found in ECSS-E-HB-10-03. </w:t>
      </w:r>
      <w:r w:rsidR="00A14524" w:rsidRPr="001709C3">
        <w:rPr>
          <w:lang w:val="en-GB"/>
        </w:rPr>
        <w:t>The duration necessary for stable leak rates to be achieved from composite overwrapped vessels is sensitive to the overwrap properties (e.g. thickness, matrix cracking)</w:t>
      </w:r>
      <w:r w:rsidR="008A2FE9" w:rsidRPr="001709C3">
        <w:rPr>
          <w:lang w:val="en-GB"/>
        </w:rPr>
        <w:t xml:space="preserve"> Also, it can take time for liquid residue from prior testing to clear a leak path.</w:t>
      </w:r>
    </w:p>
    <w:p w14:paraId="51945898" w14:textId="4317B348" w:rsidR="008903E7" w:rsidRPr="001709C3" w:rsidRDefault="008903E7" w:rsidP="008903E7">
      <w:pPr>
        <w:pStyle w:val="ECSSIEPUID"/>
      </w:pPr>
      <w:bookmarkStart w:id="1488" w:name="iepuid_ECSS_E_ST_32_02_1660403"/>
      <w:r>
        <w:t>ECSS-E-ST-32-02_1660403</w:t>
      </w:r>
      <w:bookmarkEnd w:id="1488"/>
    </w:p>
    <w:p w14:paraId="459F03C1" w14:textId="13803799" w:rsidR="00780650" w:rsidRPr="001709C3" w:rsidRDefault="00DA3807" w:rsidP="0066668A">
      <w:pPr>
        <w:pStyle w:val="requirelevel1"/>
      </w:pPr>
      <w:bookmarkStart w:id="1489" w:name="_Ref146620173"/>
      <w:bookmarkStart w:id="1490" w:name="_Ref204581841"/>
      <w:r w:rsidRPr="001709C3">
        <w:t>For qualification ‘leak test’, requirements shall be in conformance with ECSS-E-ST-10-03</w:t>
      </w:r>
      <w:bookmarkEnd w:id="1489"/>
      <w:r w:rsidRPr="001709C3">
        <w:t>.</w:t>
      </w:r>
      <w:bookmarkEnd w:id="1490"/>
    </w:p>
    <w:p w14:paraId="005FD59D" w14:textId="4D43DA09" w:rsidR="00780650" w:rsidRPr="001709C3" w:rsidRDefault="00780650" w:rsidP="00780650">
      <w:pPr>
        <w:pStyle w:val="NOTE"/>
        <w:rPr>
          <w:lang w:val="en-GB"/>
        </w:rPr>
      </w:pPr>
      <w:bookmarkStart w:id="1491" w:name="_Ref70767617"/>
      <w:r w:rsidRPr="001709C3">
        <w:rPr>
          <w:lang w:val="en-GB"/>
        </w:rPr>
        <w:t xml:space="preserve">Exceptions to the values provided in </w:t>
      </w:r>
      <w:r w:rsidR="008A46C5" w:rsidRPr="001709C3">
        <w:rPr>
          <w:lang w:val="en-GB"/>
        </w:rPr>
        <w:fldChar w:fldCharType="begin"/>
      </w:r>
      <w:r w:rsidR="008A46C5" w:rsidRPr="001709C3">
        <w:rPr>
          <w:lang w:val="en-GB"/>
        </w:rPr>
        <w:instrText xml:space="preserve"> REF _Ref146620159 \w \h </w:instrText>
      </w:r>
      <w:r w:rsidR="00F24DF0" w:rsidRPr="001709C3">
        <w:rPr>
          <w:lang w:val="en-GB"/>
        </w:rPr>
        <w:instrText xml:space="preserve"> \* MERGEFORMAT </w:instrText>
      </w:r>
      <w:r w:rsidR="008A46C5" w:rsidRPr="001709C3">
        <w:rPr>
          <w:lang w:val="en-GB"/>
        </w:rPr>
      </w:r>
      <w:r w:rsidR="008A46C5" w:rsidRPr="001709C3">
        <w:rPr>
          <w:lang w:val="en-GB"/>
        </w:rPr>
        <w:fldChar w:fldCharType="separate"/>
      </w:r>
      <w:r w:rsidR="00D85B74">
        <w:rPr>
          <w:lang w:val="en-GB"/>
        </w:rPr>
        <w:t>5.4.3a</w:t>
      </w:r>
      <w:r w:rsidR="008A46C5" w:rsidRPr="001709C3">
        <w:rPr>
          <w:lang w:val="en-GB"/>
        </w:rPr>
        <w:fldChar w:fldCharType="end"/>
      </w:r>
      <w:r w:rsidR="008A46C5" w:rsidRPr="001709C3">
        <w:rPr>
          <w:lang w:val="en-GB"/>
        </w:rPr>
        <w:t xml:space="preserve"> and </w:t>
      </w:r>
      <w:r w:rsidR="008A46C5" w:rsidRPr="001709C3">
        <w:rPr>
          <w:lang w:val="en-GB"/>
        </w:rPr>
        <w:fldChar w:fldCharType="begin"/>
      </w:r>
      <w:r w:rsidR="008A46C5" w:rsidRPr="001709C3">
        <w:rPr>
          <w:lang w:val="en-GB"/>
        </w:rPr>
        <w:instrText xml:space="preserve"> REF _Ref204581841 \w \h </w:instrText>
      </w:r>
      <w:r w:rsidR="008A46C5" w:rsidRPr="001709C3">
        <w:rPr>
          <w:lang w:val="en-GB"/>
        </w:rPr>
      </w:r>
      <w:r w:rsidR="008A46C5" w:rsidRPr="001709C3">
        <w:rPr>
          <w:lang w:val="en-GB"/>
        </w:rPr>
        <w:fldChar w:fldCharType="separate"/>
      </w:r>
      <w:r w:rsidR="00D85B74">
        <w:rPr>
          <w:lang w:val="en-GB"/>
        </w:rPr>
        <w:t>5.4.3b</w:t>
      </w:r>
      <w:r w:rsidR="008A46C5" w:rsidRPr="001709C3">
        <w:rPr>
          <w:lang w:val="en-GB"/>
        </w:rPr>
        <w:fldChar w:fldCharType="end"/>
      </w:r>
      <w:r w:rsidRPr="001709C3">
        <w:rPr>
          <w:lang w:val="en-GB"/>
        </w:rPr>
        <w:t xml:space="preserve"> are sometimes specified by the customer or granted with customer approval.</w:t>
      </w:r>
    </w:p>
    <w:p w14:paraId="77929AFC" w14:textId="7F45B8DA" w:rsidR="00780650" w:rsidRDefault="00780650" w:rsidP="00780650">
      <w:pPr>
        <w:pStyle w:val="Heading3"/>
      </w:pPr>
      <w:bookmarkStart w:id="1492" w:name="_Ref147290802"/>
      <w:bookmarkStart w:id="1493" w:name="_Toc160855404"/>
      <w:bookmarkStart w:id="1494" w:name="_Toc202770294"/>
      <w:bookmarkStart w:id="1495" w:name="_Toc202770766"/>
      <w:bookmarkStart w:id="1496" w:name="_Toc211866264"/>
      <w:r w:rsidRPr="001709C3">
        <w:lastRenderedPageBreak/>
        <w:t>Vibration test</w:t>
      </w:r>
      <w:bookmarkStart w:id="1497" w:name="ECSS_E_ST_32_02_1660268"/>
      <w:bookmarkEnd w:id="1491"/>
      <w:bookmarkEnd w:id="1492"/>
      <w:bookmarkEnd w:id="1493"/>
      <w:bookmarkEnd w:id="1494"/>
      <w:bookmarkEnd w:id="1495"/>
      <w:bookmarkEnd w:id="1497"/>
      <w:bookmarkEnd w:id="1496"/>
    </w:p>
    <w:p w14:paraId="30D19262" w14:textId="72E997EF" w:rsidR="008903E7" w:rsidRPr="008903E7" w:rsidRDefault="008903E7" w:rsidP="008903E7">
      <w:pPr>
        <w:pStyle w:val="ECSSIEPUID"/>
      </w:pPr>
      <w:bookmarkStart w:id="1498" w:name="iepuid_ECSS_E_ST_32_02_1660404"/>
      <w:r>
        <w:t>ECSS-E-ST-32-02_1660404</w:t>
      </w:r>
      <w:bookmarkEnd w:id="1498"/>
    </w:p>
    <w:p w14:paraId="069086F6" w14:textId="03949AA9" w:rsidR="00780650" w:rsidRPr="001709C3" w:rsidRDefault="00780650" w:rsidP="00780650">
      <w:pPr>
        <w:pStyle w:val="requirelevel1"/>
      </w:pPr>
      <w:r w:rsidRPr="001709C3">
        <w:t xml:space="preserve">Vibration testing shall be conducted </w:t>
      </w:r>
      <w:r w:rsidR="00FF6C74" w:rsidRPr="001709C3">
        <w:t xml:space="preserve">in accordance with ECSS-E-ST-10-03 </w:t>
      </w:r>
      <w:r w:rsidRPr="001709C3">
        <w:t xml:space="preserve">at the </w:t>
      </w:r>
      <w:r w:rsidR="0089035A" w:rsidRPr="001709C3">
        <w:t xml:space="preserve">most critical combination or combinations of </w:t>
      </w:r>
      <w:r w:rsidRPr="001709C3">
        <w:t xml:space="preserve">pressure condition </w:t>
      </w:r>
      <w:proofErr w:type="gramStart"/>
      <w:r w:rsidR="0089035A" w:rsidRPr="001709C3">
        <w:t xml:space="preserve">and </w:t>
      </w:r>
      <w:r w:rsidRPr="001709C3">
        <w:t xml:space="preserve"> vibration</w:t>
      </w:r>
      <w:proofErr w:type="gramEnd"/>
      <w:r w:rsidRPr="001709C3">
        <w:t xml:space="preserve"> environment.</w:t>
      </w:r>
    </w:p>
    <w:p w14:paraId="6A3C68BE" w14:textId="06769FF8" w:rsidR="0089035A" w:rsidRDefault="0089035A" w:rsidP="0089035A">
      <w:pPr>
        <w:pStyle w:val="NOTE"/>
        <w:rPr>
          <w:lang w:val="en-GB"/>
        </w:rPr>
      </w:pPr>
      <w:r w:rsidRPr="001709C3">
        <w:rPr>
          <w:lang w:val="en-GB"/>
        </w:rPr>
        <w:t xml:space="preserve">Adequate coverage of critical criteria (e.g. strength, stability, natural frequencies, cavitation) can necessitate repeating vibration tests at more than one internal pressure. </w:t>
      </w:r>
      <w:r w:rsidR="00F844A1" w:rsidRPr="001709C3">
        <w:rPr>
          <w:lang w:val="en-GB"/>
        </w:rPr>
        <w:t xml:space="preserve">In many cases the proof test scopes the structural integrity of the pressurized </w:t>
      </w:r>
      <w:r w:rsidR="00110A0A" w:rsidRPr="001709C3">
        <w:rPr>
          <w:lang w:val="en-GB"/>
        </w:rPr>
        <w:t>wall</w:t>
      </w:r>
      <w:r w:rsidR="00F844A1" w:rsidRPr="001709C3">
        <w:rPr>
          <w:lang w:val="en-GB"/>
        </w:rPr>
        <w:t xml:space="preserve"> and vibration testing can be performed at a reduced pressure. </w:t>
      </w:r>
      <w:r w:rsidRPr="001709C3">
        <w:rPr>
          <w:lang w:val="en-GB"/>
        </w:rPr>
        <w:t>For example, system test at low pressure ('empty tank testing') can be specified.</w:t>
      </w:r>
    </w:p>
    <w:p w14:paraId="0FE38F0A" w14:textId="27F330FA" w:rsidR="008903E7" w:rsidRPr="001709C3" w:rsidRDefault="008903E7" w:rsidP="008903E7">
      <w:pPr>
        <w:pStyle w:val="ECSSIEPUID"/>
      </w:pPr>
      <w:bookmarkStart w:id="1499" w:name="iepuid_ECSS_E_ST_32_02_1660405"/>
      <w:r>
        <w:t>ECSS-E-ST-32-02_1660405</w:t>
      </w:r>
      <w:bookmarkEnd w:id="1499"/>
    </w:p>
    <w:p w14:paraId="2A26EAF7" w14:textId="77777777" w:rsidR="00780650" w:rsidRPr="001709C3" w:rsidRDefault="00780650" w:rsidP="00780650">
      <w:pPr>
        <w:pStyle w:val="requirelevel1"/>
      </w:pPr>
      <w:r w:rsidRPr="001709C3">
        <w:t>Operational conditions (e.g. fluid density, and filling ratio) shall be taken into account in the test configuration.</w:t>
      </w:r>
    </w:p>
    <w:p w14:paraId="3210C426" w14:textId="37AA9F18" w:rsidR="00780650" w:rsidRDefault="00780650" w:rsidP="00780650">
      <w:pPr>
        <w:pStyle w:val="Heading3"/>
      </w:pPr>
      <w:bookmarkStart w:id="1500" w:name="_Toc160855405"/>
      <w:bookmarkStart w:id="1501" w:name="_Toc202770295"/>
      <w:bookmarkStart w:id="1502" w:name="_Toc202770767"/>
      <w:bookmarkStart w:id="1503" w:name="_Toc211866265"/>
      <w:r w:rsidRPr="001709C3">
        <w:t>Pressure cycling test</w:t>
      </w:r>
      <w:bookmarkStart w:id="1504" w:name="ECSS_E_ST_32_02_1660269"/>
      <w:bookmarkEnd w:id="1500"/>
      <w:bookmarkEnd w:id="1501"/>
      <w:bookmarkEnd w:id="1502"/>
      <w:bookmarkEnd w:id="1504"/>
      <w:bookmarkEnd w:id="1503"/>
    </w:p>
    <w:p w14:paraId="27A61F02" w14:textId="2B00478D" w:rsidR="008903E7" w:rsidRPr="008903E7" w:rsidRDefault="008903E7" w:rsidP="008903E7">
      <w:pPr>
        <w:pStyle w:val="ECSSIEPUID"/>
      </w:pPr>
      <w:bookmarkStart w:id="1505" w:name="iepuid_ECSS_E_ST_32_02_1660406"/>
      <w:r>
        <w:t>ECSS-E-ST-32-02_1660406</w:t>
      </w:r>
      <w:bookmarkEnd w:id="1505"/>
    </w:p>
    <w:p w14:paraId="19657C87" w14:textId="40E5DE14" w:rsidR="00780650" w:rsidRPr="001709C3" w:rsidRDefault="00780650" w:rsidP="00DD4B6F">
      <w:pPr>
        <w:pStyle w:val="requirelevel1"/>
        <w:rPr>
          <w:snapToGrid w:val="0"/>
          <w:lang w:eastAsia="fr-FR"/>
        </w:rPr>
      </w:pPr>
      <w:r w:rsidRPr="001709C3">
        <w:rPr>
          <w:snapToGrid w:val="0"/>
          <w:lang w:eastAsia="fr-FR"/>
        </w:rPr>
        <w:t>Pressure cycl</w:t>
      </w:r>
      <w:r w:rsidR="00B8687A" w:rsidRPr="001709C3">
        <w:rPr>
          <w:snapToGrid w:val="0"/>
          <w:lang w:eastAsia="fr-FR"/>
        </w:rPr>
        <w:t>ing</w:t>
      </w:r>
      <w:r w:rsidRPr="001709C3">
        <w:rPr>
          <w:snapToGrid w:val="0"/>
          <w:lang w:eastAsia="fr-FR"/>
        </w:rPr>
        <w:t xml:space="preserve"> shall </w:t>
      </w:r>
      <w:r w:rsidR="00B8687A" w:rsidRPr="001709C3">
        <w:rPr>
          <w:snapToGrid w:val="0"/>
          <w:lang w:eastAsia="fr-FR"/>
        </w:rPr>
        <w:t xml:space="preserve">be performed for four times the number of pressure cycles in one service life and include at least 50 cycles </w:t>
      </w:r>
      <w:r w:rsidRPr="001709C3">
        <w:rPr>
          <w:snapToGrid w:val="0"/>
          <w:lang w:eastAsia="fr-FR"/>
        </w:rPr>
        <w:t>rang</w:t>
      </w:r>
      <w:r w:rsidR="00B8687A" w:rsidRPr="001709C3">
        <w:rPr>
          <w:snapToGrid w:val="0"/>
          <w:lang w:eastAsia="fr-FR"/>
        </w:rPr>
        <w:t>ing</w:t>
      </w:r>
      <w:r w:rsidRPr="001709C3">
        <w:rPr>
          <w:snapToGrid w:val="0"/>
          <w:lang w:eastAsia="fr-FR"/>
        </w:rPr>
        <w:t xml:space="preserve"> from zero differential pressure to MDP </w:t>
      </w:r>
      <w:r w:rsidR="00B8687A" w:rsidRPr="001709C3">
        <w:rPr>
          <w:snapToGrid w:val="0"/>
          <w:lang w:eastAsia="fr-FR"/>
        </w:rPr>
        <w:t xml:space="preserve">or higher </w:t>
      </w:r>
      <w:r w:rsidRPr="001709C3">
        <w:rPr>
          <w:snapToGrid w:val="0"/>
          <w:lang w:eastAsia="fr-FR"/>
        </w:rPr>
        <w:t>and back to zero differential pressure.</w:t>
      </w:r>
    </w:p>
    <w:p w14:paraId="779A43E7" w14:textId="77777777" w:rsidR="003C276A" w:rsidRPr="001709C3" w:rsidRDefault="003C276A" w:rsidP="003C276A">
      <w:pPr>
        <w:pStyle w:val="NOTEnumbered"/>
        <w:rPr>
          <w:lang w:val="en-GB"/>
        </w:rPr>
      </w:pPr>
      <w:r w:rsidRPr="001709C3">
        <w:rPr>
          <w:lang w:val="en-GB"/>
        </w:rPr>
        <w:t xml:space="preserve">1 </w:t>
      </w:r>
      <w:r w:rsidRPr="001709C3">
        <w:rPr>
          <w:lang w:val="en-GB"/>
        </w:rPr>
        <w:tab/>
        <w:t xml:space="preserve">The service life includes all phases of the tank life spectrum, i.e. equipment and </w:t>
      </w:r>
      <w:proofErr w:type="gramStart"/>
      <w:r w:rsidRPr="001709C3">
        <w:rPr>
          <w:lang w:val="en-GB"/>
        </w:rPr>
        <w:t>higher level</w:t>
      </w:r>
      <w:proofErr w:type="gramEnd"/>
      <w:r w:rsidRPr="001709C3">
        <w:rPr>
          <w:lang w:val="en-GB"/>
        </w:rPr>
        <w:t xml:space="preserve"> testing, tank loading, launch, in-flight cycles etc. Contingency cycles are included if necessary.</w:t>
      </w:r>
    </w:p>
    <w:p w14:paraId="20A19774" w14:textId="44C5AC10" w:rsidR="003C276A" w:rsidRPr="008903E7" w:rsidRDefault="003C276A" w:rsidP="008903E7">
      <w:pPr>
        <w:pStyle w:val="NOTEnumbered"/>
        <w:rPr>
          <w:snapToGrid w:val="0"/>
          <w:lang w:val="en-GB" w:eastAsia="fr-FR"/>
        </w:rPr>
      </w:pPr>
      <w:r w:rsidRPr="001709C3">
        <w:rPr>
          <w:lang w:val="en-GB"/>
        </w:rPr>
        <w:t xml:space="preserve">2 </w:t>
      </w:r>
      <w:r w:rsidRPr="001709C3">
        <w:rPr>
          <w:lang w:val="en-GB"/>
        </w:rPr>
        <w:tab/>
        <w:t>If a tank (for example a COPV) is subjected to an autofrettage cycle prior to acceptance testing, the life factor four is not applied to this cycle in the pressure cycling test. ECSS-E-ST-32-01 (7.2.8.j) requires that for the autofrettage cycle the maximum possible crack growth is considered in the safe life calculation (or test) unless adequate NDT is applied afterwards.</w:t>
      </w:r>
    </w:p>
    <w:p w14:paraId="6E66B25C" w14:textId="74D55760" w:rsidR="008903E7" w:rsidRPr="001709C3" w:rsidRDefault="008903E7" w:rsidP="008903E7">
      <w:pPr>
        <w:pStyle w:val="ECSSIEPUID"/>
        <w:rPr>
          <w:snapToGrid w:val="0"/>
          <w:lang w:eastAsia="fr-FR"/>
        </w:rPr>
      </w:pPr>
      <w:bookmarkStart w:id="1506" w:name="iepuid_ECSS_E_ST_32_02_1660407"/>
      <w:r>
        <w:rPr>
          <w:snapToGrid w:val="0"/>
          <w:lang w:eastAsia="fr-FR"/>
        </w:rPr>
        <w:t>ECSS-E-ST-32-02_1660407</w:t>
      </w:r>
      <w:bookmarkEnd w:id="1506"/>
    </w:p>
    <w:p w14:paraId="3B5AA9D7" w14:textId="4D857284" w:rsidR="00780650" w:rsidRPr="001709C3" w:rsidRDefault="00780650" w:rsidP="00DD4B6F">
      <w:pPr>
        <w:pStyle w:val="requirelevel1"/>
        <w:rPr>
          <w:vanish/>
        </w:rPr>
      </w:pPr>
      <w:bookmarkStart w:id="1507" w:name="_Ref117517034"/>
      <w:r w:rsidRPr="001709C3">
        <w:rPr>
          <w:snapToGrid w:val="0"/>
          <w:lang w:eastAsia="fr-FR"/>
        </w:rPr>
        <w:t xml:space="preserve">Only </w:t>
      </w:r>
      <w:r w:rsidRPr="001709C3">
        <w:t>cycles having a peak operating pressure that creates a liner tensile stress shall be considered in the life cycle test of composite over-wrapped pressurized hardware.</w:t>
      </w:r>
      <w:bookmarkEnd w:id="1507"/>
    </w:p>
    <w:p w14:paraId="5CAA222A" w14:textId="3785E38E" w:rsidR="002C7A4B" w:rsidRDefault="00C7332D" w:rsidP="002C7A4B">
      <w:pPr>
        <w:pStyle w:val="NOTE"/>
        <w:rPr>
          <w:lang w:val="en-GB"/>
        </w:rPr>
      </w:pPr>
      <w:r w:rsidRPr="001709C3">
        <w:rPr>
          <w:lang w:val="en-GB"/>
        </w:rPr>
        <w:t xml:space="preserve">Liner tensile stress is created when the stress created by the pressure </w:t>
      </w:r>
      <w:r w:rsidR="002C7A4B" w:rsidRPr="001709C3">
        <w:rPr>
          <w:lang w:val="en-GB"/>
        </w:rPr>
        <w:t>exceeds the compressive metal liner pre-stress imposed by the over-wrap, as a result of vessel autofrettage</w:t>
      </w:r>
      <w:r w:rsidRPr="001709C3">
        <w:rPr>
          <w:lang w:val="en-GB"/>
        </w:rPr>
        <w:t>.</w:t>
      </w:r>
    </w:p>
    <w:p w14:paraId="267784CC" w14:textId="522E4127" w:rsidR="008903E7" w:rsidRPr="001709C3" w:rsidRDefault="008903E7" w:rsidP="008903E7">
      <w:pPr>
        <w:pStyle w:val="ECSSIEPUID"/>
      </w:pPr>
      <w:bookmarkStart w:id="1508" w:name="iepuid_ECSS_E_ST_32_02_1660408"/>
      <w:r>
        <w:lastRenderedPageBreak/>
        <w:t>ECSS-E-ST-32-02_1660408</w:t>
      </w:r>
      <w:bookmarkEnd w:id="1508"/>
    </w:p>
    <w:p w14:paraId="640A916A" w14:textId="77777777" w:rsidR="00E368B2" w:rsidRPr="001709C3" w:rsidRDefault="007220E1" w:rsidP="007220E1">
      <w:pPr>
        <w:pStyle w:val="requirelevel1"/>
        <w:rPr>
          <w:snapToGrid w:val="0"/>
          <w:lang w:eastAsia="fr-FR"/>
        </w:rPr>
      </w:pPr>
      <w:r w:rsidRPr="001709C3">
        <w:rPr>
          <w:snapToGrid w:val="0"/>
          <w:lang w:eastAsia="fr-FR"/>
        </w:rPr>
        <w:t>P</w:t>
      </w:r>
      <w:r w:rsidR="00DB60C8" w:rsidRPr="001709C3">
        <w:rPr>
          <w:snapToGrid w:val="0"/>
          <w:lang w:eastAsia="fr-FR"/>
        </w:rPr>
        <w:t xml:space="preserve">ressure cycles </w:t>
      </w:r>
      <w:r w:rsidRPr="001709C3">
        <w:rPr>
          <w:snapToGrid w:val="0"/>
          <w:lang w:eastAsia="fr-FR"/>
        </w:rPr>
        <w:t>of the service life that are not ranging from zero differential pressure to MDP or higher and back to zero differential pressure can be grouped and replaced by a number of pressure cycles which have the same or higher maximum pressure and pressure range causing at least the same fatigue damage.</w:t>
      </w:r>
    </w:p>
    <w:p w14:paraId="2CDF2BB0" w14:textId="1B5BB171" w:rsidR="00881714" w:rsidRPr="001709C3" w:rsidRDefault="00141A15" w:rsidP="003C276A">
      <w:pPr>
        <w:pStyle w:val="NOTE"/>
        <w:rPr>
          <w:lang w:val="en-GB"/>
        </w:rPr>
      </w:pPr>
      <w:r w:rsidRPr="001709C3">
        <w:rPr>
          <w:lang w:val="en-GB"/>
        </w:rPr>
        <w:fldChar w:fldCharType="begin"/>
      </w:r>
      <w:r w:rsidRPr="001709C3">
        <w:rPr>
          <w:lang w:val="en-GB"/>
        </w:rPr>
        <w:instrText xml:space="preserve"> REF _Ref194256371 \w \h </w:instrText>
      </w:r>
      <w:r w:rsidRPr="001709C3">
        <w:rPr>
          <w:lang w:val="en-GB"/>
        </w:rPr>
      </w:r>
      <w:r w:rsidRPr="001709C3">
        <w:rPr>
          <w:lang w:val="en-GB"/>
        </w:rPr>
        <w:fldChar w:fldCharType="separate"/>
      </w:r>
      <w:r w:rsidR="00D85B74">
        <w:rPr>
          <w:lang w:val="en-GB"/>
        </w:rPr>
        <w:t>5.4.1c</w:t>
      </w:r>
      <w:r w:rsidRPr="001709C3">
        <w:rPr>
          <w:lang w:val="en-GB"/>
        </w:rPr>
        <w:fldChar w:fldCharType="end"/>
      </w:r>
      <w:r w:rsidR="00B36E63" w:rsidRPr="001709C3">
        <w:rPr>
          <w:lang w:val="en-GB"/>
        </w:rPr>
        <w:t xml:space="preserve"> and </w:t>
      </w:r>
      <w:r w:rsidRPr="001709C3">
        <w:rPr>
          <w:lang w:val="en-GB"/>
        </w:rPr>
        <w:fldChar w:fldCharType="begin"/>
      </w:r>
      <w:r w:rsidRPr="001709C3">
        <w:rPr>
          <w:lang w:val="en-GB"/>
        </w:rPr>
        <w:instrText xml:space="preserve"> REF _Ref194256393 \w \h </w:instrText>
      </w:r>
      <w:r w:rsidRPr="001709C3">
        <w:rPr>
          <w:lang w:val="en-GB"/>
        </w:rPr>
      </w:r>
      <w:r w:rsidRPr="001709C3">
        <w:rPr>
          <w:lang w:val="en-GB"/>
        </w:rPr>
        <w:fldChar w:fldCharType="separate"/>
      </w:r>
      <w:r w:rsidR="00D85B74">
        <w:rPr>
          <w:lang w:val="en-GB"/>
        </w:rPr>
        <w:t>5.4.1g</w:t>
      </w:r>
      <w:r w:rsidRPr="001709C3">
        <w:rPr>
          <w:lang w:val="en-GB"/>
        </w:rPr>
        <w:fldChar w:fldCharType="end"/>
      </w:r>
      <w:r w:rsidR="00B36E63" w:rsidRPr="001709C3">
        <w:rPr>
          <w:lang w:val="en-GB"/>
        </w:rPr>
        <w:t xml:space="preserve"> apply here also.</w:t>
      </w:r>
      <w:r w:rsidR="00881714" w:rsidRPr="001709C3">
        <w:rPr>
          <w:lang w:val="en-GB"/>
        </w:rPr>
        <w:t xml:space="preserve"> Application of ECF is in line with 4.6.3.2.f of ECSS‐E‐ST‐32 and also ECSS-E-ST-10-03.</w:t>
      </w:r>
    </w:p>
    <w:p w14:paraId="20327F6A" w14:textId="59CF3002" w:rsidR="00780650" w:rsidRDefault="00780650" w:rsidP="00780650">
      <w:pPr>
        <w:pStyle w:val="Heading3"/>
      </w:pPr>
      <w:bookmarkStart w:id="1509" w:name="_Toc147308102"/>
      <w:bookmarkStart w:id="1510" w:name="_Toc147308103"/>
      <w:bookmarkStart w:id="1511" w:name="_Ref147288229"/>
      <w:bookmarkStart w:id="1512" w:name="_Toc160855406"/>
      <w:bookmarkStart w:id="1513" w:name="_Toc202770296"/>
      <w:bookmarkStart w:id="1514" w:name="_Toc202770768"/>
      <w:bookmarkStart w:id="1515" w:name="_Toc211866266"/>
      <w:bookmarkStart w:id="1516" w:name="_Hlk146837219"/>
      <w:bookmarkEnd w:id="1509"/>
      <w:bookmarkEnd w:id="1510"/>
      <w:r w:rsidRPr="001709C3">
        <w:t>Design burst pressure test</w:t>
      </w:r>
      <w:bookmarkStart w:id="1517" w:name="ECSS_E_ST_32_02_1660270"/>
      <w:bookmarkEnd w:id="1511"/>
      <w:bookmarkEnd w:id="1512"/>
      <w:bookmarkEnd w:id="1513"/>
      <w:bookmarkEnd w:id="1514"/>
      <w:bookmarkEnd w:id="1517"/>
      <w:bookmarkEnd w:id="1515"/>
    </w:p>
    <w:p w14:paraId="7C71A46D" w14:textId="2EBDD26C" w:rsidR="008903E7" w:rsidRPr="008903E7" w:rsidRDefault="008903E7" w:rsidP="008903E7">
      <w:pPr>
        <w:pStyle w:val="ECSSIEPUID"/>
      </w:pPr>
      <w:bookmarkStart w:id="1518" w:name="iepuid_ECSS_E_ST_32_02_1660409"/>
      <w:r>
        <w:t>ECSS-E-ST-32-02_1660409</w:t>
      </w:r>
      <w:bookmarkEnd w:id="1518"/>
    </w:p>
    <w:bookmarkEnd w:id="1516"/>
    <w:p w14:paraId="04E75888" w14:textId="433E5792" w:rsidR="00780650" w:rsidRDefault="00780650" w:rsidP="00780650">
      <w:pPr>
        <w:pStyle w:val="requirelevel1"/>
      </w:pPr>
      <w:r w:rsidRPr="001709C3">
        <w:t>During the design burst pressure test, the design burst pressure level shall be maintained for 30 seconds as a minimum.</w:t>
      </w:r>
    </w:p>
    <w:p w14:paraId="49B249D0" w14:textId="57C69F3B" w:rsidR="008903E7" w:rsidRPr="001709C3" w:rsidRDefault="008903E7" w:rsidP="008903E7">
      <w:pPr>
        <w:pStyle w:val="ECSSIEPUID"/>
      </w:pPr>
      <w:bookmarkStart w:id="1519" w:name="iepuid_ECSS_E_ST_32_02_1660410"/>
      <w:r>
        <w:t>ECSS-E-ST-32-02_1660410</w:t>
      </w:r>
      <w:bookmarkEnd w:id="1519"/>
    </w:p>
    <w:p w14:paraId="2BA1D8F7" w14:textId="3688CE85" w:rsidR="00780650" w:rsidRPr="001709C3" w:rsidRDefault="00780650" w:rsidP="00780650">
      <w:pPr>
        <w:pStyle w:val="requirelevel1"/>
      </w:pPr>
      <w:r w:rsidRPr="001709C3">
        <w:t xml:space="preserve">No </w:t>
      </w:r>
      <w:r w:rsidR="004F5AF6" w:rsidRPr="001709C3">
        <w:t>structural failure,</w:t>
      </w:r>
      <w:r w:rsidRPr="001709C3">
        <w:t xml:space="preserve"> collapse shall occur prior to the end of the design burst pressure application.</w:t>
      </w:r>
    </w:p>
    <w:p w14:paraId="1C5311F1" w14:textId="32368405" w:rsidR="005022C0" w:rsidRPr="001709C3" w:rsidRDefault="00BE03A0" w:rsidP="00392612">
      <w:pPr>
        <w:pStyle w:val="NOTEnumbered"/>
        <w:rPr>
          <w:lang w:val="en-GB"/>
        </w:rPr>
      </w:pPr>
      <w:bookmarkStart w:id="1520" w:name="_Hlk146837089"/>
      <w:r w:rsidRPr="001709C3">
        <w:rPr>
          <w:lang w:val="en-GB"/>
        </w:rPr>
        <w:t xml:space="preserve">1 </w:t>
      </w:r>
      <w:r w:rsidR="00D32ADF" w:rsidRPr="001709C3">
        <w:rPr>
          <w:lang w:val="en-GB"/>
        </w:rPr>
        <w:tab/>
      </w:r>
      <w:r w:rsidR="004F5AF6" w:rsidRPr="001709C3">
        <w:rPr>
          <w:lang w:val="en-GB"/>
        </w:rPr>
        <w:t>If leakage occurs during the design burs</w:t>
      </w:r>
      <w:r w:rsidR="00FD6298" w:rsidRPr="001709C3">
        <w:rPr>
          <w:lang w:val="en-GB"/>
        </w:rPr>
        <w:t>t</w:t>
      </w:r>
      <w:r w:rsidR="004F5AF6" w:rsidRPr="001709C3">
        <w:rPr>
          <w:lang w:val="en-GB"/>
        </w:rPr>
        <w:t xml:space="preserve"> pressure test</w:t>
      </w:r>
      <w:r w:rsidR="00FD6298" w:rsidRPr="001709C3">
        <w:rPr>
          <w:lang w:val="en-GB"/>
        </w:rPr>
        <w:t>,</w:t>
      </w:r>
      <w:r w:rsidR="004F5AF6" w:rsidRPr="001709C3">
        <w:rPr>
          <w:lang w:val="en-GB"/>
        </w:rPr>
        <w:t xml:space="preserve"> </w:t>
      </w:r>
      <w:r w:rsidR="00FD6298" w:rsidRPr="001709C3">
        <w:rPr>
          <w:lang w:val="en-GB"/>
        </w:rPr>
        <w:t xml:space="preserve">above the proof pressure, </w:t>
      </w:r>
      <w:r w:rsidR="004F5AF6" w:rsidRPr="001709C3">
        <w:rPr>
          <w:lang w:val="en-GB"/>
        </w:rPr>
        <w:t>the acceptability will be agreed between customer and supplier</w:t>
      </w:r>
      <w:bookmarkEnd w:id="1520"/>
      <w:r w:rsidR="004F5AF6" w:rsidRPr="001709C3">
        <w:rPr>
          <w:lang w:val="en-GB"/>
        </w:rPr>
        <w:t>.</w:t>
      </w:r>
      <w:r w:rsidR="004D1CDB" w:rsidRPr="001709C3">
        <w:rPr>
          <w:lang w:val="en-GB"/>
        </w:rPr>
        <w:t xml:space="preserve"> </w:t>
      </w:r>
    </w:p>
    <w:p w14:paraId="48BD3529" w14:textId="79DCBB86" w:rsidR="00FC28E7" w:rsidRPr="001709C3" w:rsidRDefault="00BE03A0" w:rsidP="00D32ADF">
      <w:pPr>
        <w:pStyle w:val="NOTEnumbered"/>
        <w:rPr>
          <w:lang w:val="en-GB"/>
        </w:rPr>
      </w:pPr>
      <w:r w:rsidRPr="001709C3">
        <w:rPr>
          <w:lang w:val="en-GB"/>
        </w:rPr>
        <w:t xml:space="preserve">2 </w:t>
      </w:r>
      <w:r w:rsidR="00D32ADF" w:rsidRPr="001709C3">
        <w:rPr>
          <w:lang w:val="en-GB"/>
        </w:rPr>
        <w:tab/>
      </w:r>
      <w:r w:rsidR="00FC28E7" w:rsidRPr="001709C3">
        <w:rPr>
          <w:lang w:val="en-GB"/>
        </w:rPr>
        <w:t>According to ECSS-E-ST-10-03, after burst pressure, no space segment equipment or any of its parts is used for further qualification activities or as flight hardware.</w:t>
      </w:r>
    </w:p>
    <w:p w14:paraId="7B0D5378" w14:textId="79D77F22" w:rsidR="00780650" w:rsidRDefault="00780650" w:rsidP="00780650">
      <w:pPr>
        <w:pStyle w:val="Heading3"/>
      </w:pPr>
      <w:bookmarkStart w:id="1521" w:name="_Toc160855407"/>
      <w:bookmarkStart w:id="1522" w:name="_Toc202770297"/>
      <w:bookmarkStart w:id="1523" w:name="_Toc202770769"/>
      <w:bookmarkStart w:id="1524" w:name="_Toc211866267"/>
      <w:r w:rsidRPr="001709C3">
        <w:t>Burst test</w:t>
      </w:r>
      <w:bookmarkStart w:id="1525" w:name="ECSS_E_ST_32_02_1660271"/>
      <w:bookmarkEnd w:id="1521"/>
      <w:bookmarkEnd w:id="1522"/>
      <w:bookmarkEnd w:id="1523"/>
      <w:bookmarkEnd w:id="1525"/>
      <w:bookmarkEnd w:id="1524"/>
    </w:p>
    <w:p w14:paraId="5B354059" w14:textId="24F2800F" w:rsidR="008903E7" w:rsidRPr="008903E7" w:rsidRDefault="008903E7" w:rsidP="008903E7">
      <w:pPr>
        <w:pStyle w:val="ECSSIEPUID"/>
      </w:pPr>
      <w:bookmarkStart w:id="1526" w:name="iepuid_ECSS_E_ST_32_02_1660411"/>
      <w:r>
        <w:t>ECSS-E-ST-32-02_1660411</w:t>
      </w:r>
      <w:bookmarkEnd w:id="1526"/>
    </w:p>
    <w:p w14:paraId="6DB3F1B7" w14:textId="06277E3E" w:rsidR="00780650" w:rsidRDefault="00780650" w:rsidP="00780650">
      <w:pPr>
        <w:pStyle w:val="requirelevel1"/>
      </w:pPr>
      <w:r w:rsidRPr="001709C3">
        <w:t>The pressure shall be increased until burst occurs.</w:t>
      </w:r>
    </w:p>
    <w:p w14:paraId="3422CC3E" w14:textId="36023772" w:rsidR="008903E7" w:rsidRPr="001709C3" w:rsidRDefault="008903E7" w:rsidP="008903E7">
      <w:pPr>
        <w:pStyle w:val="ECSSIEPUID"/>
      </w:pPr>
      <w:bookmarkStart w:id="1527" w:name="iepuid_ECSS_E_ST_32_02_1660412"/>
      <w:r>
        <w:t>ECSS-E-ST-32-02_1660412</w:t>
      </w:r>
      <w:bookmarkEnd w:id="1527"/>
    </w:p>
    <w:p w14:paraId="41DA2E7E" w14:textId="0E15F0DA" w:rsidR="00780650" w:rsidRDefault="00780650" w:rsidP="00780650">
      <w:pPr>
        <w:pStyle w:val="requirelevel1"/>
      </w:pPr>
      <w:r w:rsidRPr="001709C3">
        <w:t>The burst pressure shall be recorded.</w:t>
      </w:r>
    </w:p>
    <w:p w14:paraId="7AC585E7" w14:textId="06AEDD4B" w:rsidR="008903E7" w:rsidRPr="001709C3" w:rsidRDefault="008903E7" w:rsidP="008903E7">
      <w:pPr>
        <w:pStyle w:val="ECSSIEPUID"/>
      </w:pPr>
      <w:bookmarkStart w:id="1528" w:name="iepuid_ECSS_E_ST_32_02_1660413"/>
      <w:r>
        <w:t>ECSS-E-ST-32-02_1660413</w:t>
      </w:r>
      <w:bookmarkEnd w:id="1528"/>
    </w:p>
    <w:p w14:paraId="4A6B6E03" w14:textId="4F8C26BC" w:rsidR="00C80C65" w:rsidRPr="001709C3" w:rsidRDefault="00C80C65" w:rsidP="00780650">
      <w:pPr>
        <w:pStyle w:val="requirelevel1"/>
      </w:pPr>
      <w:r w:rsidRPr="001709C3">
        <w:t>The measured burst pressure, failure location and failure mechanism shall be as predicted.</w:t>
      </w:r>
    </w:p>
    <w:p w14:paraId="76BA89B3" w14:textId="191D0874" w:rsidR="00C80C65" w:rsidRPr="001709C3" w:rsidRDefault="00C80C65" w:rsidP="00C80C65">
      <w:pPr>
        <w:pStyle w:val="NOTE"/>
        <w:rPr>
          <w:lang w:val="en-GB"/>
        </w:rPr>
      </w:pPr>
      <w:r w:rsidRPr="001709C3">
        <w:rPr>
          <w:lang w:val="en-GB"/>
        </w:rPr>
        <w:t>The qualification tested hardware generally does not represent flight hardware that is manufactured to minimum acceptable geometric and material properties. The requested minimum burst pressure in the test is therefore often adjusted, based on actual properties of the qualification article, in order to demonstrate that flight hardware manufactured to minimum acceptable geometric and material properties will meet the design burst pressure requirement.</w:t>
      </w:r>
    </w:p>
    <w:p w14:paraId="6A3673EF" w14:textId="77777777" w:rsidR="00780650" w:rsidRPr="001709C3" w:rsidRDefault="00780650" w:rsidP="00780650">
      <w:pPr>
        <w:pStyle w:val="Heading2"/>
      </w:pPr>
      <w:bookmarkStart w:id="1529" w:name="_Ref70489649"/>
      <w:bookmarkStart w:id="1530" w:name="_Ref70758976"/>
      <w:bookmarkStart w:id="1531" w:name="_Ref70764199"/>
      <w:bookmarkStart w:id="1532" w:name="_Toc114050251"/>
      <w:bookmarkStart w:id="1533" w:name="_Toc160855408"/>
      <w:bookmarkStart w:id="1534" w:name="_Toc202770770"/>
      <w:bookmarkStart w:id="1535" w:name="_Toc211866268"/>
      <w:r w:rsidRPr="001709C3">
        <w:lastRenderedPageBreak/>
        <w:t>Acceptance tests</w:t>
      </w:r>
      <w:bookmarkStart w:id="1536" w:name="ECSS_E_ST_32_02_1660272"/>
      <w:bookmarkEnd w:id="1529"/>
      <w:bookmarkEnd w:id="1530"/>
      <w:bookmarkEnd w:id="1531"/>
      <w:bookmarkEnd w:id="1532"/>
      <w:bookmarkEnd w:id="1533"/>
      <w:bookmarkEnd w:id="1534"/>
      <w:bookmarkEnd w:id="1536"/>
      <w:bookmarkEnd w:id="1535"/>
    </w:p>
    <w:p w14:paraId="460A81B3" w14:textId="7D6C28C9" w:rsidR="00780650" w:rsidRDefault="00780650" w:rsidP="00780650">
      <w:pPr>
        <w:pStyle w:val="Heading3"/>
      </w:pPr>
      <w:bookmarkStart w:id="1537" w:name="_Ref70767952"/>
      <w:bookmarkStart w:id="1538" w:name="_Toc160855409"/>
      <w:bookmarkStart w:id="1539" w:name="_Toc202770298"/>
      <w:bookmarkStart w:id="1540" w:name="_Toc202770771"/>
      <w:bookmarkStart w:id="1541" w:name="_Toc211866269"/>
      <w:r w:rsidRPr="001709C3">
        <w:t>General</w:t>
      </w:r>
      <w:bookmarkStart w:id="1542" w:name="ECSS_E_ST_32_02_1660273"/>
      <w:bookmarkEnd w:id="1537"/>
      <w:bookmarkEnd w:id="1538"/>
      <w:bookmarkEnd w:id="1539"/>
      <w:bookmarkEnd w:id="1540"/>
      <w:bookmarkEnd w:id="1542"/>
      <w:bookmarkEnd w:id="1541"/>
    </w:p>
    <w:p w14:paraId="39659D1B" w14:textId="0A48F8D7" w:rsidR="008903E7" w:rsidRPr="008903E7" w:rsidRDefault="008903E7" w:rsidP="008903E7">
      <w:pPr>
        <w:pStyle w:val="ECSSIEPUID"/>
      </w:pPr>
      <w:bookmarkStart w:id="1543" w:name="iepuid_ECSS_E_ST_32_02_1660414"/>
      <w:r>
        <w:t>ECSS-E-ST-32-02_1660414</w:t>
      </w:r>
      <w:bookmarkEnd w:id="1543"/>
    </w:p>
    <w:p w14:paraId="58A4D1F3" w14:textId="0E25EC41" w:rsidR="00780650" w:rsidRPr="001709C3" w:rsidRDefault="00593918" w:rsidP="00B00BFD">
      <w:pPr>
        <w:pStyle w:val="requirelevel1"/>
      </w:pPr>
      <w:r w:rsidRPr="001709C3">
        <w:t>‘General requirements’ and ‘Accept</w:t>
      </w:r>
      <w:r w:rsidR="00E816E4" w:rsidRPr="001709C3">
        <w:t>ance</w:t>
      </w:r>
      <w:r w:rsidRPr="001709C3">
        <w:t xml:space="preserve"> testing’ requirements shall apply in conformance with </w:t>
      </w:r>
      <w:r w:rsidR="00780650" w:rsidRPr="001709C3">
        <w:t>ECSS-E-</w:t>
      </w:r>
      <w:r w:rsidR="006E2D03" w:rsidRPr="001709C3">
        <w:t>ST-</w:t>
      </w:r>
      <w:r w:rsidRPr="001709C3">
        <w:t>10-03.</w:t>
      </w:r>
    </w:p>
    <w:p w14:paraId="0BFD2D0B" w14:textId="73872AD1" w:rsidR="00847F47" w:rsidRPr="001709C3" w:rsidRDefault="00D32ADF" w:rsidP="00D32ADF">
      <w:pPr>
        <w:pStyle w:val="NOTEnumbered"/>
        <w:rPr>
          <w:lang w:val="en-GB"/>
        </w:rPr>
      </w:pPr>
      <w:r w:rsidRPr="001709C3">
        <w:rPr>
          <w:lang w:val="en-GB"/>
        </w:rPr>
        <w:t>1</w:t>
      </w:r>
      <w:r w:rsidRPr="001709C3">
        <w:rPr>
          <w:lang w:val="en-GB"/>
        </w:rPr>
        <w:tab/>
      </w:r>
      <w:r w:rsidR="00F92632" w:rsidRPr="001709C3">
        <w:rPr>
          <w:lang w:val="en-GB"/>
        </w:rPr>
        <w:t>According to Table 5-</w:t>
      </w:r>
      <w:r w:rsidR="00BD516F" w:rsidRPr="001709C3">
        <w:rPr>
          <w:lang w:val="en-GB"/>
        </w:rPr>
        <w:t>3</w:t>
      </w:r>
      <w:r w:rsidR="00F92632" w:rsidRPr="001709C3">
        <w:rPr>
          <w:lang w:val="en-GB"/>
        </w:rPr>
        <w:t xml:space="preserve"> of ECSS-E-ST-10-03 the following tests can apply for acceptance of pressurized hardware (categories c-f):</w:t>
      </w:r>
    </w:p>
    <w:p w14:paraId="69BF5673" w14:textId="77777777" w:rsidR="00847F47" w:rsidRPr="001709C3" w:rsidRDefault="00F92632" w:rsidP="00847F47">
      <w:pPr>
        <w:pStyle w:val="NOTEbul"/>
        <w:rPr>
          <w:snapToGrid w:val="0"/>
          <w:lang w:eastAsia="fr-FR"/>
        </w:rPr>
      </w:pPr>
      <w:r w:rsidRPr="001709C3">
        <w:rPr>
          <w:snapToGrid w:val="0"/>
          <w:lang w:eastAsia="fr-FR"/>
        </w:rPr>
        <w:t>Functional and performance</w:t>
      </w:r>
    </w:p>
    <w:p w14:paraId="1E6D0765" w14:textId="77777777" w:rsidR="00847F47" w:rsidRPr="001709C3" w:rsidRDefault="00F92632" w:rsidP="00847F47">
      <w:pPr>
        <w:pStyle w:val="NOTEbul"/>
        <w:rPr>
          <w:snapToGrid w:val="0"/>
          <w:lang w:eastAsia="fr-FR"/>
        </w:rPr>
      </w:pPr>
      <w:r w:rsidRPr="001709C3">
        <w:rPr>
          <w:snapToGrid w:val="0"/>
          <w:lang w:eastAsia="fr-FR"/>
        </w:rPr>
        <w:t>Burn-in</w:t>
      </w:r>
    </w:p>
    <w:p w14:paraId="2CF36ED6" w14:textId="77777777" w:rsidR="00847F47" w:rsidRPr="001709C3" w:rsidRDefault="00F92632" w:rsidP="00847F47">
      <w:pPr>
        <w:pStyle w:val="NOTEbul"/>
        <w:rPr>
          <w:snapToGrid w:val="0"/>
          <w:lang w:eastAsia="fr-FR"/>
        </w:rPr>
      </w:pPr>
      <w:r w:rsidRPr="001709C3">
        <w:rPr>
          <w:snapToGrid w:val="0"/>
          <w:lang w:eastAsia="fr-FR"/>
        </w:rPr>
        <w:t>Physical properties</w:t>
      </w:r>
    </w:p>
    <w:p w14:paraId="4D5033D9" w14:textId="77777777" w:rsidR="00847F47" w:rsidRPr="001709C3" w:rsidRDefault="00F92632" w:rsidP="00847F47">
      <w:pPr>
        <w:pStyle w:val="NOTEbul"/>
        <w:rPr>
          <w:snapToGrid w:val="0"/>
          <w:lang w:eastAsia="fr-FR"/>
        </w:rPr>
      </w:pPr>
      <w:r w:rsidRPr="001709C3">
        <w:rPr>
          <w:snapToGrid w:val="0"/>
          <w:lang w:eastAsia="fr-FR"/>
        </w:rPr>
        <w:t>Static load</w:t>
      </w:r>
    </w:p>
    <w:p w14:paraId="078B37A4" w14:textId="77777777" w:rsidR="00847F47" w:rsidRPr="001709C3" w:rsidRDefault="00F92632" w:rsidP="00847F47">
      <w:pPr>
        <w:pStyle w:val="NOTEbul"/>
        <w:rPr>
          <w:snapToGrid w:val="0"/>
          <w:lang w:eastAsia="fr-FR"/>
        </w:rPr>
      </w:pPr>
      <w:r w:rsidRPr="001709C3">
        <w:rPr>
          <w:snapToGrid w:val="0"/>
          <w:lang w:eastAsia="fr-FR"/>
        </w:rPr>
        <w:t>Random vibration</w:t>
      </w:r>
    </w:p>
    <w:p w14:paraId="385FFFDE" w14:textId="77777777" w:rsidR="00847F47" w:rsidRPr="001709C3" w:rsidRDefault="003D4B23" w:rsidP="00847F47">
      <w:pPr>
        <w:pStyle w:val="NOTEbul"/>
        <w:rPr>
          <w:snapToGrid w:val="0"/>
          <w:lang w:eastAsia="fr-FR"/>
        </w:rPr>
      </w:pPr>
      <w:r w:rsidRPr="001709C3">
        <w:rPr>
          <w:snapToGrid w:val="0"/>
          <w:lang w:eastAsia="fr-FR"/>
        </w:rPr>
        <w:t>Leak and proof</w:t>
      </w:r>
    </w:p>
    <w:p w14:paraId="5E418334" w14:textId="77777777" w:rsidR="00847F47" w:rsidRPr="001709C3" w:rsidRDefault="00F92632" w:rsidP="00847F47">
      <w:pPr>
        <w:pStyle w:val="NOTEbul"/>
        <w:rPr>
          <w:snapToGrid w:val="0"/>
          <w:lang w:eastAsia="fr-FR"/>
        </w:rPr>
      </w:pPr>
      <w:r w:rsidRPr="001709C3">
        <w:rPr>
          <w:snapToGrid w:val="0"/>
          <w:lang w:eastAsia="fr-FR"/>
        </w:rPr>
        <w:t>Micro-vibration generated environment</w:t>
      </w:r>
    </w:p>
    <w:p w14:paraId="3BA608CB" w14:textId="77777777" w:rsidR="00847F47" w:rsidRPr="001709C3" w:rsidRDefault="00F92632" w:rsidP="00847F47">
      <w:pPr>
        <w:pStyle w:val="NOTEbul"/>
        <w:rPr>
          <w:snapToGrid w:val="0"/>
          <w:lang w:eastAsia="fr-FR"/>
        </w:rPr>
      </w:pPr>
      <w:r w:rsidRPr="001709C3">
        <w:rPr>
          <w:snapToGrid w:val="0"/>
          <w:lang w:eastAsia="fr-FR"/>
        </w:rPr>
        <w:t>Thermal testing</w:t>
      </w:r>
    </w:p>
    <w:p w14:paraId="7A563846" w14:textId="77777777" w:rsidR="00847F47" w:rsidRPr="001709C3" w:rsidRDefault="00F92632" w:rsidP="00847F47">
      <w:pPr>
        <w:pStyle w:val="NOTEbul"/>
        <w:rPr>
          <w:snapToGrid w:val="0"/>
          <w:lang w:eastAsia="fr-FR"/>
        </w:rPr>
      </w:pPr>
      <w:r w:rsidRPr="001709C3">
        <w:rPr>
          <w:snapToGrid w:val="0"/>
          <w:lang w:eastAsia="fr-FR"/>
        </w:rPr>
        <w:t>Various Electrical / RF (incl. bonding)</w:t>
      </w:r>
    </w:p>
    <w:p w14:paraId="118B5A61" w14:textId="77777777" w:rsidR="00847F47" w:rsidRPr="001709C3" w:rsidRDefault="00F92632" w:rsidP="00847F47">
      <w:pPr>
        <w:pStyle w:val="NOTEbul"/>
        <w:rPr>
          <w:snapToGrid w:val="0"/>
          <w:lang w:eastAsia="fr-FR"/>
        </w:rPr>
      </w:pPr>
      <w:r w:rsidRPr="001709C3">
        <w:rPr>
          <w:snapToGrid w:val="0"/>
          <w:lang w:eastAsia="fr-FR"/>
        </w:rPr>
        <w:t>Audible noise</w:t>
      </w:r>
    </w:p>
    <w:p w14:paraId="1C064F88" w14:textId="3340FF15" w:rsidR="00F92632" w:rsidRPr="001709C3" w:rsidRDefault="00A20781" w:rsidP="00847F47">
      <w:pPr>
        <w:pStyle w:val="NOTE"/>
        <w:numPr>
          <w:ilvl w:val="0"/>
          <w:numId w:val="0"/>
        </w:numPr>
        <w:ind w:left="3969"/>
        <w:rPr>
          <w:lang w:val="en-GB"/>
        </w:rPr>
      </w:pPr>
      <w:r w:rsidRPr="001709C3">
        <w:rPr>
          <w:lang w:val="en-GB"/>
        </w:rPr>
        <w:t>Only t</w:t>
      </w:r>
      <w:r w:rsidR="001E2288" w:rsidRPr="001709C3">
        <w:rPr>
          <w:lang w:val="en-GB"/>
        </w:rPr>
        <w:t xml:space="preserve">he tests that are most relevant </w:t>
      </w:r>
      <w:r w:rsidRPr="001709C3">
        <w:rPr>
          <w:lang w:val="en-GB"/>
        </w:rPr>
        <w:t xml:space="preserve">in practice </w:t>
      </w:r>
      <w:r w:rsidR="001E2288" w:rsidRPr="001709C3">
        <w:rPr>
          <w:lang w:val="en-GB"/>
        </w:rPr>
        <w:t xml:space="preserve">for the structural verification of the pressurized </w:t>
      </w:r>
      <w:r w:rsidR="00110A0A" w:rsidRPr="001709C3">
        <w:rPr>
          <w:lang w:val="en-GB"/>
        </w:rPr>
        <w:t>wall</w:t>
      </w:r>
      <w:r w:rsidR="001E2288" w:rsidRPr="001709C3">
        <w:rPr>
          <w:lang w:val="en-GB"/>
        </w:rPr>
        <w:t xml:space="preserve"> are explicitly addressed in this </w:t>
      </w:r>
      <w:r w:rsidR="00D33A9B" w:rsidRPr="001709C3">
        <w:rPr>
          <w:lang w:val="en-GB"/>
        </w:rPr>
        <w:t xml:space="preserve">pressurized hardware </w:t>
      </w:r>
      <w:r w:rsidR="001E2288" w:rsidRPr="001709C3">
        <w:rPr>
          <w:lang w:val="en-GB"/>
        </w:rPr>
        <w:t>standard.</w:t>
      </w:r>
      <w:r w:rsidR="00F92632" w:rsidRPr="001709C3">
        <w:rPr>
          <w:lang w:val="en-GB"/>
        </w:rPr>
        <w:tab/>
      </w:r>
    </w:p>
    <w:p w14:paraId="4E818B89" w14:textId="2C7F1664" w:rsidR="00D32ADF" w:rsidRDefault="00E5387E" w:rsidP="00D32ADF">
      <w:pPr>
        <w:pStyle w:val="NOTEnumbered"/>
        <w:rPr>
          <w:lang w:val="en-GB"/>
        </w:rPr>
      </w:pPr>
      <w:r w:rsidRPr="001709C3">
        <w:rPr>
          <w:lang w:val="en-GB"/>
        </w:rPr>
        <w:t>2</w:t>
      </w:r>
      <w:r w:rsidR="00D32ADF" w:rsidRPr="001709C3">
        <w:rPr>
          <w:lang w:val="en-GB"/>
        </w:rPr>
        <w:tab/>
      </w:r>
      <w:r w:rsidRPr="001709C3">
        <w:rPr>
          <w:lang w:val="en-GB"/>
        </w:rPr>
        <w:t xml:space="preserve">Pressurization rates and hold times during </w:t>
      </w:r>
      <w:r w:rsidR="00361345" w:rsidRPr="001709C3">
        <w:rPr>
          <w:lang w:val="en-GB"/>
        </w:rPr>
        <w:t>acceptance</w:t>
      </w:r>
      <w:r w:rsidRPr="001709C3">
        <w:rPr>
          <w:lang w:val="en-GB"/>
        </w:rPr>
        <w:t xml:space="preserve"> testing are not always specified in this standard. Deviation from mission representative test conditions </w:t>
      </w:r>
      <w:proofErr w:type="gramStart"/>
      <w:r w:rsidRPr="001709C3">
        <w:rPr>
          <w:lang w:val="en-GB"/>
        </w:rPr>
        <w:t>are</w:t>
      </w:r>
      <w:proofErr w:type="gramEnd"/>
      <w:r w:rsidRPr="001709C3">
        <w:rPr>
          <w:lang w:val="en-GB"/>
        </w:rPr>
        <w:t xml:space="preserve"> agreed between customer and supplier, in line with ECSS-E-ST-10-03</w:t>
      </w:r>
      <w:r w:rsidR="00D32ADF" w:rsidRPr="001709C3">
        <w:rPr>
          <w:lang w:val="en-GB"/>
        </w:rPr>
        <w:t>.</w:t>
      </w:r>
    </w:p>
    <w:p w14:paraId="228ABC58" w14:textId="3F68306B" w:rsidR="008903E7" w:rsidRPr="001709C3" w:rsidRDefault="008903E7" w:rsidP="008903E7">
      <w:pPr>
        <w:pStyle w:val="ECSSIEPUID"/>
      </w:pPr>
      <w:bookmarkStart w:id="1544" w:name="iepuid_ECSS_E_ST_32_02_1660415"/>
      <w:r>
        <w:t>ECSS-E-ST-32-02_1660415</w:t>
      </w:r>
      <w:bookmarkEnd w:id="1544"/>
    </w:p>
    <w:p w14:paraId="074A8975" w14:textId="31356D4C" w:rsidR="00780650" w:rsidRPr="001709C3" w:rsidRDefault="00780650" w:rsidP="008903E7">
      <w:pPr>
        <w:pStyle w:val="requirelevel1"/>
      </w:pPr>
      <w:bookmarkStart w:id="1545" w:name="_Ref204093849"/>
      <w:r w:rsidRPr="001709C3">
        <w:t xml:space="preserve">When an acceptance test is conducted </w:t>
      </w:r>
      <w:r w:rsidR="00F90A7B" w:rsidRPr="001709C3">
        <w:t>in environment</w:t>
      </w:r>
      <w:r w:rsidRPr="001709C3">
        <w:t xml:space="preserve"> other than </w:t>
      </w:r>
      <w:r w:rsidR="00F90A7B" w:rsidRPr="001709C3">
        <w:t>the environment</w:t>
      </w:r>
      <w:r w:rsidRPr="001709C3">
        <w:t xml:space="preserve"> expected for the design loads, the </w:t>
      </w:r>
      <w:r w:rsidR="00F90A7B" w:rsidRPr="001709C3">
        <w:t xml:space="preserve">impact of the </w:t>
      </w:r>
      <w:r w:rsidRPr="001709C3">
        <w:t xml:space="preserve">change of material properties </w:t>
      </w:r>
      <w:r w:rsidR="00F90A7B" w:rsidRPr="001709C3">
        <w:t>in this environment</w:t>
      </w:r>
      <w:r w:rsidRPr="001709C3">
        <w:t xml:space="preserve"> shall be </w:t>
      </w:r>
      <w:r w:rsidR="00F90A7B" w:rsidRPr="001709C3">
        <w:t xml:space="preserve">taken into </w:t>
      </w:r>
      <w:proofErr w:type="gramStart"/>
      <w:r w:rsidR="00F90A7B" w:rsidRPr="001709C3">
        <w:t xml:space="preserve">account </w:t>
      </w:r>
      <w:r w:rsidR="00D32ADF" w:rsidRPr="001709C3">
        <w:t xml:space="preserve"> by</w:t>
      </w:r>
      <w:proofErr w:type="gramEnd"/>
      <w:r w:rsidR="00D32ADF" w:rsidRPr="001709C3">
        <w:t xml:space="preserve"> adjustment of the pressure and load level </w:t>
      </w:r>
      <w:r w:rsidR="00C55727" w:rsidRPr="001709C3">
        <w:t>by</w:t>
      </w:r>
      <w:r w:rsidR="00D32ADF" w:rsidRPr="001709C3">
        <w:t xml:space="preserve"> an ECF agreed by the customer.</w:t>
      </w:r>
      <w:bookmarkEnd w:id="1545"/>
    </w:p>
    <w:p w14:paraId="67DCE2E6" w14:textId="1B165868" w:rsidR="00780650" w:rsidRDefault="00F90A7B" w:rsidP="008903E7">
      <w:pPr>
        <w:pStyle w:val="NOTE"/>
        <w:rPr>
          <w:lang w:val="en-GB"/>
        </w:rPr>
      </w:pPr>
      <w:r w:rsidRPr="001709C3">
        <w:rPr>
          <w:lang w:val="en-GB"/>
        </w:rPr>
        <w:t>Application of ECF is in line with 4.6.3.2.f of ECSS‐E‐ST‐32 and also ECSS-E-ST-10-03.</w:t>
      </w:r>
      <w:r w:rsidRPr="001709C3">
        <w:rPr>
          <w:lang w:val="en-GB"/>
        </w:rPr>
        <w:tab/>
      </w:r>
      <w:r w:rsidRPr="001709C3">
        <w:rPr>
          <w:lang w:val="en-GB"/>
        </w:rPr>
        <w:br/>
        <w:t>Examples:</w:t>
      </w:r>
      <w:r w:rsidRPr="001709C3">
        <w:rPr>
          <w:lang w:val="en-GB"/>
        </w:rPr>
        <w:br/>
        <w:t xml:space="preserve">Proof Pressure = Proof Factor x </w:t>
      </w:r>
      <w:proofErr w:type="spellStart"/>
      <w:r w:rsidRPr="001709C3">
        <w:rPr>
          <w:lang w:val="en-GB"/>
        </w:rPr>
        <w:t>ECFproof</w:t>
      </w:r>
      <w:proofErr w:type="spellEnd"/>
      <w:r w:rsidRPr="001709C3">
        <w:rPr>
          <w:lang w:val="en-GB"/>
        </w:rPr>
        <w:t xml:space="preserve"> x MDP</w:t>
      </w:r>
      <w:r w:rsidRPr="001709C3">
        <w:rPr>
          <w:lang w:val="en-GB"/>
        </w:rPr>
        <w:br/>
        <w:t>Environmental effects considered include, but are not limited to, those induced by temperature, and humidity.</w:t>
      </w:r>
      <w:r w:rsidRPr="001709C3">
        <w:rPr>
          <w:lang w:val="en-GB"/>
        </w:rPr>
        <w:tab/>
      </w:r>
      <w:r w:rsidRPr="001709C3">
        <w:rPr>
          <w:lang w:val="en-GB"/>
        </w:rPr>
        <w:br/>
        <w:t xml:space="preserve">The applied test loading is factored up to take account of the environmentally induced degradation of the material properties and/or </w:t>
      </w:r>
      <w:r w:rsidRPr="001709C3">
        <w:rPr>
          <w:lang w:val="en-GB"/>
        </w:rPr>
        <w:lastRenderedPageBreak/>
        <w:t>environmentally induced loadings (e.g. thermoelastic induced loads). Test factors less than one are not applied unless explicitly justified and agreed with the customer.</w:t>
      </w:r>
      <w:r w:rsidRPr="001709C3">
        <w:rPr>
          <w:lang w:val="en-GB"/>
        </w:rPr>
        <w:tab/>
      </w:r>
      <w:r w:rsidRPr="001709C3">
        <w:rPr>
          <w:lang w:val="en-GB"/>
        </w:rPr>
        <w:br/>
        <w:t>The magnitude of the applied ECF is based on reliable and applicable material data. Where such data does not exist, dedicated samples or sub-scale articles are manufactured and tested to define representative material property relationships.</w:t>
      </w:r>
      <w:r w:rsidRPr="001709C3">
        <w:rPr>
          <w:lang w:val="en-GB"/>
        </w:rPr>
        <w:br/>
        <w:t>Sometimes no convenient test environment nor ECF can be defined, for example due to high gradients in strength or temperature, and an alternative approach is agreed between customer and supplier</w:t>
      </w:r>
      <w:r w:rsidR="00780650" w:rsidRPr="001709C3">
        <w:rPr>
          <w:lang w:val="en-GB"/>
        </w:rPr>
        <w:t>.</w:t>
      </w:r>
    </w:p>
    <w:p w14:paraId="434A57F6" w14:textId="161D4B77" w:rsidR="008903E7" w:rsidRPr="001709C3" w:rsidRDefault="008903E7" w:rsidP="008903E7">
      <w:pPr>
        <w:pStyle w:val="ECSSIEPUID"/>
      </w:pPr>
      <w:bookmarkStart w:id="1546" w:name="iepuid_ECSS_E_ST_32_02_1660416"/>
      <w:r>
        <w:t>ECSS-E-ST-32-02_1660416</w:t>
      </w:r>
      <w:bookmarkEnd w:id="1546"/>
    </w:p>
    <w:p w14:paraId="4245C913" w14:textId="1A02D888" w:rsidR="00780650" w:rsidRPr="008903E7" w:rsidRDefault="00780650" w:rsidP="00780650">
      <w:pPr>
        <w:pStyle w:val="requirelevel1"/>
        <w:rPr>
          <w:snapToGrid w:val="0"/>
          <w:lang w:eastAsia="fr-FR"/>
        </w:rPr>
      </w:pPr>
      <w:r w:rsidRPr="001709C3">
        <w:t xml:space="preserve">When </w:t>
      </w:r>
      <w:r w:rsidR="00462B40" w:rsidRPr="001709C3">
        <w:t xml:space="preserve">NDT </w:t>
      </w:r>
      <w:r w:rsidRPr="001709C3">
        <w:t xml:space="preserve">is performed in the acceptance tests, it shall meet </w:t>
      </w:r>
      <w:r w:rsidR="00405EB2" w:rsidRPr="001709C3">
        <w:t>clause</w:t>
      </w:r>
      <w:r w:rsidRPr="001709C3">
        <w:t xml:space="preserve"> </w:t>
      </w:r>
      <w:r w:rsidRPr="001709C3">
        <w:fldChar w:fldCharType="begin"/>
      </w:r>
      <w:r w:rsidRPr="001709C3">
        <w:instrText xml:space="preserve"> REF _Ref158093830 \r \h </w:instrText>
      </w:r>
      <w:r w:rsidRPr="001709C3">
        <w:fldChar w:fldCharType="separate"/>
      </w:r>
      <w:r w:rsidR="00D85B74">
        <w:t>5.7</w:t>
      </w:r>
      <w:r w:rsidRPr="001709C3">
        <w:fldChar w:fldCharType="end"/>
      </w:r>
      <w:r w:rsidRPr="001709C3">
        <w:t>.</w:t>
      </w:r>
    </w:p>
    <w:p w14:paraId="7254FF53" w14:textId="41D40C76" w:rsidR="008903E7" w:rsidRPr="001709C3" w:rsidRDefault="008903E7" w:rsidP="008903E7">
      <w:pPr>
        <w:pStyle w:val="ECSSIEPUID"/>
        <w:rPr>
          <w:snapToGrid w:val="0"/>
          <w:lang w:eastAsia="fr-FR"/>
        </w:rPr>
      </w:pPr>
      <w:bookmarkStart w:id="1547" w:name="iepuid_ECSS_E_ST_32_02_1660417"/>
      <w:r>
        <w:rPr>
          <w:snapToGrid w:val="0"/>
          <w:lang w:eastAsia="fr-FR"/>
        </w:rPr>
        <w:t>ECSS-E-ST-32-02_1660417</w:t>
      </w:r>
      <w:bookmarkEnd w:id="1547"/>
    </w:p>
    <w:p w14:paraId="48ACAEE1" w14:textId="0F654EAE" w:rsidR="00780650" w:rsidRPr="001709C3" w:rsidRDefault="00780650" w:rsidP="00D93FB6">
      <w:pPr>
        <w:pStyle w:val="requirelevel1"/>
      </w:pPr>
      <w:r w:rsidRPr="001709C3">
        <w:t xml:space="preserve">When the strength </w:t>
      </w:r>
      <w:r w:rsidR="00D93FB6" w:rsidRPr="001709C3">
        <w:t xml:space="preserve">properties </w:t>
      </w:r>
      <w:r w:rsidRPr="001709C3">
        <w:t>of the materials depend</w:t>
      </w:r>
      <w:r w:rsidR="00ED7BA5" w:rsidRPr="001709C3">
        <w:t>s</w:t>
      </w:r>
      <w:r w:rsidRPr="001709C3">
        <w:t xml:space="preserve"> on the fluid to be stored in the flight hardware, </w:t>
      </w:r>
      <w:r w:rsidR="005A02BA" w:rsidRPr="001709C3">
        <w:t xml:space="preserve"> this specific fluid shall be used to pressurize the test articles during acceptance testing if the effect of the fluid cannot be addressed by an ECF as defined in </w:t>
      </w:r>
      <w:r w:rsidR="0023660F" w:rsidRPr="001709C3">
        <w:fldChar w:fldCharType="begin"/>
      </w:r>
      <w:r w:rsidR="0023660F" w:rsidRPr="001709C3">
        <w:instrText xml:space="preserve"> REF _Ref204093849 \w \h </w:instrText>
      </w:r>
      <w:r w:rsidR="0023660F" w:rsidRPr="001709C3">
        <w:fldChar w:fldCharType="separate"/>
      </w:r>
      <w:r w:rsidR="00D85B74">
        <w:t>5.5.1b</w:t>
      </w:r>
      <w:r w:rsidR="0023660F" w:rsidRPr="001709C3">
        <w:fldChar w:fldCharType="end"/>
      </w:r>
      <w:r w:rsidR="005A02BA" w:rsidRPr="001709C3">
        <w:t>.</w:t>
      </w:r>
    </w:p>
    <w:p w14:paraId="406803EA" w14:textId="7D58F3CD" w:rsidR="00780650" w:rsidRPr="001709C3" w:rsidRDefault="00511FEF" w:rsidP="00D93FB6">
      <w:pPr>
        <w:pStyle w:val="NOTE"/>
        <w:rPr>
          <w:lang w:val="en-GB"/>
        </w:rPr>
      </w:pPr>
      <w:r w:rsidRPr="001709C3">
        <w:rPr>
          <w:lang w:val="en-GB"/>
        </w:rPr>
        <w:t>For example when the stored fluid is liquid hydrogen</w:t>
      </w:r>
      <w:r w:rsidR="00780650" w:rsidRPr="001709C3">
        <w:rPr>
          <w:lang w:val="en-GB"/>
        </w:rPr>
        <w:t>.</w:t>
      </w:r>
    </w:p>
    <w:p w14:paraId="716B079D" w14:textId="7EEEE7B3" w:rsidR="00780650" w:rsidRDefault="00780650" w:rsidP="00780650">
      <w:pPr>
        <w:pStyle w:val="Heading3"/>
      </w:pPr>
      <w:bookmarkStart w:id="1548" w:name="_Toc157582910"/>
      <w:bookmarkStart w:id="1549" w:name="_Toc157585598"/>
      <w:bookmarkStart w:id="1550" w:name="_Toc157593607"/>
      <w:bookmarkStart w:id="1551" w:name="_Toc158782749"/>
      <w:bookmarkStart w:id="1552" w:name="_Toc158783285"/>
      <w:bookmarkStart w:id="1553" w:name="_Ref70764222"/>
      <w:bookmarkStart w:id="1554" w:name="_Toc160855410"/>
      <w:bookmarkStart w:id="1555" w:name="_Toc202770299"/>
      <w:bookmarkStart w:id="1556" w:name="_Toc202770772"/>
      <w:bookmarkStart w:id="1557" w:name="_Toc211866270"/>
      <w:bookmarkEnd w:id="1548"/>
      <w:bookmarkEnd w:id="1549"/>
      <w:bookmarkEnd w:id="1550"/>
      <w:bookmarkEnd w:id="1551"/>
      <w:bookmarkEnd w:id="1552"/>
      <w:r w:rsidRPr="001709C3">
        <w:t>Proof pressure test</w:t>
      </w:r>
      <w:bookmarkStart w:id="1558" w:name="ECSS_E_ST_32_02_1660274"/>
      <w:bookmarkEnd w:id="1553"/>
      <w:bookmarkEnd w:id="1554"/>
      <w:bookmarkEnd w:id="1555"/>
      <w:bookmarkEnd w:id="1556"/>
      <w:bookmarkEnd w:id="1558"/>
      <w:bookmarkEnd w:id="1557"/>
    </w:p>
    <w:p w14:paraId="2E3BC041" w14:textId="454B4B9D" w:rsidR="008903E7" w:rsidRPr="008903E7" w:rsidRDefault="008903E7" w:rsidP="008903E7">
      <w:pPr>
        <w:pStyle w:val="ECSSIEPUID"/>
      </w:pPr>
      <w:bookmarkStart w:id="1559" w:name="iepuid_ECSS_E_ST_32_02_1660418"/>
      <w:r>
        <w:t>ECSS-E-ST-32-02_1660418</w:t>
      </w:r>
      <w:bookmarkEnd w:id="1559"/>
    </w:p>
    <w:p w14:paraId="2C4B0EE9" w14:textId="74A0A33E" w:rsidR="00780650" w:rsidRDefault="00780650" w:rsidP="00780650">
      <w:pPr>
        <w:pStyle w:val="requirelevel1"/>
      </w:pPr>
      <w:r w:rsidRPr="001709C3">
        <w:t>During the proof pressure test, the load level (i.e. pressure level, external load level) shall be maintained for 5 minutes as minimum.</w:t>
      </w:r>
    </w:p>
    <w:p w14:paraId="51A3803A" w14:textId="087B10E8" w:rsidR="008903E7" w:rsidRPr="001709C3" w:rsidRDefault="008903E7" w:rsidP="008903E7">
      <w:pPr>
        <w:pStyle w:val="ECSSIEPUID"/>
      </w:pPr>
      <w:bookmarkStart w:id="1560" w:name="iepuid_ECSS_E_ST_32_02_1660419"/>
      <w:r>
        <w:t>ECSS-E-ST-32-02_1660419</w:t>
      </w:r>
      <w:bookmarkEnd w:id="1560"/>
    </w:p>
    <w:p w14:paraId="32B6512A" w14:textId="2CBA3CCE" w:rsidR="00780650" w:rsidRPr="001709C3" w:rsidRDefault="00F146DB" w:rsidP="00780650">
      <w:pPr>
        <w:pStyle w:val="requirelevel1"/>
      </w:pPr>
      <w:r w:rsidRPr="001709C3">
        <w:rPr>
          <w:snapToGrid w:val="0"/>
          <w:lang w:eastAsia="fr-FR"/>
        </w:rPr>
        <w:t>E</w:t>
      </w:r>
      <w:r w:rsidR="00780650" w:rsidRPr="001709C3">
        <w:rPr>
          <w:snapToGrid w:val="0"/>
          <w:lang w:eastAsia="fr-FR"/>
        </w:rPr>
        <w:t xml:space="preserve">xternal loads in combination with internal pressures during </w:t>
      </w:r>
      <w:r w:rsidR="00650982" w:rsidRPr="001709C3">
        <w:rPr>
          <w:snapToGrid w:val="0"/>
          <w:lang w:eastAsia="fr-FR"/>
        </w:rPr>
        <w:t xml:space="preserve">proof </w:t>
      </w:r>
      <w:r w:rsidR="00780650" w:rsidRPr="001709C3">
        <w:rPr>
          <w:snapToGrid w:val="0"/>
          <w:lang w:eastAsia="fr-FR"/>
        </w:rPr>
        <w:t xml:space="preserve">testing </w:t>
      </w:r>
      <w:r w:rsidR="00650982" w:rsidRPr="001709C3">
        <w:rPr>
          <w:snapToGrid w:val="0"/>
          <w:lang w:eastAsia="fr-FR"/>
        </w:rPr>
        <w:t xml:space="preserve">during acceptance </w:t>
      </w:r>
      <w:r w:rsidR="00780650" w:rsidRPr="001709C3">
        <w:rPr>
          <w:snapToGrid w:val="0"/>
          <w:lang w:eastAsia="fr-FR"/>
        </w:rPr>
        <w:t xml:space="preserve">shall be </w:t>
      </w:r>
      <w:r w:rsidRPr="001709C3">
        <w:rPr>
          <w:snapToGrid w:val="0"/>
          <w:lang w:eastAsia="fr-FR"/>
        </w:rPr>
        <w:t xml:space="preserve">applied, unless </w:t>
      </w:r>
      <w:r w:rsidR="00780650" w:rsidRPr="001709C3">
        <w:rPr>
          <w:snapToGrid w:val="0"/>
          <w:lang w:eastAsia="fr-FR"/>
        </w:rPr>
        <w:t xml:space="preserve">evaluated based on </w:t>
      </w:r>
      <w:r w:rsidRPr="001709C3">
        <w:rPr>
          <w:snapToGrid w:val="0"/>
          <w:lang w:eastAsia="fr-FR"/>
        </w:rPr>
        <w:t xml:space="preserve">evaluation of </w:t>
      </w:r>
      <w:r w:rsidR="00780650" w:rsidRPr="001709C3">
        <w:rPr>
          <w:snapToGrid w:val="0"/>
          <w:lang w:eastAsia="fr-FR"/>
        </w:rPr>
        <w:t>the relative magnitude, the destabilizing effect, or both, of stresses due to the external load</w:t>
      </w:r>
      <w:r w:rsidRPr="001709C3">
        <w:rPr>
          <w:snapToGrid w:val="0"/>
          <w:lang w:eastAsia="fr-FR"/>
        </w:rPr>
        <w:t xml:space="preserve"> </w:t>
      </w:r>
      <w:r w:rsidRPr="001709C3">
        <w:t>it can be justified that this is not significant for the verification by test of structural margins</w:t>
      </w:r>
      <w:r w:rsidR="00780650" w:rsidRPr="001709C3">
        <w:rPr>
          <w:snapToGrid w:val="0"/>
          <w:lang w:eastAsia="fr-FR"/>
        </w:rPr>
        <w:t>.</w:t>
      </w:r>
    </w:p>
    <w:p w14:paraId="4AFE0946" w14:textId="744453F8" w:rsidR="00B00C0A" w:rsidRDefault="00B00C0A" w:rsidP="00B00C0A">
      <w:pPr>
        <w:pStyle w:val="NOTE"/>
        <w:rPr>
          <w:lang w:val="en-GB"/>
        </w:rPr>
      </w:pPr>
      <w:r w:rsidRPr="001709C3">
        <w:rPr>
          <w:lang w:val="en-GB"/>
        </w:rPr>
        <w:t xml:space="preserve">This is considered, for example, for cases where locally or globally non-pressure loads are significant, contradicting to some extent the characteristic that pressure loads are dominant, and where it is not accepted to omit the difference during acceptance testing. </w:t>
      </w:r>
      <w:r w:rsidR="00650982" w:rsidRPr="001709C3">
        <w:rPr>
          <w:lang w:val="en-GB"/>
        </w:rPr>
        <w:t>For instance</w:t>
      </w:r>
      <w:r w:rsidRPr="001709C3">
        <w:rPr>
          <w:lang w:val="en-GB"/>
        </w:rPr>
        <w:t>: This can avoid inadequate flaw screening of welds</w:t>
      </w:r>
      <w:r w:rsidR="00650982" w:rsidRPr="001709C3">
        <w:rPr>
          <w:lang w:val="en-GB"/>
        </w:rPr>
        <w:t>, which are not covered by adequate NDT,</w:t>
      </w:r>
      <w:r w:rsidRPr="001709C3">
        <w:rPr>
          <w:lang w:val="en-GB"/>
        </w:rPr>
        <w:t xml:space="preserve"> during acceptance</w:t>
      </w:r>
      <w:r w:rsidR="00650982" w:rsidRPr="001709C3">
        <w:rPr>
          <w:lang w:val="en-GB"/>
        </w:rPr>
        <w:t xml:space="preserve"> testing</w:t>
      </w:r>
      <w:r w:rsidRPr="001709C3">
        <w:rPr>
          <w:lang w:val="en-GB"/>
        </w:rPr>
        <w:t>.</w:t>
      </w:r>
    </w:p>
    <w:p w14:paraId="7C563A11" w14:textId="12FE8A73" w:rsidR="008903E7" w:rsidRPr="001709C3" w:rsidRDefault="008903E7" w:rsidP="008903E7">
      <w:pPr>
        <w:pStyle w:val="ECSSIEPUID"/>
      </w:pPr>
      <w:bookmarkStart w:id="1561" w:name="iepuid_ECSS_E_ST_32_02_1660420"/>
      <w:r>
        <w:lastRenderedPageBreak/>
        <w:t>ECSS-E-ST-32-02_1660420</w:t>
      </w:r>
      <w:bookmarkEnd w:id="1561"/>
    </w:p>
    <w:p w14:paraId="1E1F5C8E" w14:textId="77777777" w:rsidR="00885677" w:rsidRPr="001709C3" w:rsidRDefault="00885677" w:rsidP="00885677">
      <w:pPr>
        <w:pStyle w:val="requirelevel1"/>
        <w:rPr>
          <w:snapToGrid w:val="0"/>
          <w:lang w:eastAsia="fr-FR"/>
        </w:rPr>
      </w:pPr>
      <w:r w:rsidRPr="001709C3">
        <w:rPr>
          <w:snapToGrid w:val="0"/>
          <w:lang w:eastAsia="fr-FR"/>
        </w:rPr>
        <w:t>The pressurized hardware shall not leak, rupture, or experience detrimental deformation during the proof test.</w:t>
      </w:r>
    </w:p>
    <w:p w14:paraId="175476E7" w14:textId="4A122363" w:rsidR="00780650" w:rsidRDefault="00780650" w:rsidP="00780650">
      <w:pPr>
        <w:pStyle w:val="Heading3"/>
      </w:pPr>
      <w:bookmarkStart w:id="1562" w:name="_Ref149621771"/>
      <w:bookmarkStart w:id="1563" w:name="_Toc160855411"/>
      <w:bookmarkStart w:id="1564" w:name="_Toc202770300"/>
      <w:bookmarkStart w:id="1565" w:name="_Toc202770773"/>
      <w:bookmarkStart w:id="1566" w:name="_Toc211866271"/>
      <w:r w:rsidRPr="001709C3">
        <w:t>Leak test</w:t>
      </w:r>
      <w:bookmarkStart w:id="1567" w:name="ECSS_E_ST_32_02_1660275"/>
      <w:bookmarkEnd w:id="1562"/>
      <w:bookmarkEnd w:id="1563"/>
      <w:bookmarkEnd w:id="1564"/>
      <w:bookmarkEnd w:id="1565"/>
      <w:bookmarkEnd w:id="1567"/>
      <w:bookmarkEnd w:id="1566"/>
    </w:p>
    <w:p w14:paraId="34E45CFD" w14:textId="37D02F73" w:rsidR="008903E7" w:rsidRPr="008903E7" w:rsidRDefault="008903E7" w:rsidP="007D0F7C">
      <w:pPr>
        <w:pStyle w:val="ECSSIEPUID"/>
        <w:spacing w:before="120"/>
      </w:pPr>
      <w:bookmarkStart w:id="1568" w:name="iepuid_ECSS_E_ST_32_02_1660421"/>
      <w:r>
        <w:t>ECSS-E-ST-32-02_1660421</w:t>
      </w:r>
      <w:bookmarkEnd w:id="1568"/>
    </w:p>
    <w:p w14:paraId="36E69131" w14:textId="07AB86B3" w:rsidR="00780650" w:rsidRPr="001709C3" w:rsidRDefault="00780650" w:rsidP="00780650">
      <w:pPr>
        <w:pStyle w:val="requirelevel1"/>
      </w:pPr>
      <w:bookmarkStart w:id="1569" w:name="_Ref204581896"/>
      <w:r w:rsidRPr="001709C3">
        <w:t xml:space="preserve">During the leak test, the pressure level shall be maintained at MDP or greater for </w:t>
      </w:r>
      <w:r w:rsidR="0026724F" w:rsidRPr="001709C3">
        <w:t>a duration which is sufficient to ensure leakage rates are both stable and reliably measured</w:t>
      </w:r>
      <w:r w:rsidRPr="001709C3">
        <w:t>.</w:t>
      </w:r>
      <w:bookmarkEnd w:id="1569"/>
    </w:p>
    <w:p w14:paraId="658D13D4" w14:textId="48B92AF0" w:rsidR="0026724F" w:rsidRDefault="0026724F" w:rsidP="0026724F">
      <w:pPr>
        <w:pStyle w:val="NOTE"/>
        <w:rPr>
          <w:lang w:val="en-GB"/>
        </w:rPr>
      </w:pPr>
      <w:r w:rsidRPr="001709C3">
        <w:rPr>
          <w:lang w:val="en-GB"/>
        </w:rPr>
        <w:t>ECSS-E-ST-10-03 requests that the pressure is maintained for 30 minutes as minimum. Further requirements on leak testing can be found in ECSS-Q-ST-70-15. Further guidance can be found in ECSS-E-HB-10-03. The duration necessary for stable leak rates to be achieved from composite overwrapped vessels is sensitive to the overwrap properties (e.g. thickness, matrix cracking) Also, it can take time for liquid residue from prior testing to clear a leak path.</w:t>
      </w:r>
    </w:p>
    <w:p w14:paraId="02B12311" w14:textId="609AE98A" w:rsidR="008903E7" w:rsidRPr="001709C3" w:rsidRDefault="008903E7" w:rsidP="007D0F7C">
      <w:pPr>
        <w:pStyle w:val="ECSSIEPUID"/>
        <w:spacing w:before="120"/>
      </w:pPr>
      <w:bookmarkStart w:id="1570" w:name="iepuid_ECSS_E_ST_32_02_1660422"/>
      <w:r>
        <w:t>ECSS-E-ST-32-02_1660422</w:t>
      </w:r>
      <w:bookmarkEnd w:id="1570"/>
    </w:p>
    <w:p w14:paraId="74B64129" w14:textId="68AB6F62" w:rsidR="00780650" w:rsidRPr="001709C3" w:rsidRDefault="00593918" w:rsidP="00ED7BA5">
      <w:pPr>
        <w:pStyle w:val="requirelevel1"/>
      </w:pPr>
      <w:bookmarkStart w:id="1571" w:name="_Ref204581897"/>
      <w:r w:rsidRPr="001709C3">
        <w:t xml:space="preserve">For </w:t>
      </w:r>
      <w:r w:rsidR="00DA3807" w:rsidRPr="001709C3">
        <w:t xml:space="preserve">acceptance </w:t>
      </w:r>
      <w:r w:rsidRPr="001709C3">
        <w:t>‘</w:t>
      </w:r>
      <w:r w:rsidR="00780650" w:rsidRPr="001709C3">
        <w:t>leak</w:t>
      </w:r>
      <w:r w:rsidRPr="001709C3">
        <w:t xml:space="preserve"> test’, requirements</w:t>
      </w:r>
      <w:r w:rsidR="00780650" w:rsidRPr="001709C3">
        <w:t xml:space="preserve"> shall be</w:t>
      </w:r>
      <w:r w:rsidRPr="001709C3">
        <w:t xml:space="preserve"> in</w:t>
      </w:r>
      <w:r w:rsidR="00780650" w:rsidRPr="001709C3">
        <w:t xml:space="preserve"> </w:t>
      </w:r>
      <w:r w:rsidR="00BC52D3" w:rsidRPr="001709C3">
        <w:t>conformance</w:t>
      </w:r>
      <w:r w:rsidR="00780650" w:rsidRPr="001709C3">
        <w:t xml:space="preserve"> with ECSS-E-</w:t>
      </w:r>
      <w:r w:rsidR="006E2D03" w:rsidRPr="001709C3">
        <w:t>ST-</w:t>
      </w:r>
      <w:r w:rsidR="00780650" w:rsidRPr="001709C3">
        <w:t>10-03</w:t>
      </w:r>
      <w:r w:rsidRPr="001709C3">
        <w:t>.</w:t>
      </w:r>
      <w:bookmarkEnd w:id="1571"/>
    </w:p>
    <w:p w14:paraId="0EEEB31D" w14:textId="10E27863" w:rsidR="00780650" w:rsidRPr="001709C3" w:rsidRDefault="00780650" w:rsidP="00780650">
      <w:pPr>
        <w:pStyle w:val="NOTE"/>
        <w:rPr>
          <w:lang w:val="en-GB"/>
        </w:rPr>
      </w:pPr>
      <w:r w:rsidRPr="001709C3">
        <w:rPr>
          <w:lang w:val="en-GB"/>
        </w:rPr>
        <w:t xml:space="preserve">Exceptions to the values provided in </w:t>
      </w:r>
      <w:r w:rsidR="00C919CD" w:rsidRPr="001709C3">
        <w:rPr>
          <w:lang w:val="en-GB"/>
        </w:rPr>
        <w:fldChar w:fldCharType="begin"/>
      </w:r>
      <w:r w:rsidR="00C919CD" w:rsidRPr="001709C3">
        <w:rPr>
          <w:lang w:val="en-GB"/>
        </w:rPr>
        <w:instrText xml:space="preserve"> REF _Ref204581896 \w \h </w:instrText>
      </w:r>
      <w:r w:rsidR="00C919CD" w:rsidRPr="001709C3">
        <w:rPr>
          <w:lang w:val="en-GB"/>
        </w:rPr>
      </w:r>
      <w:r w:rsidR="00C919CD" w:rsidRPr="001709C3">
        <w:rPr>
          <w:lang w:val="en-GB"/>
        </w:rPr>
        <w:fldChar w:fldCharType="separate"/>
      </w:r>
      <w:r w:rsidR="00D85B74">
        <w:rPr>
          <w:lang w:val="en-GB"/>
        </w:rPr>
        <w:t>5.5.3a</w:t>
      </w:r>
      <w:r w:rsidR="00C919CD" w:rsidRPr="001709C3">
        <w:rPr>
          <w:lang w:val="en-GB"/>
        </w:rPr>
        <w:fldChar w:fldCharType="end"/>
      </w:r>
      <w:r w:rsidR="00C919CD" w:rsidRPr="001709C3">
        <w:rPr>
          <w:lang w:val="en-GB"/>
        </w:rPr>
        <w:t xml:space="preserve"> and </w:t>
      </w:r>
      <w:r w:rsidR="00C919CD" w:rsidRPr="001709C3">
        <w:rPr>
          <w:lang w:val="en-GB"/>
        </w:rPr>
        <w:fldChar w:fldCharType="begin"/>
      </w:r>
      <w:r w:rsidR="00C919CD" w:rsidRPr="001709C3">
        <w:rPr>
          <w:lang w:val="en-GB"/>
        </w:rPr>
        <w:instrText xml:space="preserve"> REF _Ref204581897 \w \h </w:instrText>
      </w:r>
      <w:r w:rsidR="00C919CD" w:rsidRPr="001709C3">
        <w:rPr>
          <w:lang w:val="en-GB"/>
        </w:rPr>
      </w:r>
      <w:r w:rsidR="00C919CD" w:rsidRPr="001709C3">
        <w:rPr>
          <w:lang w:val="en-GB"/>
        </w:rPr>
        <w:fldChar w:fldCharType="separate"/>
      </w:r>
      <w:r w:rsidR="00D85B74">
        <w:rPr>
          <w:lang w:val="en-GB"/>
        </w:rPr>
        <w:t>5.5.3b</w:t>
      </w:r>
      <w:r w:rsidR="00C919CD" w:rsidRPr="001709C3">
        <w:rPr>
          <w:lang w:val="en-GB"/>
        </w:rPr>
        <w:fldChar w:fldCharType="end"/>
      </w:r>
      <w:r w:rsidRPr="001709C3">
        <w:rPr>
          <w:lang w:val="en-GB"/>
        </w:rPr>
        <w:t xml:space="preserve"> are sometimes specified by the customer or granted with customer approval.</w:t>
      </w:r>
    </w:p>
    <w:p w14:paraId="765A24B1" w14:textId="31FE2CFA" w:rsidR="00780650" w:rsidRDefault="00780650" w:rsidP="00780650">
      <w:pPr>
        <w:pStyle w:val="Heading2"/>
      </w:pPr>
      <w:bookmarkStart w:id="1572" w:name="_Toc157582956"/>
      <w:bookmarkStart w:id="1573" w:name="_Toc157585644"/>
      <w:bookmarkStart w:id="1574" w:name="_Toc157593653"/>
      <w:bookmarkStart w:id="1575" w:name="_Toc158782795"/>
      <w:bookmarkStart w:id="1576" w:name="_Toc158783331"/>
      <w:bookmarkStart w:id="1577" w:name="_Toc157582964"/>
      <w:bookmarkStart w:id="1578" w:name="_Toc157585652"/>
      <w:bookmarkStart w:id="1579" w:name="_Toc157593661"/>
      <w:bookmarkStart w:id="1580" w:name="_Toc158782803"/>
      <w:bookmarkStart w:id="1581" w:name="_Toc158783339"/>
      <w:bookmarkStart w:id="1582" w:name="_Ref157581124"/>
      <w:bookmarkStart w:id="1583" w:name="_Toc160855412"/>
      <w:bookmarkStart w:id="1584" w:name="_Toc202770774"/>
      <w:bookmarkStart w:id="1585" w:name="_Toc211866272"/>
      <w:bookmarkEnd w:id="1572"/>
      <w:bookmarkEnd w:id="1573"/>
      <w:bookmarkEnd w:id="1574"/>
      <w:bookmarkEnd w:id="1575"/>
      <w:bookmarkEnd w:id="1576"/>
      <w:bookmarkEnd w:id="1577"/>
      <w:bookmarkEnd w:id="1578"/>
      <w:bookmarkEnd w:id="1579"/>
      <w:bookmarkEnd w:id="1580"/>
      <w:bookmarkEnd w:id="1581"/>
      <w:r w:rsidRPr="001709C3">
        <w:t>Composite material characterization</w:t>
      </w:r>
      <w:bookmarkStart w:id="1586" w:name="ECSS_E_ST_32_02_1660276"/>
      <w:bookmarkEnd w:id="1582"/>
      <w:bookmarkEnd w:id="1583"/>
      <w:bookmarkEnd w:id="1584"/>
      <w:bookmarkEnd w:id="1586"/>
      <w:bookmarkEnd w:id="1585"/>
    </w:p>
    <w:p w14:paraId="7F103521" w14:textId="2BD329AD" w:rsidR="008903E7" w:rsidRPr="008903E7" w:rsidRDefault="008903E7" w:rsidP="007D0F7C">
      <w:pPr>
        <w:pStyle w:val="ECSSIEPUID"/>
        <w:spacing w:before="120"/>
      </w:pPr>
      <w:bookmarkStart w:id="1587" w:name="iepuid_ECSS_E_ST_32_02_1660423"/>
      <w:r>
        <w:t>ECSS-E-ST-32-02_1660423</w:t>
      </w:r>
      <w:bookmarkEnd w:id="1587"/>
    </w:p>
    <w:p w14:paraId="29BD4F94" w14:textId="6383AE58" w:rsidR="00780650" w:rsidRPr="001709C3" w:rsidRDefault="00780650" w:rsidP="00B55164">
      <w:pPr>
        <w:pStyle w:val="requirelevel1"/>
        <w:keepNext/>
      </w:pPr>
      <w:r w:rsidRPr="001709C3">
        <w:t xml:space="preserve">Strength design allowable </w:t>
      </w:r>
      <w:r w:rsidR="0029773F" w:rsidRPr="001709C3">
        <w:t xml:space="preserve">for the applicable environment </w:t>
      </w:r>
      <w:r w:rsidRPr="001709C3">
        <w:t>shall be generated from at least one of the following tests:</w:t>
      </w:r>
    </w:p>
    <w:p w14:paraId="5EA2A254" w14:textId="222211E6" w:rsidR="00780650" w:rsidRPr="001709C3" w:rsidRDefault="00780650" w:rsidP="00780650">
      <w:pPr>
        <w:pStyle w:val="requirelevel2"/>
      </w:pPr>
      <w:r w:rsidRPr="001709C3">
        <w:t xml:space="preserve">elementary testing on samples or coupons, which are </w:t>
      </w:r>
      <w:r w:rsidR="00D607AA" w:rsidRPr="001709C3">
        <w:t xml:space="preserve">verified to be </w:t>
      </w:r>
      <w:r w:rsidRPr="001709C3">
        <w:t xml:space="preserve">representative of the characteristics of the </w:t>
      </w:r>
      <w:proofErr w:type="gramStart"/>
      <w:r w:rsidRPr="001709C3">
        <w:t>hardware;</w:t>
      </w:r>
      <w:proofErr w:type="gramEnd"/>
    </w:p>
    <w:p w14:paraId="203A47E2" w14:textId="288FC277" w:rsidR="00780650" w:rsidRPr="001709C3" w:rsidRDefault="00780650" w:rsidP="00780650">
      <w:pPr>
        <w:pStyle w:val="requirelevel2"/>
      </w:pPr>
      <w:r w:rsidRPr="001709C3">
        <w:t xml:space="preserve">bursting of full or sub-scale specimens of different configurations, provided that applicability to the </w:t>
      </w:r>
      <w:proofErr w:type="gramStart"/>
      <w:r w:rsidRPr="001709C3">
        <w:t>full scale</w:t>
      </w:r>
      <w:proofErr w:type="gramEnd"/>
      <w:r w:rsidRPr="001709C3">
        <w:t xml:space="preserve"> article is demonstrated by analysis</w:t>
      </w:r>
      <w:r w:rsidR="00D607AA" w:rsidRPr="001709C3">
        <w:t xml:space="preserve"> or </w:t>
      </w:r>
      <w:proofErr w:type="gramStart"/>
      <w:r w:rsidR="00D607AA" w:rsidRPr="001709C3">
        <w:t>testing</w:t>
      </w:r>
      <w:r w:rsidRPr="001709C3">
        <w:t>;</w:t>
      </w:r>
      <w:proofErr w:type="gramEnd"/>
    </w:p>
    <w:p w14:paraId="76E47AFF" w14:textId="5F4B2EB7" w:rsidR="00780650" w:rsidRPr="001709C3" w:rsidRDefault="00780650" w:rsidP="00780650">
      <w:pPr>
        <w:pStyle w:val="requirelevel2"/>
      </w:pPr>
      <w:r w:rsidRPr="001709C3">
        <w:t>bursting of sub-scale specimens, provided that scaling factor is accounted for</w:t>
      </w:r>
      <w:r w:rsidR="00D607AA" w:rsidRPr="001709C3">
        <w:t xml:space="preserve"> and </w:t>
      </w:r>
      <w:proofErr w:type="gramStart"/>
      <w:r w:rsidR="00D607AA" w:rsidRPr="001709C3">
        <w:t>verified</w:t>
      </w:r>
      <w:r w:rsidRPr="001709C3">
        <w:t>;</w:t>
      </w:r>
      <w:proofErr w:type="gramEnd"/>
    </w:p>
    <w:p w14:paraId="364F76EF" w14:textId="77777777" w:rsidR="00780650" w:rsidRPr="001709C3" w:rsidRDefault="00780650" w:rsidP="00780650">
      <w:pPr>
        <w:pStyle w:val="requirelevel2"/>
        <w:rPr>
          <w:rStyle w:val="CommentReference"/>
          <w:sz w:val="20"/>
          <w:szCs w:val="22"/>
        </w:rPr>
      </w:pPr>
      <w:r w:rsidRPr="001709C3">
        <w:t>bursting of full-scale specimens.</w:t>
      </w:r>
      <w:r w:rsidRPr="001709C3">
        <w:rPr>
          <w:rStyle w:val="CommentReference"/>
          <w:vanish/>
        </w:rPr>
        <w:t xml:space="preserve"> </w:t>
      </w:r>
    </w:p>
    <w:p w14:paraId="438214E9" w14:textId="5EF2A0E5" w:rsidR="00D607AA" w:rsidRDefault="008062C7" w:rsidP="00D607AA">
      <w:pPr>
        <w:pStyle w:val="NOTE"/>
        <w:rPr>
          <w:lang w:val="en-GB"/>
        </w:rPr>
      </w:pPr>
      <w:r w:rsidRPr="001709C3">
        <w:rPr>
          <w:lang w:val="en-GB"/>
        </w:rPr>
        <w:t xml:space="preserve">The requirement asks for a demonstration that the </w:t>
      </w:r>
      <w:proofErr w:type="spellStart"/>
      <w:r w:rsidRPr="001709C3">
        <w:rPr>
          <w:lang w:val="en-GB"/>
        </w:rPr>
        <w:t>allowables</w:t>
      </w:r>
      <w:proofErr w:type="spellEnd"/>
      <w:r w:rsidRPr="001709C3">
        <w:rPr>
          <w:lang w:val="en-GB"/>
        </w:rPr>
        <w:t xml:space="preserve"> capture the scatter in properties of the actual composite hardware</w:t>
      </w:r>
      <w:r w:rsidR="007D5256" w:rsidRPr="001709C3">
        <w:rPr>
          <w:lang w:val="en-GB"/>
        </w:rPr>
        <w:t xml:space="preserve"> if full scale hardware is not tested</w:t>
      </w:r>
      <w:r w:rsidRPr="001709C3">
        <w:rPr>
          <w:lang w:val="en-GB"/>
        </w:rPr>
        <w:t>. Either directly or by means of e.g. scaling. Further guidance can be found in AIAA S-081 (for COPV) and more generally in CMH-17</w:t>
      </w:r>
      <w:r w:rsidR="00B95271" w:rsidRPr="001709C3">
        <w:rPr>
          <w:lang w:val="en-GB"/>
        </w:rPr>
        <w:t>.</w:t>
      </w:r>
    </w:p>
    <w:p w14:paraId="1D13633C" w14:textId="0BD2B9CF" w:rsidR="008903E7" w:rsidRPr="001709C3" w:rsidRDefault="008903E7" w:rsidP="008903E7">
      <w:pPr>
        <w:pStyle w:val="ECSSIEPUID"/>
      </w:pPr>
      <w:bookmarkStart w:id="1588" w:name="iepuid_ECSS_E_ST_32_02_1660424"/>
      <w:r>
        <w:lastRenderedPageBreak/>
        <w:t>ECSS-E-ST-32-02_1660424</w:t>
      </w:r>
      <w:bookmarkEnd w:id="1588"/>
    </w:p>
    <w:p w14:paraId="09F9DCD1" w14:textId="77777777" w:rsidR="00780650" w:rsidRPr="001709C3" w:rsidRDefault="00780650" w:rsidP="00780650">
      <w:pPr>
        <w:pStyle w:val="requirelevel1"/>
      </w:pPr>
      <w:r w:rsidRPr="001709C3">
        <w:t>Test results from at least two lots of yarns shall be used in the design allowable calculations unless all of the items are fabricated from the same lot of material.</w:t>
      </w:r>
    </w:p>
    <w:p w14:paraId="65E46F2A" w14:textId="2E2EF8D7" w:rsidR="008C6A93" w:rsidRDefault="008C6A93" w:rsidP="008903E7">
      <w:pPr>
        <w:pStyle w:val="NOTE"/>
        <w:rPr>
          <w:lang w:val="en-GB"/>
        </w:rPr>
      </w:pPr>
      <w:r w:rsidRPr="001709C3">
        <w:rPr>
          <w:lang w:val="en-GB"/>
        </w:rPr>
        <w:t xml:space="preserve">This standard refers to ECSS-E-ST-32 for </w:t>
      </w:r>
      <w:r w:rsidR="00215F0A" w:rsidRPr="001709C3">
        <w:rPr>
          <w:lang w:val="en-GB"/>
        </w:rPr>
        <w:t xml:space="preserve">the </w:t>
      </w:r>
      <w:r w:rsidRPr="001709C3">
        <w:rPr>
          <w:lang w:val="en-GB"/>
        </w:rPr>
        <w:t xml:space="preserve">definition of </w:t>
      </w:r>
      <w:proofErr w:type="spellStart"/>
      <w:r w:rsidRPr="001709C3">
        <w:rPr>
          <w:lang w:val="en-GB"/>
        </w:rPr>
        <w:t>allowables</w:t>
      </w:r>
      <w:proofErr w:type="spellEnd"/>
      <w:r w:rsidRPr="001709C3">
        <w:rPr>
          <w:lang w:val="en-GB"/>
        </w:rPr>
        <w:t xml:space="preserve">. 4.5.8.d and e of ECSS-E-ST-32 address the need for </w:t>
      </w:r>
      <w:r w:rsidR="00215F0A" w:rsidRPr="001709C3">
        <w:rPr>
          <w:lang w:val="en-GB"/>
        </w:rPr>
        <w:t>evaluation of the variations from batch to batch. Further guidance can be found in volume 1 of CMH-17, for example see section 8.4.4</w:t>
      </w:r>
      <w:r w:rsidR="0026151A" w:rsidRPr="001709C3">
        <w:rPr>
          <w:lang w:val="en-GB"/>
        </w:rPr>
        <w:t>, Modified coefficient of variation approach,</w:t>
      </w:r>
      <w:r w:rsidR="00215F0A" w:rsidRPr="001709C3">
        <w:rPr>
          <w:lang w:val="en-GB"/>
        </w:rPr>
        <w:t xml:space="preserve"> </w:t>
      </w:r>
      <w:r w:rsidR="00DA0CBD" w:rsidRPr="001709C3">
        <w:rPr>
          <w:lang w:val="en-GB"/>
        </w:rPr>
        <w:t xml:space="preserve">to address the </w:t>
      </w:r>
      <w:r w:rsidR="00C04DB5" w:rsidRPr="001709C3">
        <w:rPr>
          <w:lang w:val="en-GB"/>
        </w:rPr>
        <w:t>fact</w:t>
      </w:r>
      <w:r w:rsidR="00DA0CBD" w:rsidRPr="001709C3">
        <w:rPr>
          <w:lang w:val="en-GB"/>
        </w:rPr>
        <w:t xml:space="preserve"> that </w:t>
      </w:r>
      <w:r w:rsidR="00F26394" w:rsidRPr="001709C3">
        <w:rPr>
          <w:lang w:val="en-GB"/>
        </w:rPr>
        <w:t xml:space="preserve">scatter observed during </w:t>
      </w:r>
      <w:r w:rsidR="00DA0CBD" w:rsidRPr="001709C3">
        <w:rPr>
          <w:lang w:val="en-GB"/>
        </w:rPr>
        <w:t xml:space="preserve">material qualification and </w:t>
      </w:r>
      <w:proofErr w:type="spellStart"/>
      <w:r w:rsidR="00DA0CBD" w:rsidRPr="001709C3">
        <w:rPr>
          <w:lang w:val="en-GB"/>
        </w:rPr>
        <w:t>allowables</w:t>
      </w:r>
      <w:proofErr w:type="spellEnd"/>
      <w:r w:rsidR="00DA0CBD" w:rsidRPr="001709C3">
        <w:rPr>
          <w:lang w:val="en-GB"/>
        </w:rPr>
        <w:t xml:space="preserve"> generation programs </w:t>
      </w:r>
      <w:r w:rsidR="00F26394" w:rsidRPr="001709C3">
        <w:rPr>
          <w:lang w:val="en-GB"/>
        </w:rPr>
        <w:t>does not fully</w:t>
      </w:r>
      <w:r w:rsidR="00DA0CBD" w:rsidRPr="001709C3">
        <w:rPr>
          <w:lang w:val="en-GB"/>
        </w:rPr>
        <w:t xml:space="preserve"> capture the true material property variability</w:t>
      </w:r>
      <w:r w:rsidR="00C04DB5" w:rsidRPr="001709C3">
        <w:rPr>
          <w:lang w:val="en-GB"/>
        </w:rPr>
        <w:t>.</w:t>
      </w:r>
    </w:p>
    <w:p w14:paraId="5B0D2440" w14:textId="2234846B" w:rsidR="008903E7" w:rsidRPr="001709C3" w:rsidRDefault="008903E7" w:rsidP="008903E7">
      <w:pPr>
        <w:pStyle w:val="ECSSIEPUID"/>
      </w:pPr>
      <w:bookmarkStart w:id="1589" w:name="iepuid_ECSS_E_ST_32_02_1660425"/>
      <w:r>
        <w:t>ECSS-E-ST-32-02_1660425</w:t>
      </w:r>
      <w:bookmarkEnd w:id="1589"/>
    </w:p>
    <w:p w14:paraId="75887608" w14:textId="77777777" w:rsidR="00780650" w:rsidRPr="001709C3" w:rsidRDefault="00780650" w:rsidP="00780650">
      <w:pPr>
        <w:pStyle w:val="requirelevel1"/>
      </w:pPr>
      <w:r w:rsidRPr="001709C3">
        <w:t>When the composite wall of the pressurized hardware serves partially or totally as a permeation barrier (e.g. for CPV or CPS), any degradation of the wall due to the contact with the stored fluid shall be accounted for in the design allowable of material strength.</w:t>
      </w:r>
    </w:p>
    <w:p w14:paraId="0F251169" w14:textId="77777777" w:rsidR="00780650" w:rsidRPr="001709C3" w:rsidRDefault="00780650" w:rsidP="00780650">
      <w:pPr>
        <w:pStyle w:val="NOTE"/>
        <w:rPr>
          <w:lang w:val="en-GB"/>
        </w:rPr>
      </w:pPr>
      <w:r w:rsidRPr="001709C3">
        <w:rPr>
          <w:lang w:val="en-GB"/>
        </w:rPr>
        <w:t>When in contact with liquid hydrogen, the composite wall can experience superficial micro-cracking and degradation of its transverse shear and tensile strength.</w:t>
      </w:r>
    </w:p>
    <w:p w14:paraId="1C19B067" w14:textId="77777777" w:rsidR="00780650" w:rsidRPr="001709C3" w:rsidRDefault="00780650" w:rsidP="00780650">
      <w:pPr>
        <w:pStyle w:val="Heading2"/>
      </w:pPr>
      <w:bookmarkStart w:id="1590" w:name="_Ref158026754"/>
      <w:bookmarkStart w:id="1591" w:name="_Ref158026777"/>
      <w:bookmarkStart w:id="1592" w:name="_Ref158026830"/>
      <w:bookmarkStart w:id="1593" w:name="_Ref158026852"/>
      <w:bookmarkStart w:id="1594" w:name="_Ref158026904"/>
      <w:bookmarkStart w:id="1595" w:name="_Ref158026927"/>
      <w:bookmarkStart w:id="1596" w:name="_Ref158026942"/>
      <w:bookmarkStart w:id="1597" w:name="_Ref158026962"/>
      <w:bookmarkStart w:id="1598" w:name="_Ref158027076"/>
      <w:bookmarkStart w:id="1599" w:name="_Ref158027102"/>
      <w:bookmarkStart w:id="1600" w:name="_Ref158027121"/>
      <w:bookmarkStart w:id="1601" w:name="_Ref158027138"/>
      <w:bookmarkStart w:id="1602" w:name="_Ref158092284"/>
      <w:bookmarkStart w:id="1603" w:name="_Ref158093802"/>
      <w:bookmarkStart w:id="1604" w:name="_Ref158093830"/>
      <w:bookmarkStart w:id="1605" w:name="_Toc160855413"/>
      <w:bookmarkStart w:id="1606" w:name="_Toc202770775"/>
      <w:bookmarkStart w:id="1607" w:name="_Toc211866273"/>
      <w:bookmarkStart w:id="1608" w:name="_Toc156222072"/>
      <w:r w:rsidRPr="001709C3">
        <w:t>Inspection</w:t>
      </w:r>
      <w:bookmarkStart w:id="1609" w:name="ECSS_E_ST_32_02_1660277"/>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9"/>
      <w:bookmarkEnd w:id="1607"/>
    </w:p>
    <w:p w14:paraId="20912F4B" w14:textId="3173FB3A" w:rsidR="00780650" w:rsidRDefault="00780650" w:rsidP="00780650">
      <w:pPr>
        <w:pStyle w:val="Heading3"/>
      </w:pPr>
      <w:bookmarkStart w:id="1610" w:name="_Toc160855414"/>
      <w:bookmarkStart w:id="1611" w:name="_Ref202356112"/>
      <w:bookmarkStart w:id="1612" w:name="_Toc202770301"/>
      <w:bookmarkStart w:id="1613" w:name="_Toc202770776"/>
      <w:bookmarkStart w:id="1614" w:name="_Toc211866274"/>
      <w:bookmarkStart w:id="1615" w:name="_Ref96938518"/>
      <w:bookmarkEnd w:id="1608"/>
      <w:r w:rsidRPr="001709C3">
        <w:t>General</w:t>
      </w:r>
      <w:bookmarkStart w:id="1616" w:name="ECSS_E_ST_32_02_1660278"/>
      <w:bookmarkEnd w:id="1610"/>
      <w:bookmarkEnd w:id="1611"/>
      <w:bookmarkEnd w:id="1612"/>
      <w:bookmarkEnd w:id="1613"/>
      <w:bookmarkEnd w:id="1616"/>
      <w:bookmarkEnd w:id="1614"/>
    </w:p>
    <w:p w14:paraId="4979A527" w14:textId="5AC1B523" w:rsidR="008903E7" w:rsidRPr="008903E7" w:rsidRDefault="008903E7" w:rsidP="008903E7">
      <w:pPr>
        <w:pStyle w:val="ECSSIEPUID"/>
      </w:pPr>
      <w:bookmarkStart w:id="1617" w:name="iepuid_ECSS_E_ST_32_02_1660426"/>
      <w:r>
        <w:t>ECSS-E-ST-32-02_1660426</w:t>
      </w:r>
      <w:bookmarkEnd w:id="1617"/>
    </w:p>
    <w:bookmarkEnd w:id="1615"/>
    <w:p w14:paraId="56C9383C" w14:textId="544EF61A" w:rsidR="00780650" w:rsidRDefault="00780650" w:rsidP="00780650">
      <w:pPr>
        <w:pStyle w:val="requirelevel1"/>
      </w:pPr>
      <w:r w:rsidRPr="001709C3">
        <w:t>An inspection plan shall be established prior to the start of fabrication.</w:t>
      </w:r>
    </w:p>
    <w:p w14:paraId="74441CFB" w14:textId="7418CBB5" w:rsidR="008903E7" w:rsidRPr="001709C3" w:rsidRDefault="008903E7" w:rsidP="008903E7">
      <w:pPr>
        <w:pStyle w:val="ECSSIEPUID"/>
      </w:pPr>
      <w:bookmarkStart w:id="1618" w:name="iepuid_ECSS_E_ST_32_02_1660427"/>
      <w:r>
        <w:t>ECSS-E-ST-32-02_1660427</w:t>
      </w:r>
      <w:bookmarkEnd w:id="1618"/>
    </w:p>
    <w:p w14:paraId="2C9DB781" w14:textId="579ACC5F" w:rsidR="00780650" w:rsidRPr="001709C3" w:rsidRDefault="00F71593" w:rsidP="00BF050F">
      <w:pPr>
        <w:pStyle w:val="requirelevel1"/>
      </w:pPr>
      <w:r w:rsidRPr="001709C3">
        <w:t xml:space="preserve">For ‘Inspection’ plan, requirements shall be </w:t>
      </w:r>
      <w:r w:rsidR="00BF050F" w:rsidRPr="001709C3">
        <w:t xml:space="preserve">in conformance </w:t>
      </w:r>
      <w:r w:rsidR="00B55164" w:rsidRPr="001709C3">
        <w:t>with ECSS</w:t>
      </w:r>
      <w:r w:rsidR="008057B1" w:rsidRPr="001709C3">
        <w:t>-</w:t>
      </w:r>
      <w:r w:rsidR="00B55164" w:rsidRPr="001709C3">
        <w:t>Q</w:t>
      </w:r>
      <w:r w:rsidR="008057B1" w:rsidRPr="001709C3">
        <w:t>-</w:t>
      </w:r>
      <w:r w:rsidR="00B55164" w:rsidRPr="001709C3">
        <w:t>ST</w:t>
      </w:r>
      <w:r w:rsidR="008057B1" w:rsidRPr="001709C3">
        <w:t>-</w:t>
      </w:r>
      <w:r w:rsidR="00780650" w:rsidRPr="001709C3">
        <w:t>20</w:t>
      </w:r>
      <w:r w:rsidR="007C2CEF" w:rsidRPr="001709C3">
        <w:t xml:space="preserve"> and ECSS-Q-ST-70-15</w:t>
      </w:r>
      <w:r w:rsidRPr="001709C3">
        <w:t>.</w:t>
      </w:r>
    </w:p>
    <w:p w14:paraId="652BF584" w14:textId="764BC8A0" w:rsidR="007C2CEF" w:rsidRDefault="007C2CEF" w:rsidP="007C2CEF">
      <w:pPr>
        <w:pStyle w:val="NOTE"/>
        <w:rPr>
          <w:lang w:val="en-GB"/>
        </w:rPr>
      </w:pPr>
      <w:r w:rsidRPr="001709C3">
        <w:rPr>
          <w:lang w:val="en-GB"/>
        </w:rPr>
        <w:t xml:space="preserve">ECSS-Q-ST-20, </w:t>
      </w:r>
      <w:r w:rsidR="00BF41CB" w:rsidRPr="001709C3">
        <w:rPr>
          <w:lang w:val="en-GB"/>
        </w:rPr>
        <w:t xml:space="preserve">clause </w:t>
      </w:r>
      <w:r w:rsidRPr="001709C3">
        <w:rPr>
          <w:lang w:val="en-GB"/>
        </w:rPr>
        <w:t>5.5.8, addresses inspection in general, in the context of the manufacturing plan or flow chart. ECSS-Q-ST-70-15 addresses the more specific NDT plan(s).</w:t>
      </w:r>
    </w:p>
    <w:p w14:paraId="545C954A" w14:textId="7ED818C3" w:rsidR="008903E7" w:rsidRPr="001709C3" w:rsidRDefault="008903E7" w:rsidP="008903E7">
      <w:pPr>
        <w:pStyle w:val="ECSSIEPUID"/>
      </w:pPr>
      <w:bookmarkStart w:id="1619" w:name="iepuid_ECSS_E_ST_32_02_1660428"/>
      <w:r>
        <w:t>ECSS-E-ST-32-02_1660428</w:t>
      </w:r>
      <w:bookmarkEnd w:id="1619"/>
    </w:p>
    <w:p w14:paraId="3E0976A6" w14:textId="5CC272BD" w:rsidR="00780650" w:rsidRPr="001709C3" w:rsidRDefault="004D08A3" w:rsidP="00E152E1">
      <w:pPr>
        <w:pStyle w:val="requirelevel1"/>
      </w:pPr>
      <w:r w:rsidRPr="001709C3">
        <w:t>For ‘I</w:t>
      </w:r>
      <w:r w:rsidR="00780650" w:rsidRPr="001709C3">
        <w:t xml:space="preserve">nspection </w:t>
      </w:r>
      <w:r w:rsidRPr="001709C3">
        <w:t xml:space="preserve">of </w:t>
      </w:r>
      <w:r w:rsidR="00780650" w:rsidRPr="001709C3">
        <w:t>PFCI</w:t>
      </w:r>
      <w:r w:rsidRPr="001709C3">
        <w:t>’, requirements</w:t>
      </w:r>
      <w:r w:rsidR="00780650" w:rsidRPr="001709C3">
        <w:t xml:space="preserve"> shall </w:t>
      </w:r>
      <w:r w:rsidR="00E152E1" w:rsidRPr="001709C3">
        <w:t>be in conformance</w:t>
      </w:r>
      <w:r w:rsidR="00780650" w:rsidRPr="001709C3">
        <w:t xml:space="preserve"> with ECSS-E-</w:t>
      </w:r>
      <w:r w:rsidR="002C4F9C" w:rsidRPr="001709C3">
        <w:t>ST-</w:t>
      </w:r>
      <w:r w:rsidR="00780650" w:rsidRPr="001709C3">
        <w:t>32-01</w:t>
      </w:r>
      <w:r w:rsidR="007B12BF" w:rsidRPr="001709C3">
        <w:rPr>
          <w:sz w:val="24"/>
          <w:szCs w:val="24"/>
        </w:rPr>
        <w:t xml:space="preserve"> </w:t>
      </w:r>
      <w:r w:rsidR="007B12BF" w:rsidRPr="001709C3">
        <w:t>and ECSS-Q-ST-70-15</w:t>
      </w:r>
      <w:r w:rsidRPr="001709C3">
        <w:t>.</w:t>
      </w:r>
    </w:p>
    <w:p w14:paraId="3A37C268" w14:textId="433AEBB9" w:rsidR="007B12BF" w:rsidRDefault="007B12BF" w:rsidP="007B12BF">
      <w:pPr>
        <w:pStyle w:val="NOTE"/>
        <w:rPr>
          <w:lang w:val="en-GB"/>
        </w:rPr>
      </w:pPr>
      <w:r w:rsidRPr="001709C3">
        <w:rPr>
          <w:lang w:val="en-GB"/>
        </w:rPr>
        <w:t xml:space="preserve">ECSS-E-ST-32-01 </w:t>
      </w:r>
      <w:r w:rsidR="00794AAA" w:rsidRPr="001709C3">
        <w:rPr>
          <w:lang w:val="en-GB"/>
        </w:rPr>
        <w:t>provides general fracture control requirements</w:t>
      </w:r>
      <w:r w:rsidRPr="001709C3">
        <w:rPr>
          <w:lang w:val="en-GB"/>
        </w:rPr>
        <w:t xml:space="preserve">. ECSS-Q-ST-70-15, </w:t>
      </w:r>
      <w:r w:rsidR="00F26394" w:rsidRPr="001709C3">
        <w:rPr>
          <w:lang w:val="en-GB"/>
        </w:rPr>
        <w:t xml:space="preserve">clause </w:t>
      </w:r>
      <w:r w:rsidRPr="001709C3">
        <w:rPr>
          <w:lang w:val="en-GB"/>
        </w:rPr>
        <w:t xml:space="preserve">9, provides the detailed </w:t>
      </w:r>
      <w:r w:rsidR="00794AAA" w:rsidRPr="001709C3">
        <w:rPr>
          <w:lang w:val="en-GB"/>
        </w:rPr>
        <w:t xml:space="preserve">inspection </w:t>
      </w:r>
      <w:r w:rsidRPr="001709C3">
        <w:rPr>
          <w:lang w:val="en-GB"/>
        </w:rPr>
        <w:t>requirements.</w:t>
      </w:r>
    </w:p>
    <w:p w14:paraId="4671EDDA" w14:textId="1BBE8F47" w:rsidR="008903E7" w:rsidRPr="001709C3" w:rsidRDefault="008903E7" w:rsidP="008903E7">
      <w:pPr>
        <w:pStyle w:val="ECSSIEPUID"/>
      </w:pPr>
      <w:bookmarkStart w:id="1620" w:name="iepuid_ECSS_E_ST_32_02_1660429"/>
      <w:r>
        <w:lastRenderedPageBreak/>
        <w:t>ECSS-E-ST-32-02_1660429</w:t>
      </w:r>
      <w:bookmarkEnd w:id="1620"/>
    </w:p>
    <w:p w14:paraId="4E95221A" w14:textId="77777777" w:rsidR="00780650" w:rsidRPr="001709C3" w:rsidRDefault="00780650" w:rsidP="00780650">
      <w:pPr>
        <w:pStyle w:val="requirelevel1"/>
      </w:pPr>
      <w:r w:rsidRPr="001709C3">
        <w:t>The inspection plan shall specify inspection points throughout the program, beginning with material procurement, continuing through fabrication, assembly, acceptance proof test and operation, and using the following techniques:</w:t>
      </w:r>
    </w:p>
    <w:p w14:paraId="4A4A20DA" w14:textId="77777777" w:rsidR="00780650" w:rsidRPr="001709C3" w:rsidRDefault="00E152E1" w:rsidP="00E152E1">
      <w:pPr>
        <w:pStyle w:val="requirelevel2"/>
      </w:pPr>
      <w:r w:rsidRPr="001709C3">
        <w:t xml:space="preserve">procurement </w:t>
      </w:r>
      <w:r w:rsidR="00780650" w:rsidRPr="001709C3">
        <w:t xml:space="preserve">of raw materials, </w:t>
      </w:r>
      <w:r w:rsidRPr="001709C3">
        <w:t>in conformance with</w:t>
      </w:r>
      <w:r w:rsidR="00780650" w:rsidRPr="001709C3">
        <w:t xml:space="preserve"> ECSS-Q-</w:t>
      </w:r>
      <w:r w:rsidR="002C4F9C" w:rsidRPr="001709C3">
        <w:t>ST-</w:t>
      </w:r>
      <w:proofErr w:type="gramStart"/>
      <w:r w:rsidR="00780650" w:rsidRPr="001709C3">
        <w:t>70;</w:t>
      </w:r>
      <w:proofErr w:type="gramEnd"/>
    </w:p>
    <w:p w14:paraId="18DB2A22" w14:textId="77777777" w:rsidR="00780650" w:rsidRPr="001709C3" w:rsidRDefault="0055421A" w:rsidP="00450C79">
      <w:pPr>
        <w:pStyle w:val="requirelevel2"/>
      </w:pPr>
      <w:r w:rsidRPr="001709C3">
        <w:t xml:space="preserve">procurement of mechanical parts in conformance with </w:t>
      </w:r>
      <w:r w:rsidR="00780650" w:rsidRPr="001709C3">
        <w:t>ECSS</w:t>
      </w:r>
      <w:r w:rsidR="008057B1" w:rsidRPr="001709C3">
        <w:t>-</w:t>
      </w:r>
      <w:r w:rsidR="00780650" w:rsidRPr="001709C3">
        <w:t>Q</w:t>
      </w:r>
      <w:r w:rsidR="008057B1" w:rsidRPr="001709C3">
        <w:t>-</w:t>
      </w:r>
      <w:r w:rsidR="002C4F9C" w:rsidRPr="001709C3">
        <w:t>ST</w:t>
      </w:r>
      <w:r w:rsidR="008057B1" w:rsidRPr="001709C3">
        <w:t>-</w:t>
      </w:r>
      <w:proofErr w:type="gramStart"/>
      <w:r w:rsidR="00780650" w:rsidRPr="001709C3">
        <w:t>70;</w:t>
      </w:r>
      <w:proofErr w:type="gramEnd"/>
    </w:p>
    <w:p w14:paraId="2AEC1326" w14:textId="074FB88E" w:rsidR="00780650" w:rsidRPr="001709C3" w:rsidRDefault="001C30FC" w:rsidP="00064328">
      <w:pPr>
        <w:pStyle w:val="requirelevel2"/>
      </w:pPr>
      <w:r w:rsidRPr="001709C3">
        <w:t xml:space="preserve">NDT </w:t>
      </w:r>
      <w:r w:rsidR="00780650" w:rsidRPr="001709C3">
        <w:t xml:space="preserve">for detecting mechanical damage or flaw, </w:t>
      </w:r>
      <w:r w:rsidR="00064328" w:rsidRPr="001709C3">
        <w:t>in conformance with</w:t>
      </w:r>
      <w:r w:rsidR="000201F7" w:rsidRPr="001709C3">
        <w:t xml:space="preserve"> </w:t>
      </w:r>
      <w:r w:rsidR="00405EB2" w:rsidRPr="001709C3">
        <w:t>clause</w:t>
      </w:r>
      <w:r w:rsidR="00780650" w:rsidRPr="001709C3">
        <w:t xml:space="preserve"> </w:t>
      </w:r>
      <w:r w:rsidR="00780650" w:rsidRPr="001709C3">
        <w:fldChar w:fldCharType="begin"/>
      </w:r>
      <w:r w:rsidR="00780650" w:rsidRPr="001709C3">
        <w:instrText xml:space="preserve"> REF _Ref70945199 \r \h </w:instrText>
      </w:r>
      <w:r w:rsidR="00780650" w:rsidRPr="001709C3">
        <w:fldChar w:fldCharType="separate"/>
      </w:r>
      <w:r w:rsidR="00D85B74">
        <w:t>5.7.2</w:t>
      </w:r>
      <w:r w:rsidR="00780650" w:rsidRPr="001709C3">
        <w:fldChar w:fldCharType="end"/>
      </w:r>
      <w:r w:rsidR="00780650" w:rsidRPr="001709C3">
        <w:t xml:space="preserve"> and ECSS-E-</w:t>
      </w:r>
      <w:r w:rsidR="002C4F9C" w:rsidRPr="001709C3">
        <w:t>ST-</w:t>
      </w:r>
      <w:r w:rsidR="00780650" w:rsidRPr="001709C3">
        <w:t>3</w:t>
      </w:r>
      <w:r w:rsidR="002C4F9C" w:rsidRPr="001709C3">
        <w:t>2-0</w:t>
      </w:r>
      <w:r w:rsidR="00780650" w:rsidRPr="001709C3">
        <w:t>8</w:t>
      </w:r>
      <w:r w:rsidR="00D81212" w:rsidRPr="001709C3">
        <w:t>, ECSS-E-ST-32-01 and ECSS-Q-ST-70-15</w:t>
      </w:r>
      <w:r w:rsidR="00780650" w:rsidRPr="001709C3">
        <w:t>.</w:t>
      </w:r>
    </w:p>
    <w:p w14:paraId="24AB3668" w14:textId="6052B2EB" w:rsidR="00D81212" w:rsidRDefault="004C40C3" w:rsidP="008903E7">
      <w:pPr>
        <w:pStyle w:val="NOTE"/>
        <w:rPr>
          <w:lang w:val="en-GB"/>
        </w:rPr>
      </w:pPr>
      <w:r w:rsidRPr="001709C3">
        <w:rPr>
          <w:lang w:val="en-GB"/>
        </w:rPr>
        <w:t xml:space="preserve">Clause </w:t>
      </w:r>
      <w:r w:rsidR="00B12981" w:rsidRPr="001709C3">
        <w:rPr>
          <w:lang w:val="en-GB"/>
        </w:rPr>
        <w:fldChar w:fldCharType="begin"/>
      </w:r>
      <w:r w:rsidR="00B12981" w:rsidRPr="001709C3">
        <w:rPr>
          <w:lang w:val="en-GB"/>
        </w:rPr>
        <w:instrText xml:space="preserve"> REF _Ref70945199 \w \h </w:instrText>
      </w:r>
      <w:r w:rsidR="00B12981" w:rsidRPr="001709C3">
        <w:rPr>
          <w:lang w:val="en-GB"/>
        </w:rPr>
      </w:r>
      <w:r w:rsidR="00B12981" w:rsidRPr="001709C3">
        <w:rPr>
          <w:lang w:val="en-GB"/>
        </w:rPr>
        <w:fldChar w:fldCharType="separate"/>
      </w:r>
      <w:r w:rsidR="00D85B74">
        <w:rPr>
          <w:lang w:val="en-GB"/>
        </w:rPr>
        <w:t>5.7.2</w:t>
      </w:r>
      <w:r w:rsidR="00B12981" w:rsidRPr="001709C3">
        <w:rPr>
          <w:lang w:val="en-GB"/>
        </w:rPr>
        <w:fldChar w:fldCharType="end"/>
      </w:r>
      <w:r w:rsidR="00D81212" w:rsidRPr="001709C3">
        <w:rPr>
          <w:lang w:val="en-GB"/>
        </w:rPr>
        <w:t xml:space="preserve"> addresses composite over-wraps and composites specifically. ECSS-E-ST-32-08, 4.6.5 addresses inspection in general. ECSS-E-ST-32-01 provides general fracture control requirements, including on inspection. ECSS-Q-ST-70-15 provides more detailed requirements on non-destructive testing and inspection</w:t>
      </w:r>
      <w:r w:rsidR="00D72BA3" w:rsidRPr="001709C3">
        <w:rPr>
          <w:lang w:val="en-GB"/>
        </w:rPr>
        <w:t>.</w:t>
      </w:r>
      <w:r w:rsidR="00D72BA3" w:rsidRPr="001709C3">
        <w:rPr>
          <w:lang w:val="en-GB"/>
        </w:rPr>
        <w:tab/>
      </w:r>
      <w:r w:rsidR="00D72BA3" w:rsidRPr="001709C3">
        <w:rPr>
          <w:lang w:val="en-GB"/>
        </w:rPr>
        <w:br/>
      </w:r>
      <w:r w:rsidR="00247B6C" w:rsidRPr="001709C3">
        <w:rPr>
          <w:lang w:val="en-GB"/>
        </w:rPr>
        <w:t xml:space="preserve">Additional information on composite and lined hardware </w:t>
      </w:r>
      <w:r w:rsidR="006D2B0B" w:rsidRPr="001709C3">
        <w:rPr>
          <w:lang w:val="en-GB"/>
        </w:rPr>
        <w:t>is available in</w:t>
      </w:r>
      <w:r w:rsidR="00247B6C" w:rsidRPr="001709C3">
        <w:rPr>
          <w:lang w:val="en-GB"/>
        </w:rPr>
        <w:t xml:space="preserve"> </w:t>
      </w:r>
      <w:r w:rsidR="00D72BA3" w:rsidRPr="001709C3">
        <w:rPr>
          <w:lang w:val="en-GB"/>
        </w:rPr>
        <w:t xml:space="preserve">ASTM E2981 (Composite Overwraps) </w:t>
      </w:r>
      <w:r w:rsidR="00247B6C" w:rsidRPr="001709C3">
        <w:rPr>
          <w:lang w:val="en-GB"/>
        </w:rPr>
        <w:t xml:space="preserve">and </w:t>
      </w:r>
      <w:r w:rsidR="00D72BA3" w:rsidRPr="001709C3">
        <w:rPr>
          <w:lang w:val="en-GB"/>
        </w:rPr>
        <w:t>ASTM E2982 (Thin-Walled Metallic Liners)</w:t>
      </w:r>
      <w:r w:rsidR="00D81212" w:rsidRPr="001709C3">
        <w:rPr>
          <w:lang w:val="en-GB"/>
        </w:rPr>
        <w:t>.</w:t>
      </w:r>
    </w:p>
    <w:p w14:paraId="12B2CA7C" w14:textId="700EA1D4" w:rsidR="008903E7" w:rsidRPr="001709C3" w:rsidRDefault="008903E7" w:rsidP="008903E7">
      <w:pPr>
        <w:pStyle w:val="ECSSIEPUID"/>
      </w:pPr>
      <w:bookmarkStart w:id="1621" w:name="iepuid_ECSS_E_ST_32_02_1660430"/>
      <w:r>
        <w:t>ECSS-E-ST-32-02_1660430</w:t>
      </w:r>
      <w:bookmarkEnd w:id="1621"/>
    </w:p>
    <w:p w14:paraId="5A144A90" w14:textId="7C63375A" w:rsidR="00780650" w:rsidRDefault="00780650" w:rsidP="00780650">
      <w:pPr>
        <w:pStyle w:val="requirelevel1"/>
      </w:pPr>
      <w:bookmarkStart w:id="1622" w:name="_Ref157592786"/>
      <w:r w:rsidRPr="001709C3">
        <w:t>Acceptance and rejection criteria shall be established within the inspection plan for each phase of inspection and for each type of inspection.</w:t>
      </w:r>
      <w:bookmarkEnd w:id="1622"/>
    </w:p>
    <w:p w14:paraId="054F62C6" w14:textId="518CE8C5" w:rsidR="008903E7" w:rsidRPr="001709C3" w:rsidRDefault="008903E7" w:rsidP="008903E7">
      <w:pPr>
        <w:pStyle w:val="ECSSIEPUID"/>
      </w:pPr>
      <w:bookmarkStart w:id="1623" w:name="iepuid_ECSS_E_ST_32_02_1660431"/>
      <w:r>
        <w:t>ECSS-E-ST-32-02_1660431</w:t>
      </w:r>
      <w:bookmarkEnd w:id="1623"/>
    </w:p>
    <w:p w14:paraId="7FB79FF9" w14:textId="1A2F5AE1" w:rsidR="00780650" w:rsidRPr="001709C3" w:rsidRDefault="004D08A3" w:rsidP="00064328">
      <w:pPr>
        <w:pStyle w:val="requirelevel1"/>
      </w:pPr>
      <w:r w:rsidRPr="001709C3">
        <w:t>For ‘</w:t>
      </w:r>
      <w:r w:rsidR="00780650" w:rsidRPr="001709C3">
        <w:t>Detected defects</w:t>
      </w:r>
      <w:r w:rsidRPr="001709C3">
        <w:t>’</w:t>
      </w:r>
      <w:r w:rsidR="00780650" w:rsidRPr="001709C3">
        <w:t xml:space="preserve"> outside of the acceptance criteria defined in </w:t>
      </w:r>
      <w:r w:rsidR="00B55164" w:rsidRPr="001709C3">
        <w:fldChar w:fldCharType="begin"/>
      </w:r>
      <w:r w:rsidR="00B55164" w:rsidRPr="001709C3">
        <w:instrText xml:space="preserve"> REF _Ref157592786 \w \h </w:instrText>
      </w:r>
      <w:r w:rsidR="00B55164" w:rsidRPr="001709C3">
        <w:fldChar w:fldCharType="separate"/>
      </w:r>
      <w:r w:rsidR="00D85B74">
        <w:t>5.7.1e</w:t>
      </w:r>
      <w:r w:rsidR="00B55164" w:rsidRPr="001709C3">
        <w:fldChar w:fldCharType="end"/>
      </w:r>
      <w:r w:rsidRPr="001709C3">
        <w:t xml:space="preserve">, requirements </w:t>
      </w:r>
      <w:r w:rsidR="00780650" w:rsidRPr="001709C3">
        <w:t xml:space="preserve">shall be </w:t>
      </w:r>
      <w:r w:rsidR="00064328" w:rsidRPr="001709C3">
        <w:t xml:space="preserve">in conformance </w:t>
      </w:r>
      <w:r w:rsidR="00780650" w:rsidRPr="001709C3">
        <w:t>ECSS-E-</w:t>
      </w:r>
      <w:r w:rsidR="00CF257F" w:rsidRPr="001709C3">
        <w:t>ST-</w:t>
      </w:r>
      <w:r w:rsidR="00780650" w:rsidRPr="001709C3">
        <w:t>32-01.</w:t>
      </w:r>
    </w:p>
    <w:p w14:paraId="428100A1" w14:textId="25CAB92A" w:rsidR="00780650" w:rsidRDefault="00780650" w:rsidP="00780650">
      <w:pPr>
        <w:pStyle w:val="Heading3"/>
      </w:pPr>
      <w:bookmarkStart w:id="1624" w:name="_Ref70945199"/>
      <w:bookmarkStart w:id="1625" w:name="_Toc160855415"/>
      <w:bookmarkStart w:id="1626" w:name="_Toc202770302"/>
      <w:bookmarkStart w:id="1627" w:name="_Toc202770777"/>
      <w:bookmarkStart w:id="1628" w:name="_Toc211866275"/>
      <w:r w:rsidRPr="001709C3">
        <w:t xml:space="preserve">Inspection techniques for </w:t>
      </w:r>
      <w:bookmarkStart w:id="1629" w:name="_Hlk155548772"/>
      <w:r w:rsidRPr="001709C3">
        <w:t>composite over-wraps and composites</w:t>
      </w:r>
      <w:bookmarkStart w:id="1630" w:name="ECSS_E_ST_32_02_1660279"/>
      <w:bookmarkEnd w:id="1624"/>
      <w:bookmarkEnd w:id="1625"/>
      <w:bookmarkEnd w:id="1626"/>
      <w:bookmarkEnd w:id="1627"/>
      <w:bookmarkEnd w:id="1629"/>
      <w:bookmarkEnd w:id="1630"/>
      <w:bookmarkEnd w:id="1628"/>
    </w:p>
    <w:p w14:paraId="6D2E53CD" w14:textId="2551CD9F" w:rsidR="008903E7" w:rsidRPr="008903E7" w:rsidRDefault="008903E7" w:rsidP="008903E7">
      <w:pPr>
        <w:pStyle w:val="ECSSIEPUID"/>
      </w:pPr>
      <w:bookmarkStart w:id="1631" w:name="iepuid_ECSS_E_ST_32_02_1660432"/>
      <w:r>
        <w:t>ECSS-E-ST-32-02_1660432</w:t>
      </w:r>
      <w:bookmarkEnd w:id="1631"/>
    </w:p>
    <w:p w14:paraId="66ED9135" w14:textId="77777777" w:rsidR="00780650" w:rsidRPr="001709C3" w:rsidRDefault="00780650" w:rsidP="00780650">
      <w:pPr>
        <w:pStyle w:val="requirelevel1"/>
      </w:pPr>
      <w:r w:rsidRPr="001709C3">
        <w:t>After application of composite manufacturing process, any composite over-wrapped or composite item of pressurized hardware shall be subjected to the following inspections:</w:t>
      </w:r>
    </w:p>
    <w:p w14:paraId="42E87C4A" w14:textId="77777777" w:rsidR="00780650" w:rsidRPr="001709C3" w:rsidRDefault="00780650" w:rsidP="00756F45">
      <w:pPr>
        <w:pStyle w:val="requirelevel2"/>
      </w:pPr>
      <w:r w:rsidRPr="001709C3">
        <w:t>visual inspection for detecting impact damage</w:t>
      </w:r>
      <w:r w:rsidR="00756F45" w:rsidRPr="001709C3">
        <w:t>,</w:t>
      </w:r>
    </w:p>
    <w:p w14:paraId="6BF4FB25" w14:textId="0C5F85D3" w:rsidR="00780650" w:rsidRPr="001709C3" w:rsidRDefault="00780650" w:rsidP="00780650">
      <w:pPr>
        <w:pStyle w:val="requirelevel2"/>
      </w:pPr>
      <w:r w:rsidRPr="001709C3">
        <w:t xml:space="preserve">state-of-the-art </w:t>
      </w:r>
      <w:r w:rsidR="006B16C1" w:rsidRPr="001709C3">
        <w:t xml:space="preserve">NDT </w:t>
      </w:r>
      <w:r w:rsidRPr="001709C3">
        <w:t>techniques for inspecting mechanical damage or flaw induced on the composite.</w:t>
      </w:r>
    </w:p>
    <w:p w14:paraId="6EE1448B" w14:textId="0A3CCF9A" w:rsidR="006D2B0B" w:rsidRDefault="001B383D" w:rsidP="006D2B0B">
      <w:pPr>
        <w:pStyle w:val="NOTE"/>
        <w:rPr>
          <w:lang w:val="en-GB"/>
        </w:rPr>
      </w:pPr>
      <w:r w:rsidRPr="001709C3">
        <w:rPr>
          <w:lang w:val="en-GB"/>
        </w:rPr>
        <w:t xml:space="preserve">This </w:t>
      </w:r>
      <w:proofErr w:type="gramStart"/>
      <w:r w:rsidRPr="001709C3">
        <w:rPr>
          <w:lang w:val="en-GB"/>
        </w:rPr>
        <w:t>support</w:t>
      </w:r>
      <w:proofErr w:type="gramEnd"/>
      <w:r w:rsidRPr="001709C3">
        <w:rPr>
          <w:lang w:val="en-GB"/>
        </w:rPr>
        <w:t xml:space="preserve"> the damage control measures addressed in </w:t>
      </w:r>
      <w:r w:rsidR="00346678" w:rsidRPr="001709C3">
        <w:rPr>
          <w:lang w:val="en-GB"/>
        </w:rPr>
        <w:fldChar w:fldCharType="begin"/>
      </w:r>
      <w:r w:rsidR="00346678" w:rsidRPr="001709C3">
        <w:rPr>
          <w:lang w:val="en-GB"/>
        </w:rPr>
        <w:instrText xml:space="preserve"> REF _Ref204096572 \w \h </w:instrText>
      </w:r>
      <w:r w:rsidR="00346678" w:rsidRPr="001709C3">
        <w:rPr>
          <w:lang w:val="en-GB"/>
        </w:rPr>
      </w:r>
      <w:r w:rsidR="00346678" w:rsidRPr="001709C3">
        <w:rPr>
          <w:lang w:val="en-GB"/>
        </w:rPr>
        <w:fldChar w:fldCharType="separate"/>
      </w:r>
      <w:r w:rsidR="00D85B74">
        <w:rPr>
          <w:lang w:val="en-GB"/>
        </w:rPr>
        <w:t>4.2.3.1i</w:t>
      </w:r>
      <w:r w:rsidR="00346678" w:rsidRPr="001709C3">
        <w:rPr>
          <w:lang w:val="en-GB"/>
        </w:rPr>
        <w:fldChar w:fldCharType="end"/>
      </w:r>
      <w:r w:rsidRPr="001709C3">
        <w:rPr>
          <w:lang w:val="en-GB"/>
        </w:rPr>
        <w:t xml:space="preserve">. Visual inspection is generally repeated </w:t>
      </w:r>
      <w:r w:rsidR="00476D7E" w:rsidRPr="001709C3">
        <w:rPr>
          <w:lang w:val="en-GB"/>
        </w:rPr>
        <w:t xml:space="preserve">until the hardware is no longer accessible for </w:t>
      </w:r>
      <w:r w:rsidR="00902077" w:rsidRPr="001709C3">
        <w:rPr>
          <w:lang w:val="en-GB"/>
        </w:rPr>
        <w:t>mechanical damage</w:t>
      </w:r>
      <w:r w:rsidR="00476D7E" w:rsidRPr="001709C3">
        <w:rPr>
          <w:lang w:val="en-GB"/>
        </w:rPr>
        <w:t>.</w:t>
      </w:r>
    </w:p>
    <w:p w14:paraId="0809350F" w14:textId="6445411C" w:rsidR="008903E7" w:rsidRPr="001709C3" w:rsidRDefault="008903E7" w:rsidP="008903E7">
      <w:pPr>
        <w:pStyle w:val="ECSSIEPUID"/>
      </w:pPr>
      <w:bookmarkStart w:id="1632" w:name="iepuid_ECSS_E_ST_32_02_1660433"/>
      <w:r>
        <w:lastRenderedPageBreak/>
        <w:t>ECSS-E-ST-32-02_1660433</w:t>
      </w:r>
      <w:bookmarkEnd w:id="1632"/>
    </w:p>
    <w:p w14:paraId="1703DF80" w14:textId="255E4FDE" w:rsidR="00780650" w:rsidRPr="001709C3" w:rsidRDefault="00780650" w:rsidP="00780650">
      <w:pPr>
        <w:pStyle w:val="requirelevel1"/>
      </w:pPr>
      <w:r w:rsidRPr="001709C3">
        <w:t xml:space="preserve">Visual inspection shall be performed by inspectors, </w:t>
      </w:r>
      <w:r w:rsidR="00EE43C3" w:rsidRPr="001709C3">
        <w:t xml:space="preserve">qualified and certified in accordance with ECSS-Q-ST-70-15, </w:t>
      </w:r>
      <w:r w:rsidRPr="001709C3">
        <w:t xml:space="preserve">who have been trained to detect visible damage on composite or composite over-wrapped pressurized hardware involving the use of actual damaged </w:t>
      </w:r>
      <w:r w:rsidR="00EE43C3" w:rsidRPr="001709C3">
        <w:t xml:space="preserve">representative </w:t>
      </w:r>
      <w:r w:rsidRPr="001709C3">
        <w:t>hardware.</w:t>
      </w:r>
    </w:p>
    <w:p w14:paraId="5036BE5B" w14:textId="4FDFC602" w:rsidR="006D2B0B" w:rsidRDefault="00EE43C3" w:rsidP="006D2B0B">
      <w:pPr>
        <w:pStyle w:val="NOTE"/>
        <w:rPr>
          <w:lang w:val="en-GB"/>
        </w:rPr>
      </w:pPr>
      <w:r w:rsidRPr="001709C3">
        <w:rPr>
          <w:lang w:val="en-GB"/>
        </w:rPr>
        <w:t xml:space="preserve">ECSS-Q-ST-70-15 </w:t>
      </w:r>
      <w:r w:rsidR="00902077" w:rsidRPr="001709C3">
        <w:rPr>
          <w:lang w:val="en-GB"/>
        </w:rPr>
        <w:t>clause</w:t>
      </w:r>
      <w:r w:rsidR="001950CF" w:rsidRPr="001709C3">
        <w:rPr>
          <w:lang w:val="en-GB"/>
        </w:rPr>
        <w:t xml:space="preserve"> </w:t>
      </w:r>
      <w:r w:rsidRPr="001709C3">
        <w:rPr>
          <w:lang w:val="en-GB"/>
        </w:rPr>
        <w:t xml:space="preserve">5, addresses NDT personnel qualification and certification. Safety authorities sometimes request specific training, for example similar to </w:t>
      </w:r>
      <w:r w:rsidR="001F1B49" w:rsidRPr="001709C3">
        <w:rPr>
          <w:lang w:val="en-GB"/>
        </w:rPr>
        <w:t>JSC-CN-24028</w:t>
      </w:r>
      <w:r w:rsidRPr="001709C3">
        <w:rPr>
          <w:lang w:val="en-GB"/>
        </w:rPr>
        <w:t>. Additional guidance can be found in AIAA S-081, latest issue.</w:t>
      </w:r>
    </w:p>
    <w:p w14:paraId="56BC17B6" w14:textId="08E68AEB" w:rsidR="008903E7" w:rsidRPr="001709C3" w:rsidRDefault="008903E7" w:rsidP="008903E7">
      <w:pPr>
        <w:pStyle w:val="ECSSIEPUID"/>
      </w:pPr>
      <w:bookmarkStart w:id="1633" w:name="iepuid_ECSS_E_ST_32_02_1660434"/>
      <w:r>
        <w:t>ECSS-E-ST-32-02_1660434</w:t>
      </w:r>
      <w:bookmarkEnd w:id="1633"/>
    </w:p>
    <w:p w14:paraId="03B9CFE1" w14:textId="54900E66" w:rsidR="00780650" w:rsidRPr="001709C3" w:rsidRDefault="00780650" w:rsidP="00780650">
      <w:pPr>
        <w:pStyle w:val="requirelevel1"/>
      </w:pPr>
      <w:r w:rsidRPr="001709C3">
        <w:t xml:space="preserve">The </w:t>
      </w:r>
      <w:r w:rsidR="006B16C1" w:rsidRPr="001709C3">
        <w:t xml:space="preserve">NDT </w:t>
      </w:r>
      <w:r w:rsidRPr="001709C3">
        <w:t xml:space="preserve">procedures are based on using multiple </w:t>
      </w:r>
      <w:r w:rsidR="006B16C1" w:rsidRPr="001709C3">
        <w:t xml:space="preserve">NDT </w:t>
      </w:r>
      <w:r w:rsidRPr="001709C3">
        <w:t xml:space="preserve">methods to perform survey inspections or diagnostic inspections as follows: </w:t>
      </w:r>
    </w:p>
    <w:p w14:paraId="0A689B72" w14:textId="48867CC8" w:rsidR="00780650" w:rsidRPr="001709C3" w:rsidRDefault="00780650" w:rsidP="00780650">
      <w:pPr>
        <w:pStyle w:val="requirelevel2"/>
      </w:pPr>
      <w:r w:rsidRPr="001709C3">
        <w:t xml:space="preserve">survey </w:t>
      </w:r>
      <w:r w:rsidR="006B16C1" w:rsidRPr="001709C3">
        <w:t xml:space="preserve">NDT </w:t>
      </w:r>
      <w:r w:rsidRPr="001709C3">
        <w:t xml:space="preserve">inspections shall be conducted when the location of the potential damage or flaw zone is </w:t>
      </w:r>
      <w:proofErr w:type="gramStart"/>
      <w:r w:rsidRPr="001709C3">
        <w:t>unknown;</w:t>
      </w:r>
      <w:proofErr w:type="gramEnd"/>
    </w:p>
    <w:p w14:paraId="6A201A6F" w14:textId="0F6C1F22" w:rsidR="00780650" w:rsidRDefault="00780650" w:rsidP="00780650">
      <w:pPr>
        <w:pStyle w:val="requirelevel2"/>
      </w:pPr>
      <w:r w:rsidRPr="001709C3">
        <w:t xml:space="preserve">diagnostic </w:t>
      </w:r>
      <w:r w:rsidR="006B16C1" w:rsidRPr="001709C3">
        <w:t xml:space="preserve">NDT </w:t>
      </w:r>
      <w:r w:rsidRPr="001709C3">
        <w:t>inspections shall be performed within a localized suspect zone to characterize the type and extent of the damage or flaw.</w:t>
      </w:r>
    </w:p>
    <w:p w14:paraId="41F312F3" w14:textId="252AC594" w:rsidR="008903E7" w:rsidRPr="001709C3" w:rsidRDefault="008903E7" w:rsidP="008903E7">
      <w:pPr>
        <w:pStyle w:val="ECSSIEPUID"/>
      </w:pPr>
      <w:bookmarkStart w:id="1634" w:name="iepuid_ECSS_E_ST_32_02_1660435"/>
      <w:r>
        <w:t>ECSS-E-ST-32-02_1660435</w:t>
      </w:r>
      <w:bookmarkEnd w:id="1634"/>
    </w:p>
    <w:p w14:paraId="4720B32C" w14:textId="74EA754F" w:rsidR="00780650" w:rsidRDefault="00780650" w:rsidP="00780650">
      <w:pPr>
        <w:pStyle w:val="requirelevel1"/>
      </w:pPr>
      <w:r w:rsidRPr="001709C3">
        <w:t xml:space="preserve">All </w:t>
      </w:r>
      <w:r w:rsidR="006B16C1" w:rsidRPr="001709C3">
        <w:t xml:space="preserve">NDT </w:t>
      </w:r>
      <w:r w:rsidRPr="001709C3">
        <w:t>techniques, whether used as a single inspection technique or as a combination of methods, shall have the capability to detect impact or flaw that can cause the composite over-wrapped or composite pressurized hardware to fail</w:t>
      </w:r>
      <w:r w:rsidR="00FE2D73" w:rsidRPr="001709C3">
        <w:t xml:space="preserve"> to meet its requirements</w:t>
      </w:r>
      <w:r w:rsidRPr="001709C3">
        <w:t>.</w:t>
      </w:r>
    </w:p>
    <w:p w14:paraId="61A360E4" w14:textId="53C8FB25" w:rsidR="008903E7" w:rsidRPr="001709C3" w:rsidRDefault="008903E7" w:rsidP="008903E7">
      <w:pPr>
        <w:pStyle w:val="ECSSIEPUID"/>
      </w:pPr>
      <w:bookmarkStart w:id="1635" w:name="iepuid_ECSS_E_ST_32_02_1660436"/>
      <w:r>
        <w:t>ECSS-E-ST-32-02_1660436</w:t>
      </w:r>
      <w:bookmarkEnd w:id="1635"/>
    </w:p>
    <w:p w14:paraId="5E040641" w14:textId="32383FE5" w:rsidR="00780650" w:rsidRPr="001709C3" w:rsidRDefault="00423286" w:rsidP="00450C79">
      <w:pPr>
        <w:pStyle w:val="requirelevel1"/>
      </w:pPr>
      <w:r w:rsidRPr="001709C3">
        <w:t>For ‘</w:t>
      </w:r>
      <w:r w:rsidR="006B16C1" w:rsidRPr="001709C3">
        <w:t xml:space="preserve">NDT </w:t>
      </w:r>
      <w:r w:rsidRPr="001709C3">
        <w:t xml:space="preserve">for composite and bonded parts’, requirements shall be in conformance with </w:t>
      </w:r>
      <w:r w:rsidR="00780650" w:rsidRPr="001709C3">
        <w:t>ECSS-E-</w:t>
      </w:r>
      <w:r w:rsidR="008A6B38" w:rsidRPr="001709C3">
        <w:t>ST-</w:t>
      </w:r>
      <w:r w:rsidR="00780650" w:rsidRPr="001709C3">
        <w:t>32-01</w:t>
      </w:r>
      <w:r w:rsidR="003F2D38" w:rsidRPr="001709C3">
        <w:t xml:space="preserve"> and ECSS-Q-ST-70-15</w:t>
      </w:r>
      <w:r w:rsidR="00780650" w:rsidRPr="001709C3">
        <w:t>.</w:t>
      </w:r>
    </w:p>
    <w:p w14:paraId="655EAAD9" w14:textId="18030646" w:rsidR="003F2D38" w:rsidRPr="001709C3" w:rsidRDefault="003F2D38" w:rsidP="003F2D38">
      <w:pPr>
        <w:pStyle w:val="NOTE"/>
        <w:rPr>
          <w:lang w:val="en-GB"/>
        </w:rPr>
      </w:pPr>
      <w:r w:rsidRPr="001709C3">
        <w:rPr>
          <w:lang w:val="en-GB"/>
        </w:rPr>
        <w:t xml:space="preserve">ECSS-E-ST-32-01 provides general fracture control requirements. ECSS-Q-ST-70-15 </w:t>
      </w:r>
      <w:r w:rsidR="002613C8" w:rsidRPr="001709C3">
        <w:rPr>
          <w:lang w:val="en-GB"/>
        </w:rPr>
        <w:t xml:space="preserve">clause </w:t>
      </w:r>
      <w:r w:rsidRPr="001709C3">
        <w:rPr>
          <w:lang w:val="en-GB"/>
        </w:rPr>
        <w:t>9.3, provides the detailed inspection requirements for composite and bonded PFCI.</w:t>
      </w:r>
    </w:p>
    <w:p w14:paraId="5B70CFCB" w14:textId="77777777" w:rsidR="003A08EE" w:rsidRPr="001709C3" w:rsidRDefault="003A08EE" w:rsidP="007D0F7C">
      <w:pPr>
        <w:pStyle w:val="Heading0"/>
        <w:spacing w:before="1080" w:after="600"/>
      </w:pPr>
      <w:bookmarkStart w:id="1636" w:name="_Toc200794513"/>
      <w:bookmarkStart w:id="1637" w:name="_Toc202265147"/>
      <w:bookmarkStart w:id="1638" w:name="_Toc211866276"/>
      <w:r w:rsidRPr="001709C3">
        <w:lastRenderedPageBreak/>
        <w:t>Bibliography</w:t>
      </w:r>
      <w:bookmarkStart w:id="1639" w:name="ECSS_E_ST_32_02_1660280"/>
      <w:bookmarkEnd w:id="1636"/>
      <w:bookmarkEnd w:id="1637"/>
      <w:bookmarkEnd w:id="1639"/>
      <w:bookmarkEnd w:id="1638"/>
    </w:p>
    <w:tbl>
      <w:tblPr>
        <w:tblW w:w="9180" w:type="dxa"/>
        <w:tblInd w:w="142" w:type="dxa"/>
        <w:tblLook w:val="01E0" w:firstRow="1" w:lastRow="1" w:firstColumn="1" w:lastColumn="1" w:noHBand="0" w:noVBand="0"/>
      </w:tblPr>
      <w:tblGrid>
        <w:gridCol w:w="2801"/>
        <w:gridCol w:w="6379"/>
      </w:tblGrid>
      <w:tr w:rsidR="007456B0" w:rsidRPr="001709C3" w14:paraId="2F62F2D9" w14:textId="77777777" w:rsidTr="007D0F7C">
        <w:tc>
          <w:tcPr>
            <w:tcW w:w="2801" w:type="dxa"/>
          </w:tcPr>
          <w:p w14:paraId="11E072F8" w14:textId="77777777" w:rsidR="003A08EE" w:rsidRPr="001709C3" w:rsidRDefault="003A08EE" w:rsidP="004C40C3">
            <w:pPr>
              <w:pStyle w:val="TablecellLEFT"/>
              <w:keepNext w:val="0"/>
              <w:keepLines w:val="0"/>
            </w:pPr>
            <w:bookmarkStart w:id="1640" w:name="ECSS_E_ST_32_02_1660281"/>
            <w:bookmarkEnd w:id="1640"/>
            <w:r w:rsidRPr="001709C3">
              <w:rPr>
                <w:snapToGrid w:val="0"/>
              </w:rPr>
              <w:t xml:space="preserve">ECSS-S-ST-00 </w:t>
            </w:r>
          </w:p>
        </w:tc>
        <w:tc>
          <w:tcPr>
            <w:tcW w:w="6379" w:type="dxa"/>
          </w:tcPr>
          <w:p w14:paraId="6AA74DDC" w14:textId="77777777" w:rsidR="003A08EE" w:rsidRPr="001709C3" w:rsidRDefault="00595650" w:rsidP="004C40C3">
            <w:pPr>
              <w:pStyle w:val="TablecellLEFT"/>
              <w:keepNext w:val="0"/>
              <w:keepLines w:val="0"/>
            </w:pPr>
            <w:r w:rsidRPr="001709C3">
              <w:rPr>
                <w:snapToGrid w:val="0"/>
              </w:rPr>
              <w:t>ECSS system - Description, implementation and general requirements</w:t>
            </w:r>
            <w:r w:rsidR="003A08EE" w:rsidRPr="001709C3">
              <w:t xml:space="preserve"> </w:t>
            </w:r>
          </w:p>
        </w:tc>
      </w:tr>
      <w:tr w:rsidR="00E44ACA" w:rsidRPr="001709C3" w14:paraId="19454172" w14:textId="77777777" w:rsidTr="007D0F7C">
        <w:tc>
          <w:tcPr>
            <w:tcW w:w="2801" w:type="dxa"/>
          </w:tcPr>
          <w:p w14:paraId="0157BDDC" w14:textId="287D9A4E" w:rsidR="00E44ACA" w:rsidRPr="001709C3" w:rsidRDefault="00E44ACA" w:rsidP="008903E7">
            <w:pPr>
              <w:pStyle w:val="TablecellLEFT"/>
              <w:keepNext w:val="0"/>
              <w:keepLines w:val="0"/>
              <w:rPr>
                <w:snapToGrid w:val="0"/>
              </w:rPr>
            </w:pPr>
            <w:bookmarkStart w:id="1641" w:name="ECSS_E_ST_32_02_1660282"/>
            <w:bookmarkEnd w:id="1641"/>
            <w:r w:rsidRPr="001709C3">
              <w:rPr>
                <w:snapToGrid w:val="0"/>
              </w:rPr>
              <w:t>ECSS-E-ST-33-11</w:t>
            </w:r>
          </w:p>
        </w:tc>
        <w:tc>
          <w:tcPr>
            <w:tcW w:w="6379" w:type="dxa"/>
          </w:tcPr>
          <w:p w14:paraId="1E1B52D4" w14:textId="77777777" w:rsidR="00E44ACA" w:rsidRPr="001709C3" w:rsidRDefault="00E44ACA" w:rsidP="008903E7">
            <w:pPr>
              <w:pStyle w:val="TablecellLEFT"/>
              <w:rPr>
                <w:snapToGrid w:val="0"/>
              </w:rPr>
            </w:pPr>
            <w:r w:rsidRPr="001709C3">
              <w:rPr>
                <w:snapToGrid w:val="0"/>
              </w:rPr>
              <w:t>Space engineering - Explosive subsystems and devices</w:t>
            </w:r>
          </w:p>
        </w:tc>
      </w:tr>
      <w:tr w:rsidR="0092627A" w:rsidRPr="001709C3" w14:paraId="70C49CA9" w14:textId="77777777" w:rsidTr="007D0F7C">
        <w:tc>
          <w:tcPr>
            <w:tcW w:w="2801" w:type="dxa"/>
          </w:tcPr>
          <w:p w14:paraId="1E17FFB3" w14:textId="6828E1BF" w:rsidR="0092627A" w:rsidRPr="001709C3" w:rsidRDefault="0092627A" w:rsidP="004C40C3">
            <w:pPr>
              <w:pStyle w:val="TablecellLEFT"/>
              <w:keepNext w:val="0"/>
              <w:keepLines w:val="0"/>
              <w:rPr>
                <w:snapToGrid w:val="0"/>
              </w:rPr>
            </w:pPr>
            <w:bookmarkStart w:id="1642" w:name="ECSS_E_ST_32_02_1660283"/>
            <w:bookmarkEnd w:id="1642"/>
            <w:r w:rsidRPr="001709C3">
              <w:rPr>
                <w:snapToGrid w:val="0"/>
              </w:rPr>
              <w:t>ECSS-E-ST-35-02</w:t>
            </w:r>
          </w:p>
        </w:tc>
        <w:tc>
          <w:tcPr>
            <w:tcW w:w="6379" w:type="dxa"/>
          </w:tcPr>
          <w:p w14:paraId="19B9321F" w14:textId="76443A1E" w:rsidR="0092627A" w:rsidRPr="001709C3" w:rsidRDefault="00282862" w:rsidP="004C40C3">
            <w:pPr>
              <w:pStyle w:val="TablecellLEFT"/>
              <w:keepNext w:val="0"/>
              <w:keepLines w:val="0"/>
              <w:rPr>
                <w:snapToGrid w:val="0"/>
              </w:rPr>
            </w:pPr>
            <w:r w:rsidRPr="001709C3">
              <w:rPr>
                <w:snapToGrid w:val="0"/>
              </w:rPr>
              <w:t>Space engineering - Solid propulsion for spacecrafts and launchers</w:t>
            </w:r>
          </w:p>
        </w:tc>
      </w:tr>
      <w:tr w:rsidR="0092627A" w:rsidRPr="001709C3" w14:paraId="4445A3E6" w14:textId="77777777" w:rsidTr="007D0F7C">
        <w:tc>
          <w:tcPr>
            <w:tcW w:w="2801" w:type="dxa"/>
          </w:tcPr>
          <w:p w14:paraId="2CC92C3F" w14:textId="4DFE75CB" w:rsidR="0092627A" w:rsidRPr="001709C3" w:rsidRDefault="0092627A" w:rsidP="004C40C3">
            <w:pPr>
              <w:pStyle w:val="TablecellLEFT"/>
              <w:keepNext w:val="0"/>
              <w:keepLines w:val="0"/>
              <w:rPr>
                <w:snapToGrid w:val="0"/>
              </w:rPr>
            </w:pPr>
            <w:bookmarkStart w:id="1643" w:name="ECSS_E_ST_32_02_1660284"/>
            <w:bookmarkEnd w:id="1643"/>
            <w:r w:rsidRPr="001709C3">
              <w:rPr>
                <w:snapToGrid w:val="0"/>
              </w:rPr>
              <w:t>ECSS-E-ST-35-03</w:t>
            </w:r>
          </w:p>
        </w:tc>
        <w:tc>
          <w:tcPr>
            <w:tcW w:w="6379" w:type="dxa"/>
          </w:tcPr>
          <w:p w14:paraId="3CB34407" w14:textId="32378E14" w:rsidR="0092627A" w:rsidRPr="001709C3" w:rsidRDefault="00282862" w:rsidP="004C40C3">
            <w:pPr>
              <w:pStyle w:val="TablecellLEFT"/>
              <w:keepNext w:val="0"/>
              <w:keepLines w:val="0"/>
              <w:rPr>
                <w:snapToGrid w:val="0"/>
              </w:rPr>
            </w:pPr>
            <w:r w:rsidRPr="001709C3">
              <w:rPr>
                <w:snapToGrid w:val="0"/>
              </w:rPr>
              <w:t>Space engineering - Liquid propulsion for launchers</w:t>
            </w:r>
          </w:p>
        </w:tc>
      </w:tr>
      <w:tr w:rsidR="00D720B8" w:rsidRPr="001709C3" w14:paraId="02EA7458" w14:textId="77777777" w:rsidTr="007D0F7C">
        <w:tc>
          <w:tcPr>
            <w:tcW w:w="2801" w:type="dxa"/>
          </w:tcPr>
          <w:p w14:paraId="704494B0" w14:textId="09AFB1AE" w:rsidR="00D720B8" w:rsidRPr="001709C3" w:rsidRDefault="00D720B8" w:rsidP="004C40C3">
            <w:pPr>
              <w:pStyle w:val="TablecellLEFT"/>
              <w:keepNext w:val="0"/>
              <w:keepLines w:val="0"/>
              <w:rPr>
                <w:snapToGrid w:val="0"/>
              </w:rPr>
            </w:pPr>
            <w:bookmarkStart w:id="1644" w:name="ECSS_E_ST_32_02_1660285"/>
            <w:bookmarkEnd w:id="1644"/>
            <w:r w:rsidRPr="001709C3">
              <w:rPr>
                <w:snapToGrid w:val="0"/>
              </w:rPr>
              <w:t>ECSS-Q-ST-70-80</w:t>
            </w:r>
          </w:p>
        </w:tc>
        <w:tc>
          <w:tcPr>
            <w:tcW w:w="6379" w:type="dxa"/>
          </w:tcPr>
          <w:p w14:paraId="12091EAC" w14:textId="66BF3248" w:rsidR="00D720B8" w:rsidRPr="001709C3" w:rsidRDefault="00247B6C" w:rsidP="004C40C3">
            <w:pPr>
              <w:pStyle w:val="TablecellLEFT"/>
              <w:keepNext w:val="0"/>
              <w:keepLines w:val="0"/>
              <w:rPr>
                <w:snapToGrid w:val="0"/>
              </w:rPr>
            </w:pPr>
            <w:r w:rsidRPr="001709C3">
              <w:rPr>
                <w:snapToGrid w:val="0"/>
              </w:rPr>
              <w:t>Space product assurance - Processing and quality assurance requirements for metallic powder bed fusion technologies for space applications</w:t>
            </w:r>
          </w:p>
        </w:tc>
      </w:tr>
      <w:tr w:rsidR="00491034" w:rsidRPr="001709C3" w14:paraId="453E3710" w14:textId="77777777" w:rsidTr="007D0F7C">
        <w:tc>
          <w:tcPr>
            <w:tcW w:w="2801" w:type="dxa"/>
          </w:tcPr>
          <w:p w14:paraId="7D6E86C2" w14:textId="70867D63" w:rsidR="00491034" w:rsidRPr="001709C3" w:rsidRDefault="00491034" w:rsidP="00491034">
            <w:pPr>
              <w:pStyle w:val="TablecellLEFT"/>
              <w:keepNext w:val="0"/>
              <w:keepLines w:val="0"/>
              <w:rPr>
                <w:snapToGrid w:val="0"/>
              </w:rPr>
            </w:pPr>
            <w:bookmarkStart w:id="1645" w:name="ECSS_E_ST_32_02_1660286"/>
            <w:bookmarkEnd w:id="1645"/>
            <w:r w:rsidRPr="001709C3">
              <w:rPr>
                <w:snapToGrid w:val="0"/>
              </w:rPr>
              <w:t>AEROSPACE REPORT NO. ATR-2005(5128)-1</w:t>
            </w:r>
          </w:p>
        </w:tc>
        <w:tc>
          <w:tcPr>
            <w:tcW w:w="6379" w:type="dxa"/>
          </w:tcPr>
          <w:p w14:paraId="1434B631" w14:textId="728536C6" w:rsidR="00491034" w:rsidRPr="001709C3" w:rsidRDefault="00491034" w:rsidP="00491034">
            <w:pPr>
              <w:pStyle w:val="TablecellLEFT"/>
              <w:keepNext w:val="0"/>
              <w:keepLines w:val="0"/>
              <w:rPr>
                <w:snapToGrid w:val="0"/>
              </w:rPr>
            </w:pPr>
            <w:r w:rsidRPr="001709C3">
              <w:rPr>
                <w:snapToGrid w:val="0"/>
              </w:rPr>
              <w:t>Operational Guidelines for Spaceflight Pressure Vessels (The Aerospace Corporation, 2005)</w:t>
            </w:r>
          </w:p>
        </w:tc>
      </w:tr>
      <w:tr w:rsidR="00EE4DAE" w:rsidRPr="001709C3" w14:paraId="5C162662" w14:textId="77777777" w:rsidTr="007D0F7C">
        <w:tc>
          <w:tcPr>
            <w:tcW w:w="2801" w:type="dxa"/>
          </w:tcPr>
          <w:p w14:paraId="3A634860" w14:textId="0693A418" w:rsidR="00EE4DAE" w:rsidRPr="001709C3" w:rsidRDefault="002F2C4A" w:rsidP="00EE4DAE">
            <w:pPr>
              <w:pStyle w:val="TablecellLEFT"/>
              <w:keepNext w:val="0"/>
              <w:keepLines w:val="0"/>
              <w:rPr>
                <w:snapToGrid w:val="0"/>
              </w:rPr>
            </w:pPr>
            <w:bookmarkStart w:id="1646" w:name="ECSS_E_ST_32_02_1660287"/>
            <w:bookmarkEnd w:id="1646"/>
            <w:r w:rsidRPr="001709C3">
              <w:rPr>
                <w:snapToGrid w:val="0"/>
              </w:rPr>
              <w:t>SS</w:t>
            </w:r>
            <w:r w:rsidR="00EE4DAE" w:rsidRPr="001709C3">
              <w:rPr>
                <w:snapToGrid w:val="0"/>
              </w:rPr>
              <w:t xml:space="preserve">CMAN 91-710 </w:t>
            </w:r>
          </w:p>
        </w:tc>
        <w:tc>
          <w:tcPr>
            <w:tcW w:w="6379" w:type="dxa"/>
          </w:tcPr>
          <w:p w14:paraId="0DDC6B89" w14:textId="690ADAA6" w:rsidR="00EE4DAE" w:rsidRPr="001709C3" w:rsidRDefault="00EE4DAE" w:rsidP="00EE4DAE">
            <w:pPr>
              <w:pStyle w:val="TablecellLEFT"/>
              <w:keepNext w:val="0"/>
              <w:keepLines w:val="0"/>
              <w:rPr>
                <w:snapToGrid w:val="0"/>
              </w:rPr>
            </w:pPr>
            <w:r w:rsidRPr="001709C3">
              <w:rPr>
                <w:snapToGrid w:val="0"/>
              </w:rPr>
              <w:t>Range Safety User Requirements Manual (</w:t>
            </w:r>
            <w:r w:rsidR="002F2C4A" w:rsidRPr="001709C3">
              <w:rPr>
                <w:snapToGrid w:val="0"/>
              </w:rPr>
              <w:t>US Space Systems Command</w:t>
            </w:r>
            <w:r w:rsidRPr="001709C3">
              <w:rPr>
                <w:snapToGrid w:val="0"/>
              </w:rPr>
              <w:t>)</w:t>
            </w:r>
          </w:p>
        </w:tc>
      </w:tr>
      <w:tr w:rsidR="00EE4DAE" w:rsidRPr="001709C3" w14:paraId="2F1D3338" w14:textId="77777777" w:rsidTr="007D0F7C">
        <w:tc>
          <w:tcPr>
            <w:tcW w:w="2801" w:type="dxa"/>
          </w:tcPr>
          <w:p w14:paraId="66A00406" w14:textId="1038AA5B" w:rsidR="00EE4DAE" w:rsidRPr="001709C3" w:rsidRDefault="00EE4DAE" w:rsidP="00EE4DAE">
            <w:pPr>
              <w:pStyle w:val="TablecellLEFT"/>
              <w:keepNext w:val="0"/>
              <w:keepLines w:val="0"/>
              <w:rPr>
                <w:snapToGrid w:val="0"/>
              </w:rPr>
            </w:pPr>
            <w:bookmarkStart w:id="1647" w:name="ECSS_E_ST_32_02_1660288"/>
            <w:bookmarkEnd w:id="1647"/>
            <w:r w:rsidRPr="001709C3">
              <w:rPr>
                <w:snapToGrid w:val="0"/>
              </w:rPr>
              <w:t>AIAA G-082-2022</w:t>
            </w:r>
          </w:p>
        </w:tc>
        <w:tc>
          <w:tcPr>
            <w:tcW w:w="6379" w:type="dxa"/>
          </w:tcPr>
          <w:p w14:paraId="23C747E0" w14:textId="68EC1CF4" w:rsidR="00EE4DAE" w:rsidRPr="001709C3" w:rsidRDefault="00EE4DAE" w:rsidP="00EE4DAE">
            <w:pPr>
              <w:pStyle w:val="TablecellLEFT"/>
              <w:keepNext w:val="0"/>
              <w:keepLines w:val="0"/>
              <w:rPr>
                <w:snapToGrid w:val="0"/>
              </w:rPr>
            </w:pPr>
            <w:r w:rsidRPr="001709C3">
              <w:rPr>
                <w:snapToGrid w:val="0"/>
              </w:rPr>
              <w:t>Guide: Space Systems - Composite Overwrapped Pressure Vessels with a Plastic Liner</w:t>
            </w:r>
          </w:p>
        </w:tc>
      </w:tr>
      <w:tr w:rsidR="00EE4DAE" w:rsidRPr="001709C3" w14:paraId="6EE630B2" w14:textId="77777777" w:rsidTr="007D0F7C">
        <w:tc>
          <w:tcPr>
            <w:tcW w:w="2801" w:type="dxa"/>
          </w:tcPr>
          <w:p w14:paraId="68A08EC6" w14:textId="3F7EE438" w:rsidR="00EE4DAE" w:rsidRPr="001709C3" w:rsidRDefault="00EE4DAE" w:rsidP="00EE4DAE">
            <w:pPr>
              <w:pStyle w:val="TablecellLEFT"/>
              <w:keepNext w:val="0"/>
              <w:keepLines w:val="0"/>
              <w:rPr>
                <w:snapToGrid w:val="0"/>
              </w:rPr>
            </w:pPr>
            <w:bookmarkStart w:id="1648" w:name="ECSS_E_ST_32_02_1660289"/>
            <w:bookmarkEnd w:id="1648"/>
            <w:r w:rsidRPr="001709C3">
              <w:rPr>
                <w:snapToGrid w:val="0"/>
              </w:rPr>
              <w:t>AIAA S-110A</w:t>
            </w:r>
          </w:p>
        </w:tc>
        <w:tc>
          <w:tcPr>
            <w:tcW w:w="6379" w:type="dxa"/>
          </w:tcPr>
          <w:p w14:paraId="72923AC9" w14:textId="020601B4" w:rsidR="00EE4DAE" w:rsidRPr="001709C3" w:rsidRDefault="007F18F5" w:rsidP="00EE4DAE">
            <w:pPr>
              <w:pStyle w:val="TablecellLEFT"/>
              <w:keepNext w:val="0"/>
              <w:keepLines w:val="0"/>
              <w:rPr>
                <w:snapToGrid w:val="0"/>
              </w:rPr>
            </w:pPr>
            <w:r w:rsidRPr="001709C3">
              <w:rPr>
                <w:snapToGrid w:val="0"/>
              </w:rPr>
              <w:t xml:space="preserve">Space Systems — Structures, Structural </w:t>
            </w:r>
            <w:r w:rsidR="00C55727" w:rsidRPr="001709C3">
              <w:rPr>
                <w:snapToGrid w:val="0"/>
              </w:rPr>
              <w:t xml:space="preserve">Items, and Pressurized </w:t>
            </w:r>
            <w:proofErr w:type="gramStart"/>
            <w:r w:rsidR="00C55727" w:rsidRPr="001709C3">
              <w:rPr>
                <w:snapToGrid w:val="0"/>
              </w:rPr>
              <w:t xml:space="preserve">structures </w:t>
            </w:r>
            <w:r w:rsidR="007D5256" w:rsidRPr="001709C3">
              <w:rPr>
                <w:snapToGrid w:val="0"/>
              </w:rPr>
              <w:t xml:space="preserve"> (</w:t>
            </w:r>
            <w:proofErr w:type="gramEnd"/>
            <w:r w:rsidR="007D5256" w:rsidRPr="001709C3">
              <w:rPr>
                <w:snapToGrid w:val="0"/>
              </w:rPr>
              <w:t>expected)</w:t>
            </w:r>
          </w:p>
        </w:tc>
      </w:tr>
      <w:tr w:rsidR="00EE4DAE" w:rsidRPr="001709C3" w14:paraId="14170566" w14:textId="77777777" w:rsidTr="007D0F7C">
        <w:tc>
          <w:tcPr>
            <w:tcW w:w="2801" w:type="dxa"/>
          </w:tcPr>
          <w:p w14:paraId="70160BD3" w14:textId="77FAC558" w:rsidR="00EE4DAE" w:rsidRPr="001709C3" w:rsidRDefault="00EE4DAE" w:rsidP="00EE4DAE">
            <w:pPr>
              <w:pStyle w:val="TablecellLEFT"/>
              <w:keepNext w:val="0"/>
              <w:keepLines w:val="0"/>
              <w:rPr>
                <w:snapToGrid w:val="0"/>
              </w:rPr>
            </w:pPr>
            <w:bookmarkStart w:id="1649" w:name="ECSS_E_ST_32_02_1660290"/>
            <w:bookmarkEnd w:id="1649"/>
            <w:r w:rsidRPr="001709C3">
              <w:rPr>
                <w:snapToGrid w:val="0"/>
              </w:rPr>
              <w:t>ANSI/AIAA S-080A-2018</w:t>
            </w:r>
          </w:p>
        </w:tc>
        <w:tc>
          <w:tcPr>
            <w:tcW w:w="6379" w:type="dxa"/>
          </w:tcPr>
          <w:p w14:paraId="18D08F52" w14:textId="6A71C3CB" w:rsidR="00EE4DAE" w:rsidRPr="001709C3" w:rsidRDefault="00EE4DAE" w:rsidP="00EE4DAE">
            <w:pPr>
              <w:pStyle w:val="TablecellLEFT"/>
              <w:keepNext w:val="0"/>
              <w:keepLines w:val="0"/>
              <w:rPr>
                <w:snapToGrid w:val="0"/>
              </w:rPr>
            </w:pPr>
            <w:r w:rsidRPr="001709C3">
              <w:rPr>
                <w:snapToGrid w:val="0"/>
              </w:rPr>
              <w:t>Space Systems - Metallic Pressure Vessels, Pressurized Structures, and Pressure Components</w:t>
            </w:r>
          </w:p>
        </w:tc>
      </w:tr>
      <w:tr w:rsidR="00EE4DAE" w:rsidRPr="001709C3" w14:paraId="1B25A6F5" w14:textId="77777777" w:rsidTr="007D0F7C">
        <w:tc>
          <w:tcPr>
            <w:tcW w:w="2801" w:type="dxa"/>
          </w:tcPr>
          <w:p w14:paraId="66751778" w14:textId="29712248" w:rsidR="00EE4DAE" w:rsidRPr="001709C3" w:rsidRDefault="00EE4DAE" w:rsidP="00EE4DAE">
            <w:pPr>
              <w:pStyle w:val="TablecellLEFT"/>
              <w:keepNext w:val="0"/>
              <w:keepLines w:val="0"/>
              <w:rPr>
                <w:snapToGrid w:val="0"/>
              </w:rPr>
            </w:pPr>
            <w:bookmarkStart w:id="1650" w:name="ECSS_E_ST_32_02_1660291"/>
            <w:bookmarkEnd w:id="1650"/>
            <w:r w:rsidRPr="001709C3">
              <w:rPr>
                <w:snapToGrid w:val="0"/>
              </w:rPr>
              <w:t>ANSI/AIAA S-081B-2018</w:t>
            </w:r>
          </w:p>
        </w:tc>
        <w:tc>
          <w:tcPr>
            <w:tcW w:w="6379" w:type="dxa"/>
          </w:tcPr>
          <w:p w14:paraId="351253CD" w14:textId="743CEE55" w:rsidR="00EE4DAE" w:rsidRPr="001709C3" w:rsidRDefault="00EE4DAE" w:rsidP="00EE4DAE">
            <w:pPr>
              <w:pStyle w:val="TablecellLEFT"/>
              <w:keepNext w:val="0"/>
              <w:keepLines w:val="0"/>
              <w:rPr>
                <w:snapToGrid w:val="0"/>
              </w:rPr>
            </w:pPr>
            <w:r w:rsidRPr="001709C3">
              <w:rPr>
                <w:snapToGrid w:val="0"/>
              </w:rPr>
              <w:t>Space Systems - Composite Overwrapped Pressure Vessels</w:t>
            </w:r>
          </w:p>
        </w:tc>
      </w:tr>
      <w:tr w:rsidR="00EE4DAE" w:rsidRPr="001709C3" w14:paraId="1AC43635" w14:textId="77777777" w:rsidTr="007D0F7C">
        <w:tc>
          <w:tcPr>
            <w:tcW w:w="2801" w:type="dxa"/>
          </w:tcPr>
          <w:p w14:paraId="7BA125B7" w14:textId="119FA086" w:rsidR="00EE4DAE" w:rsidRPr="001709C3" w:rsidRDefault="00EE4DAE" w:rsidP="00EE4DAE">
            <w:pPr>
              <w:pStyle w:val="TablecellLEFT"/>
              <w:keepNext w:val="0"/>
              <w:keepLines w:val="0"/>
              <w:rPr>
                <w:snapToGrid w:val="0"/>
              </w:rPr>
            </w:pPr>
            <w:bookmarkStart w:id="1651" w:name="ECSS_E_ST_32_02_1660292"/>
            <w:bookmarkEnd w:id="1651"/>
            <w:r w:rsidRPr="001709C3">
              <w:rPr>
                <w:snapToGrid w:val="0"/>
              </w:rPr>
              <w:t>ASTM E2981-15</w:t>
            </w:r>
          </w:p>
        </w:tc>
        <w:tc>
          <w:tcPr>
            <w:tcW w:w="6379" w:type="dxa"/>
          </w:tcPr>
          <w:p w14:paraId="7030CA0D" w14:textId="33DDEC34" w:rsidR="00EE4DAE" w:rsidRPr="001709C3" w:rsidRDefault="00EE4DAE" w:rsidP="00EE4DAE">
            <w:pPr>
              <w:pStyle w:val="TablecellLEFT"/>
              <w:keepNext w:val="0"/>
              <w:keepLines w:val="0"/>
              <w:rPr>
                <w:snapToGrid w:val="0"/>
              </w:rPr>
            </w:pPr>
            <w:r w:rsidRPr="001709C3">
              <w:rPr>
                <w:snapToGrid w:val="0"/>
              </w:rPr>
              <w:t xml:space="preserve">Standard Guide for </w:t>
            </w:r>
            <w:proofErr w:type="spellStart"/>
            <w:r w:rsidRPr="001709C3">
              <w:rPr>
                <w:snapToGrid w:val="0"/>
              </w:rPr>
              <w:t>Nondestructive</w:t>
            </w:r>
            <w:proofErr w:type="spellEnd"/>
            <w:r w:rsidRPr="001709C3">
              <w:rPr>
                <w:snapToGrid w:val="0"/>
              </w:rPr>
              <w:t xml:space="preserve"> Testing of the Composite Overwraps in Filament Wound Pressure Vessels Used in Aerospace Applications</w:t>
            </w:r>
          </w:p>
        </w:tc>
      </w:tr>
      <w:tr w:rsidR="00EE4DAE" w:rsidRPr="001709C3" w14:paraId="6AB3B79F" w14:textId="77777777" w:rsidTr="007D0F7C">
        <w:tc>
          <w:tcPr>
            <w:tcW w:w="2801" w:type="dxa"/>
          </w:tcPr>
          <w:p w14:paraId="7A8FBDA5" w14:textId="63BB5138" w:rsidR="00EE4DAE" w:rsidRPr="001709C3" w:rsidRDefault="00EE4DAE" w:rsidP="00EE4DAE">
            <w:pPr>
              <w:pStyle w:val="TablecellLEFT"/>
              <w:keepNext w:val="0"/>
              <w:keepLines w:val="0"/>
              <w:rPr>
                <w:snapToGrid w:val="0"/>
              </w:rPr>
            </w:pPr>
            <w:bookmarkStart w:id="1652" w:name="ECSS_E_ST_32_02_1660293"/>
            <w:bookmarkEnd w:id="1652"/>
            <w:r w:rsidRPr="001709C3">
              <w:rPr>
                <w:snapToGrid w:val="0"/>
              </w:rPr>
              <w:t>ASTM E2982-14</w:t>
            </w:r>
          </w:p>
        </w:tc>
        <w:tc>
          <w:tcPr>
            <w:tcW w:w="6379" w:type="dxa"/>
          </w:tcPr>
          <w:p w14:paraId="776B4E9C" w14:textId="2427B261" w:rsidR="00EE4DAE" w:rsidRPr="001709C3" w:rsidRDefault="00EE4DAE" w:rsidP="00EE4DAE">
            <w:pPr>
              <w:pStyle w:val="TablecellLEFT"/>
              <w:keepNext w:val="0"/>
              <w:keepLines w:val="0"/>
              <w:rPr>
                <w:snapToGrid w:val="0"/>
              </w:rPr>
            </w:pPr>
            <w:r w:rsidRPr="001709C3">
              <w:rPr>
                <w:snapToGrid w:val="0"/>
              </w:rPr>
              <w:t xml:space="preserve">Standard Guide for </w:t>
            </w:r>
            <w:proofErr w:type="spellStart"/>
            <w:r w:rsidRPr="001709C3">
              <w:rPr>
                <w:snapToGrid w:val="0"/>
              </w:rPr>
              <w:t>Nondestructive</w:t>
            </w:r>
            <w:proofErr w:type="spellEnd"/>
            <w:r w:rsidRPr="001709C3">
              <w:rPr>
                <w:snapToGrid w:val="0"/>
              </w:rPr>
              <w:t xml:space="preserve"> Testing of the Thin-Walled Metallic Liners in Filament Wound Pressure Vessels Used in Aerospace Applications</w:t>
            </w:r>
          </w:p>
        </w:tc>
      </w:tr>
      <w:tr w:rsidR="00EE4DAE" w:rsidRPr="001709C3" w14:paraId="2ACE1FA6" w14:textId="77777777" w:rsidTr="007D0F7C">
        <w:tc>
          <w:tcPr>
            <w:tcW w:w="2801" w:type="dxa"/>
          </w:tcPr>
          <w:p w14:paraId="0EB67CCB" w14:textId="20088116" w:rsidR="00EE4DAE" w:rsidRPr="001709C3" w:rsidRDefault="00EE4DAE" w:rsidP="00EE4DAE">
            <w:pPr>
              <w:pStyle w:val="TablecellLEFT"/>
              <w:keepNext w:val="0"/>
              <w:keepLines w:val="0"/>
              <w:rPr>
                <w:snapToGrid w:val="0"/>
              </w:rPr>
            </w:pPr>
            <w:bookmarkStart w:id="1653" w:name="ECSS_E_ST_32_02_1660294"/>
            <w:bookmarkEnd w:id="1653"/>
            <w:r w:rsidRPr="001709C3">
              <w:rPr>
                <w:snapToGrid w:val="0"/>
              </w:rPr>
              <w:t>CMH-17-1G, Vol. 1</w:t>
            </w:r>
          </w:p>
        </w:tc>
        <w:tc>
          <w:tcPr>
            <w:tcW w:w="6379" w:type="dxa"/>
          </w:tcPr>
          <w:p w14:paraId="09DE28C1" w14:textId="014CE58A" w:rsidR="00EE4DAE" w:rsidRPr="001709C3" w:rsidRDefault="00EE4DAE" w:rsidP="00EE4DAE">
            <w:pPr>
              <w:pStyle w:val="TablecellLEFT"/>
              <w:keepNext w:val="0"/>
              <w:keepLines w:val="0"/>
              <w:rPr>
                <w:snapToGrid w:val="0"/>
              </w:rPr>
            </w:pPr>
            <w:r w:rsidRPr="001709C3">
              <w:rPr>
                <w:snapToGrid w:val="0"/>
              </w:rPr>
              <w:t>Composite Materials Handbook - Volume 1. Polymer Matrix Composites Guidelines For Characterization Of Structural Materials (SAE, 2012)</w:t>
            </w:r>
          </w:p>
        </w:tc>
      </w:tr>
      <w:tr w:rsidR="00EE4DAE" w:rsidRPr="001709C3" w14:paraId="717CEFD7" w14:textId="77777777" w:rsidTr="007D0F7C">
        <w:tc>
          <w:tcPr>
            <w:tcW w:w="2801" w:type="dxa"/>
          </w:tcPr>
          <w:p w14:paraId="1C202509" w14:textId="6087121B" w:rsidR="00EE4DAE" w:rsidRPr="001709C3" w:rsidRDefault="00EE4DAE" w:rsidP="00EE4DAE">
            <w:pPr>
              <w:pStyle w:val="TablecellLEFT"/>
              <w:keepNext w:val="0"/>
              <w:keepLines w:val="0"/>
              <w:rPr>
                <w:snapToGrid w:val="0"/>
              </w:rPr>
            </w:pPr>
            <w:bookmarkStart w:id="1654" w:name="ECSS_E_ST_32_02_1660295"/>
            <w:bookmarkEnd w:id="1654"/>
            <w:r w:rsidRPr="001709C3">
              <w:rPr>
                <w:snapToGrid w:val="0"/>
              </w:rPr>
              <w:t>CSG-NT-SBU-16687-CNES</w:t>
            </w:r>
          </w:p>
        </w:tc>
        <w:tc>
          <w:tcPr>
            <w:tcW w:w="6379" w:type="dxa"/>
          </w:tcPr>
          <w:p w14:paraId="183983AB" w14:textId="38CE89CC" w:rsidR="00EE4DAE" w:rsidRPr="001709C3" w:rsidRDefault="00EE4DAE" w:rsidP="00EE4DAE">
            <w:pPr>
              <w:pStyle w:val="TablecellLEFT"/>
              <w:keepNext w:val="0"/>
              <w:keepLines w:val="0"/>
              <w:rPr>
                <w:snapToGrid w:val="0"/>
              </w:rPr>
            </w:pPr>
            <w:r w:rsidRPr="001709C3">
              <w:rPr>
                <w:snapToGrid w:val="0"/>
              </w:rPr>
              <w:t>CSG Payload Safety Handbook, iss.2 (CNES, 2022)</w:t>
            </w:r>
          </w:p>
        </w:tc>
      </w:tr>
      <w:tr w:rsidR="00C15E39" w:rsidRPr="001709C3" w14:paraId="2C808177" w14:textId="77777777" w:rsidTr="007D0F7C">
        <w:tc>
          <w:tcPr>
            <w:tcW w:w="2801" w:type="dxa"/>
          </w:tcPr>
          <w:p w14:paraId="36C1DA5D" w14:textId="2D5F9922" w:rsidR="00C15E39" w:rsidRPr="001709C3" w:rsidRDefault="00C15E39" w:rsidP="00EE4DAE">
            <w:pPr>
              <w:pStyle w:val="TablecellLEFT"/>
              <w:keepNext w:val="0"/>
              <w:keepLines w:val="0"/>
              <w:rPr>
                <w:snapToGrid w:val="0"/>
              </w:rPr>
            </w:pPr>
            <w:bookmarkStart w:id="1655" w:name="ECSS_E_ST_32_02_1660296"/>
            <w:bookmarkEnd w:id="1655"/>
            <w:r w:rsidRPr="001709C3">
              <w:rPr>
                <w:snapToGrid w:val="0"/>
              </w:rPr>
              <w:t>Goyal, V., Sagrillo, C., Ni, Y.</w:t>
            </w:r>
          </w:p>
        </w:tc>
        <w:tc>
          <w:tcPr>
            <w:tcW w:w="6379" w:type="dxa"/>
          </w:tcPr>
          <w:p w14:paraId="45E2E538" w14:textId="39D45714" w:rsidR="00C15E39" w:rsidRPr="001709C3" w:rsidRDefault="00C15E39" w:rsidP="00EE4DAE">
            <w:pPr>
              <w:pStyle w:val="TablecellLEFT"/>
              <w:keepNext w:val="0"/>
              <w:keepLines w:val="0"/>
              <w:rPr>
                <w:snapToGrid w:val="0"/>
              </w:rPr>
            </w:pPr>
            <w:r w:rsidRPr="001709C3">
              <w:rPr>
                <w:snapToGrid w:val="0"/>
              </w:rPr>
              <w:t>Key Requirements and Challenges for Space Vehicle Bellows Designs, 2021 AIAA SciTech Forum (AIAA-2021-1618)</w:t>
            </w:r>
          </w:p>
        </w:tc>
      </w:tr>
      <w:tr w:rsidR="00685D6C" w:rsidRPr="001709C3" w14:paraId="002F79B5" w14:textId="77777777" w:rsidTr="007D0F7C">
        <w:tc>
          <w:tcPr>
            <w:tcW w:w="2801" w:type="dxa"/>
          </w:tcPr>
          <w:p w14:paraId="243916BA" w14:textId="77777777" w:rsidR="00685D6C" w:rsidRPr="001709C3" w:rsidRDefault="00685D6C" w:rsidP="008903E7">
            <w:pPr>
              <w:pStyle w:val="TablecellLEFT"/>
              <w:keepNext w:val="0"/>
              <w:keepLines w:val="0"/>
              <w:rPr>
                <w:snapToGrid w:val="0"/>
              </w:rPr>
            </w:pPr>
            <w:bookmarkStart w:id="1656" w:name="ECSS_E_ST_32_02_1660297"/>
            <w:bookmarkEnd w:id="1656"/>
            <w:r w:rsidRPr="001709C3">
              <w:rPr>
                <w:snapToGrid w:val="0"/>
              </w:rPr>
              <w:t xml:space="preserve">JSC 65828 Rev. B, change 1 </w:t>
            </w:r>
          </w:p>
        </w:tc>
        <w:tc>
          <w:tcPr>
            <w:tcW w:w="6379" w:type="dxa"/>
          </w:tcPr>
          <w:p w14:paraId="3D299B16" w14:textId="77777777" w:rsidR="00685D6C" w:rsidRPr="001709C3" w:rsidRDefault="00685D6C" w:rsidP="008903E7">
            <w:pPr>
              <w:pStyle w:val="TablecellLEFT"/>
              <w:keepNext w:val="0"/>
              <w:keepLines w:val="0"/>
              <w:rPr>
                <w:snapToGrid w:val="0"/>
              </w:rPr>
            </w:pPr>
            <w:r w:rsidRPr="001709C3">
              <w:rPr>
                <w:snapToGrid w:val="0"/>
              </w:rPr>
              <w:t>Structural Design Requirements And Factors Of Safety For Spaceflight Hardware (NASA, 2014)</w:t>
            </w:r>
          </w:p>
        </w:tc>
      </w:tr>
      <w:tr w:rsidR="00EE4DAE" w:rsidRPr="001709C3" w14:paraId="23969F9C" w14:textId="77777777" w:rsidTr="007D0F7C">
        <w:tc>
          <w:tcPr>
            <w:tcW w:w="2801" w:type="dxa"/>
          </w:tcPr>
          <w:p w14:paraId="40B4D425" w14:textId="49F78432" w:rsidR="00EE4DAE" w:rsidRPr="001709C3" w:rsidRDefault="00EE4DAE" w:rsidP="00EE4DAE">
            <w:pPr>
              <w:pStyle w:val="TablecellLEFT"/>
              <w:keepNext w:val="0"/>
              <w:keepLines w:val="0"/>
              <w:rPr>
                <w:snapToGrid w:val="0"/>
              </w:rPr>
            </w:pPr>
            <w:bookmarkStart w:id="1657" w:name="ECSS_E_ST_32_02_1660298"/>
            <w:bookmarkEnd w:id="1657"/>
            <w:r w:rsidRPr="001709C3">
              <w:rPr>
                <w:snapToGrid w:val="0"/>
              </w:rPr>
              <w:t>JSC 66901</w:t>
            </w:r>
          </w:p>
        </w:tc>
        <w:tc>
          <w:tcPr>
            <w:tcW w:w="6379" w:type="dxa"/>
          </w:tcPr>
          <w:p w14:paraId="743B5772" w14:textId="76E256CE" w:rsidR="00EE4DAE" w:rsidRPr="001709C3" w:rsidRDefault="00EE4DAE" w:rsidP="00EE4DAE">
            <w:pPr>
              <w:pStyle w:val="TablecellLEFT"/>
              <w:keepNext w:val="0"/>
              <w:keepLines w:val="0"/>
              <w:rPr>
                <w:snapToGrid w:val="0"/>
              </w:rPr>
            </w:pPr>
            <w:r w:rsidRPr="001709C3">
              <w:rPr>
                <w:snapToGrid w:val="0"/>
              </w:rPr>
              <w:t>Damage Threat Assessment (DTA) and Damage Control Plan (DCP) Template for Composite Overwrapped Pressure Vessels (NASA, 2016)</w:t>
            </w:r>
          </w:p>
        </w:tc>
      </w:tr>
      <w:tr w:rsidR="00685D6C" w:rsidRPr="001709C3" w14:paraId="056831D9" w14:textId="77777777" w:rsidTr="007D0F7C">
        <w:tc>
          <w:tcPr>
            <w:tcW w:w="2801" w:type="dxa"/>
          </w:tcPr>
          <w:p w14:paraId="6DE32D1A" w14:textId="28C1C6BA" w:rsidR="00685D6C" w:rsidRPr="001709C3" w:rsidRDefault="00685D6C" w:rsidP="00EE4DAE">
            <w:pPr>
              <w:pStyle w:val="TablecellLEFT"/>
              <w:keepNext w:val="0"/>
              <w:keepLines w:val="0"/>
              <w:rPr>
                <w:snapToGrid w:val="0"/>
              </w:rPr>
            </w:pPr>
            <w:bookmarkStart w:id="1658" w:name="ECSS_E_ST_32_02_1660299"/>
            <w:bookmarkEnd w:id="1658"/>
            <w:r w:rsidRPr="001709C3">
              <w:rPr>
                <w:snapToGrid w:val="0"/>
              </w:rPr>
              <w:t>JSC 67723</w:t>
            </w:r>
          </w:p>
        </w:tc>
        <w:tc>
          <w:tcPr>
            <w:tcW w:w="6379" w:type="dxa"/>
          </w:tcPr>
          <w:p w14:paraId="3F46423F" w14:textId="123BBA7D" w:rsidR="00685D6C" w:rsidRPr="001709C3" w:rsidRDefault="00685D6C" w:rsidP="00685D6C">
            <w:pPr>
              <w:pStyle w:val="TablecellLEFT"/>
              <w:rPr>
                <w:snapToGrid w:val="0"/>
              </w:rPr>
            </w:pPr>
            <w:r w:rsidRPr="001709C3">
              <w:rPr>
                <w:snapToGrid w:val="0"/>
              </w:rPr>
              <w:t>Standard For The Control Of Catastrophic Hazards In Human-Rated Spacecraft Propulsion Systems (NASA 2025)</w:t>
            </w:r>
          </w:p>
        </w:tc>
      </w:tr>
      <w:tr w:rsidR="00EE4DAE" w:rsidRPr="001709C3" w14:paraId="6F3D410C" w14:textId="77777777" w:rsidTr="007D0F7C">
        <w:tc>
          <w:tcPr>
            <w:tcW w:w="2801" w:type="dxa"/>
          </w:tcPr>
          <w:p w14:paraId="0D36D447" w14:textId="69EEE5A2" w:rsidR="00EE4DAE" w:rsidRPr="001709C3" w:rsidRDefault="00EE4DAE" w:rsidP="00EE4DAE">
            <w:pPr>
              <w:pStyle w:val="TablecellLEFT"/>
              <w:keepNext w:val="0"/>
              <w:keepLines w:val="0"/>
              <w:rPr>
                <w:snapToGrid w:val="0"/>
              </w:rPr>
            </w:pPr>
            <w:bookmarkStart w:id="1659" w:name="ECSS_E_ST_32_02_1660300"/>
            <w:bookmarkEnd w:id="1659"/>
            <w:r w:rsidRPr="001709C3">
              <w:rPr>
                <w:snapToGrid w:val="0"/>
              </w:rPr>
              <w:lastRenderedPageBreak/>
              <w:t>JSC-CN-24028</w:t>
            </w:r>
          </w:p>
        </w:tc>
        <w:tc>
          <w:tcPr>
            <w:tcW w:w="6379" w:type="dxa"/>
          </w:tcPr>
          <w:p w14:paraId="0B7A55E1" w14:textId="0CEC6C12" w:rsidR="00EE4DAE" w:rsidRPr="001709C3" w:rsidRDefault="00EE4DAE" w:rsidP="00EE4DAE">
            <w:pPr>
              <w:pStyle w:val="TablecellLEFT"/>
              <w:keepNext w:val="0"/>
              <w:keepLines w:val="0"/>
              <w:rPr>
                <w:snapToGrid w:val="0"/>
              </w:rPr>
            </w:pPr>
            <w:r w:rsidRPr="001709C3">
              <w:rPr>
                <w:snapToGrid w:val="0"/>
              </w:rPr>
              <w:t>Inspection for Damage to Carbon/Epoxy Composite Overwrapped Pressure Vessels (NASA, 2010) See: https://ntrs.nasa.gov/citations/20110014357</w:t>
            </w:r>
          </w:p>
        </w:tc>
      </w:tr>
      <w:tr w:rsidR="00640FFB" w:rsidRPr="001709C3" w14:paraId="05E2DDD4" w14:textId="77777777" w:rsidTr="007D0F7C">
        <w:tc>
          <w:tcPr>
            <w:tcW w:w="2801" w:type="dxa"/>
          </w:tcPr>
          <w:p w14:paraId="6BCB384D" w14:textId="28B55F92" w:rsidR="00640FFB" w:rsidRPr="001709C3" w:rsidRDefault="00640FFB" w:rsidP="00EE4DAE">
            <w:pPr>
              <w:pStyle w:val="TablecellLEFT"/>
              <w:keepNext w:val="0"/>
              <w:keepLines w:val="0"/>
              <w:rPr>
                <w:snapToGrid w:val="0"/>
              </w:rPr>
            </w:pPr>
            <w:bookmarkStart w:id="1660" w:name="ECSS_E_ST_32_02_1660301"/>
            <w:bookmarkEnd w:id="1660"/>
            <w:r w:rsidRPr="001709C3">
              <w:rPr>
                <w:snapToGrid w:val="0"/>
              </w:rPr>
              <w:t>Marchenko, A.</w:t>
            </w:r>
          </w:p>
        </w:tc>
        <w:tc>
          <w:tcPr>
            <w:tcW w:w="6379" w:type="dxa"/>
          </w:tcPr>
          <w:p w14:paraId="6E3BC433" w14:textId="5DF60E89" w:rsidR="00640FFB" w:rsidRPr="001709C3" w:rsidRDefault="00640FFB" w:rsidP="00EE4DAE">
            <w:pPr>
              <w:pStyle w:val="TablecellLEFT"/>
              <w:keepNext w:val="0"/>
              <w:keepLines w:val="0"/>
              <w:rPr>
                <w:snapToGrid w:val="0"/>
              </w:rPr>
            </w:pPr>
            <w:r w:rsidRPr="001709C3">
              <w:rPr>
                <w:snapToGrid w:val="0"/>
              </w:rPr>
              <w:t xml:space="preserve">Multiscale investigation of room-temperature </w:t>
            </w:r>
            <w:proofErr w:type="spellStart"/>
            <w:r w:rsidRPr="001709C3">
              <w:rPr>
                <w:snapToGrid w:val="0"/>
              </w:rPr>
              <w:t>viscoplasticity</w:t>
            </w:r>
            <w:proofErr w:type="spellEnd"/>
            <w:r w:rsidRPr="001709C3">
              <w:rPr>
                <w:snapToGrid w:val="0"/>
              </w:rPr>
              <w:t xml:space="preserve"> and sustained load cracking of Titanium. Influence of hydrogen and oxygen content, Ecole Nationale Supérieure des Mines de Paris, 2015. NNT: 2015ENMP0030. tel-01285515. </w:t>
            </w:r>
            <w:r w:rsidRPr="001709C3">
              <w:rPr>
                <w:snapToGrid w:val="0"/>
              </w:rPr>
              <w:br/>
              <w:t xml:space="preserve">See: </w:t>
            </w:r>
            <w:hyperlink r:id="rId30" w:history="1">
              <w:r w:rsidRPr="001709C3">
                <w:rPr>
                  <w:rStyle w:val="Hyperlink"/>
                  <w:snapToGrid w:val="0"/>
                </w:rPr>
                <w:t>https://pastel.hal.science/tel-01285515v1</w:t>
              </w:r>
            </w:hyperlink>
          </w:p>
        </w:tc>
      </w:tr>
      <w:tr w:rsidR="00C32A2D" w:rsidRPr="001709C3" w14:paraId="61353E52" w14:textId="77777777" w:rsidTr="007D0F7C">
        <w:tc>
          <w:tcPr>
            <w:tcW w:w="2801" w:type="dxa"/>
          </w:tcPr>
          <w:p w14:paraId="5B23224A" w14:textId="2F3ECA7F" w:rsidR="00C32A2D" w:rsidRPr="001709C3" w:rsidRDefault="00C32A2D" w:rsidP="00EE4DAE">
            <w:pPr>
              <w:pStyle w:val="TablecellLEFT"/>
              <w:keepNext w:val="0"/>
              <w:keepLines w:val="0"/>
              <w:rPr>
                <w:snapToGrid w:val="0"/>
              </w:rPr>
            </w:pPr>
            <w:bookmarkStart w:id="1661" w:name="ECSS_E_ST_32_02_1660302"/>
            <w:bookmarkEnd w:id="1661"/>
            <w:r w:rsidRPr="001709C3">
              <w:rPr>
                <w:snapToGrid w:val="0"/>
              </w:rPr>
              <w:t>NASA-HDBK-5010A</w:t>
            </w:r>
          </w:p>
        </w:tc>
        <w:tc>
          <w:tcPr>
            <w:tcW w:w="6379" w:type="dxa"/>
          </w:tcPr>
          <w:p w14:paraId="6DE765B2" w14:textId="494B08BB" w:rsidR="00C32A2D" w:rsidRPr="001709C3" w:rsidRDefault="00C32A2D" w:rsidP="00EE4DAE">
            <w:pPr>
              <w:pStyle w:val="TablecellLEFT"/>
              <w:keepNext w:val="0"/>
              <w:keepLines w:val="0"/>
              <w:rPr>
                <w:snapToGrid w:val="0"/>
              </w:rPr>
            </w:pPr>
            <w:r w:rsidRPr="001709C3">
              <w:rPr>
                <w:snapToGrid w:val="0"/>
              </w:rPr>
              <w:t>Fracture Control Implementation Handbook For Spaceflight Hardware Volumes 1 &amp; 2 (2023-2024)</w:t>
            </w:r>
          </w:p>
        </w:tc>
      </w:tr>
      <w:tr w:rsidR="002D52AA" w:rsidRPr="001709C3" w14:paraId="3EE6DA75" w14:textId="77777777" w:rsidTr="007D0F7C">
        <w:tc>
          <w:tcPr>
            <w:tcW w:w="2801" w:type="dxa"/>
          </w:tcPr>
          <w:p w14:paraId="1FB142C5" w14:textId="0DD97D4F" w:rsidR="002D52AA" w:rsidRPr="001709C3" w:rsidRDefault="002D52AA" w:rsidP="00EE4DAE">
            <w:pPr>
              <w:pStyle w:val="TablecellLEFT"/>
              <w:keepNext w:val="0"/>
              <w:keepLines w:val="0"/>
              <w:rPr>
                <w:snapToGrid w:val="0"/>
              </w:rPr>
            </w:pPr>
            <w:bookmarkStart w:id="1662" w:name="ECSS_E_ST_32_02_1660303"/>
            <w:bookmarkEnd w:id="1662"/>
            <w:r w:rsidRPr="001709C3">
              <w:rPr>
                <w:snapToGrid w:val="0"/>
              </w:rPr>
              <w:t>NASA NESC</w:t>
            </w:r>
          </w:p>
        </w:tc>
        <w:tc>
          <w:tcPr>
            <w:tcW w:w="6379" w:type="dxa"/>
          </w:tcPr>
          <w:p w14:paraId="6E5B4805" w14:textId="61B8AB2B" w:rsidR="002D52AA" w:rsidRPr="001709C3" w:rsidRDefault="002D52AA" w:rsidP="00EE4DAE">
            <w:pPr>
              <w:pStyle w:val="TablecellLEFT"/>
              <w:keepNext w:val="0"/>
              <w:keepLines w:val="0"/>
              <w:rPr>
                <w:snapToGrid w:val="0"/>
              </w:rPr>
            </w:pPr>
            <w:r w:rsidRPr="001709C3">
              <w:rPr>
                <w:snapToGrid w:val="0"/>
              </w:rPr>
              <w:t xml:space="preserve">Deceptively Complex: COPVs Remain a Challenge for Engineers to Unravel, </w:t>
            </w:r>
            <w:proofErr w:type="gramStart"/>
            <w:r w:rsidRPr="001709C3">
              <w:rPr>
                <w:snapToGrid w:val="0"/>
              </w:rPr>
              <w:t>in:</w:t>
            </w:r>
            <w:proofErr w:type="gramEnd"/>
            <w:r w:rsidRPr="001709C3">
              <w:rPr>
                <w:snapToGrid w:val="0"/>
              </w:rPr>
              <w:t xml:space="preserve"> 2019 NASA's Engineering and Safety </w:t>
            </w:r>
            <w:proofErr w:type="spellStart"/>
            <w:r w:rsidRPr="001709C3">
              <w:rPr>
                <w:snapToGrid w:val="0"/>
              </w:rPr>
              <w:t>Center</w:t>
            </w:r>
            <w:proofErr w:type="spellEnd"/>
            <w:r w:rsidRPr="001709C3">
              <w:rPr>
                <w:snapToGrid w:val="0"/>
              </w:rPr>
              <w:t xml:space="preserve"> Technical Update</w:t>
            </w:r>
          </w:p>
        </w:tc>
      </w:tr>
      <w:tr w:rsidR="00313F83" w:rsidRPr="001709C3" w14:paraId="6948D09F" w14:textId="77777777" w:rsidTr="007D0F7C">
        <w:tc>
          <w:tcPr>
            <w:tcW w:w="2801" w:type="dxa"/>
          </w:tcPr>
          <w:p w14:paraId="6FEB6B02" w14:textId="72A6CF27" w:rsidR="00313F83" w:rsidRPr="001709C3" w:rsidRDefault="00313F83" w:rsidP="00EE4DAE">
            <w:pPr>
              <w:pStyle w:val="TablecellLEFT"/>
              <w:keepNext w:val="0"/>
              <w:keepLines w:val="0"/>
              <w:rPr>
                <w:snapToGrid w:val="0"/>
              </w:rPr>
            </w:pPr>
            <w:bookmarkStart w:id="1663" w:name="ECSS_E_ST_32_02_1660304"/>
            <w:bookmarkEnd w:id="1663"/>
            <w:r w:rsidRPr="001709C3">
              <w:rPr>
                <w:snapToGrid w:val="0"/>
              </w:rPr>
              <w:t>NASA NESC Technical Bulletins</w:t>
            </w:r>
          </w:p>
        </w:tc>
        <w:tc>
          <w:tcPr>
            <w:tcW w:w="6379" w:type="dxa"/>
          </w:tcPr>
          <w:p w14:paraId="6E021516" w14:textId="4C28A239" w:rsidR="0074745D" w:rsidRPr="001709C3" w:rsidRDefault="0074745D" w:rsidP="0074745D">
            <w:pPr>
              <w:pStyle w:val="TablecellLEFT"/>
              <w:rPr>
                <w:snapToGrid w:val="0"/>
              </w:rPr>
            </w:pPr>
            <w:r w:rsidRPr="001709C3">
              <w:rPr>
                <w:snapToGrid w:val="0"/>
              </w:rPr>
              <w:t xml:space="preserve">See: </w:t>
            </w:r>
            <w:hyperlink r:id="rId31" w:history="1">
              <w:r w:rsidRPr="001709C3">
                <w:rPr>
                  <w:rStyle w:val="Hyperlink"/>
                  <w:snapToGrid w:val="0"/>
                </w:rPr>
                <w:t>https://www.nasa.gov/nesc/knowledge-products/nesc-technical-bulletins/</w:t>
              </w:r>
            </w:hyperlink>
            <w:r w:rsidRPr="001709C3">
              <w:rPr>
                <w:snapToGrid w:val="0"/>
              </w:rPr>
              <w:t xml:space="preserve"> . Examples:</w:t>
            </w:r>
          </w:p>
          <w:p w14:paraId="4646BF76" w14:textId="3C463F95" w:rsidR="00313F83" w:rsidRPr="001709C3" w:rsidRDefault="00313F83" w:rsidP="007D0F7C">
            <w:pPr>
              <w:pStyle w:val="TablecellLEFT"/>
              <w:numPr>
                <w:ilvl w:val="0"/>
                <w:numId w:val="82"/>
              </w:numPr>
              <w:spacing w:before="60"/>
              <w:ind w:left="357" w:hanging="357"/>
              <w:rPr>
                <w:snapToGrid w:val="0"/>
              </w:rPr>
            </w:pPr>
            <w:r w:rsidRPr="001709C3">
              <w:rPr>
                <w:snapToGrid w:val="0"/>
              </w:rPr>
              <w:t>09-04 ‘Penetrant NDE Capability’ (2009)</w:t>
            </w:r>
          </w:p>
          <w:p w14:paraId="232BDFB8" w14:textId="4C1A0770" w:rsidR="00313F83" w:rsidRPr="001709C3" w:rsidRDefault="00313F83" w:rsidP="007D0F7C">
            <w:pPr>
              <w:pStyle w:val="TablecellLEFT"/>
              <w:numPr>
                <w:ilvl w:val="0"/>
                <w:numId w:val="82"/>
              </w:numPr>
              <w:spacing w:before="60"/>
              <w:ind w:left="357" w:hanging="357"/>
              <w:rPr>
                <w:snapToGrid w:val="0"/>
              </w:rPr>
            </w:pPr>
            <w:r w:rsidRPr="001709C3">
              <w:rPr>
                <w:snapToGrid w:val="0"/>
              </w:rPr>
              <w:t>14-03 ‘COPV Mechanical Model Validation’ (2014)</w:t>
            </w:r>
          </w:p>
          <w:p w14:paraId="6532651E" w14:textId="1C2EFB49" w:rsidR="00313F83" w:rsidRPr="001709C3" w:rsidRDefault="00313F83" w:rsidP="007D0F7C">
            <w:pPr>
              <w:pStyle w:val="TablecellLEFT"/>
              <w:numPr>
                <w:ilvl w:val="0"/>
                <w:numId w:val="82"/>
              </w:numPr>
              <w:spacing w:before="60"/>
              <w:ind w:left="357" w:hanging="357"/>
              <w:rPr>
                <w:snapToGrid w:val="0"/>
              </w:rPr>
            </w:pPr>
            <w:r w:rsidRPr="001709C3">
              <w:rPr>
                <w:snapToGrid w:val="0"/>
              </w:rPr>
              <w:t>16-02 ‘Damage Tolerance Life Issues in COPVs with Thin Liners’ (2016)</w:t>
            </w:r>
          </w:p>
          <w:p w14:paraId="08AB1DB2" w14:textId="46D06316" w:rsidR="00313F83" w:rsidRPr="001709C3" w:rsidRDefault="00313F83" w:rsidP="007D0F7C">
            <w:pPr>
              <w:pStyle w:val="TablecellLEFT"/>
              <w:numPr>
                <w:ilvl w:val="0"/>
                <w:numId w:val="82"/>
              </w:numPr>
              <w:spacing w:before="60"/>
              <w:ind w:left="357" w:hanging="357"/>
              <w:rPr>
                <w:snapToGrid w:val="0"/>
              </w:rPr>
            </w:pPr>
            <w:r w:rsidRPr="001709C3">
              <w:rPr>
                <w:snapToGrid w:val="0"/>
              </w:rPr>
              <w:t xml:space="preserve">19-02 ‘90/95 POD Radiography Concern for COPVs and Metal Tank Welds’ (2019, see also related </w:t>
            </w:r>
            <w:hyperlink r:id="rId32" w:history="1">
              <w:r w:rsidRPr="001709C3">
                <w:rPr>
                  <w:rStyle w:val="Hyperlink"/>
                  <w:snapToGrid w:val="0"/>
                </w:rPr>
                <w:t>https://ntrs.nasa.gov/citations/20230018060</w:t>
              </w:r>
            </w:hyperlink>
            <w:r w:rsidRPr="001709C3">
              <w:rPr>
                <w:snapToGrid w:val="0"/>
              </w:rPr>
              <w:t xml:space="preserve"> )</w:t>
            </w:r>
          </w:p>
          <w:p w14:paraId="279EF56E" w14:textId="7CD7E61E" w:rsidR="00313F83" w:rsidRPr="001709C3" w:rsidRDefault="00313F83" w:rsidP="007D0F7C">
            <w:pPr>
              <w:pStyle w:val="TablecellLEFT"/>
              <w:numPr>
                <w:ilvl w:val="0"/>
                <w:numId w:val="82"/>
              </w:numPr>
              <w:spacing w:before="60"/>
              <w:ind w:left="357" w:hanging="357"/>
              <w:rPr>
                <w:snapToGrid w:val="0"/>
              </w:rPr>
            </w:pPr>
            <w:r w:rsidRPr="001709C3">
              <w:rPr>
                <w:snapToGrid w:val="0"/>
              </w:rPr>
              <w:t>20-06 ‘Material Compatibility Assessment of Spacecraft Oxidizer Systems’ (2020)</w:t>
            </w:r>
          </w:p>
          <w:p w14:paraId="183A468B" w14:textId="1DC2117C" w:rsidR="00313F83" w:rsidRPr="001709C3" w:rsidRDefault="00313F83" w:rsidP="007D0F7C">
            <w:pPr>
              <w:pStyle w:val="TablecellLEFT"/>
              <w:numPr>
                <w:ilvl w:val="0"/>
                <w:numId w:val="82"/>
              </w:numPr>
              <w:spacing w:before="60"/>
              <w:ind w:left="357" w:hanging="357"/>
              <w:rPr>
                <w:snapToGrid w:val="0"/>
              </w:rPr>
            </w:pPr>
            <w:r w:rsidRPr="001709C3">
              <w:rPr>
                <w:snapToGrid w:val="0"/>
              </w:rPr>
              <w:t>20-07 ‘Evaluating and Mitigating Liner Strain Spikes in COPVs’ (2020)</w:t>
            </w:r>
          </w:p>
          <w:p w14:paraId="0EB10436" w14:textId="2BB37965" w:rsidR="00313F83" w:rsidRPr="001709C3" w:rsidRDefault="00313F83" w:rsidP="007D0F7C">
            <w:pPr>
              <w:pStyle w:val="TablecellLEFT"/>
              <w:numPr>
                <w:ilvl w:val="0"/>
                <w:numId w:val="82"/>
              </w:numPr>
              <w:spacing w:before="60"/>
              <w:ind w:left="357" w:hanging="357"/>
              <w:rPr>
                <w:snapToGrid w:val="0"/>
              </w:rPr>
            </w:pPr>
            <w:r w:rsidRPr="001709C3">
              <w:rPr>
                <w:snapToGrid w:val="0"/>
              </w:rPr>
              <w:t>21-04 ‘Evaluating Appropriateness of LEFM Tools for COPV and Metal Pressure Vessel Damage Tolerance Life Verification’ (2021)</w:t>
            </w:r>
          </w:p>
          <w:p w14:paraId="37FB4A8F" w14:textId="1B0288BA" w:rsidR="00313F83" w:rsidRPr="001709C3" w:rsidRDefault="00313F83" w:rsidP="007D0F7C">
            <w:pPr>
              <w:pStyle w:val="TablecellLEFT"/>
              <w:numPr>
                <w:ilvl w:val="0"/>
                <w:numId w:val="82"/>
              </w:numPr>
              <w:spacing w:before="60"/>
              <w:ind w:left="357" w:hanging="357"/>
              <w:rPr>
                <w:snapToGrid w:val="0"/>
              </w:rPr>
            </w:pPr>
            <w:r w:rsidRPr="001709C3">
              <w:rPr>
                <w:snapToGrid w:val="0"/>
              </w:rPr>
              <w:t>22-01 ‘Detecting Flow-Induced Vibration in Bellows’ (2022)</w:t>
            </w:r>
          </w:p>
          <w:p w14:paraId="3E68199B" w14:textId="5125A0B7" w:rsidR="00313F83" w:rsidRPr="001709C3" w:rsidRDefault="00313F83" w:rsidP="007D0F7C">
            <w:pPr>
              <w:pStyle w:val="TablecellLEFT"/>
              <w:numPr>
                <w:ilvl w:val="0"/>
                <w:numId w:val="82"/>
              </w:numPr>
              <w:spacing w:before="60"/>
              <w:ind w:left="357" w:hanging="357"/>
              <w:rPr>
                <w:snapToGrid w:val="0"/>
              </w:rPr>
            </w:pPr>
            <w:r w:rsidRPr="001709C3">
              <w:rPr>
                <w:snapToGrid w:val="0"/>
              </w:rPr>
              <w:t>22-03 ‘Treatment of Transient Pressure Events in Space Flight Pressurized Systems’ (2022)</w:t>
            </w:r>
          </w:p>
          <w:p w14:paraId="312A987E" w14:textId="5318A1C1" w:rsidR="00313F83" w:rsidRPr="001709C3" w:rsidRDefault="00313F83" w:rsidP="007D0F7C">
            <w:pPr>
              <w:pStyle w:val="TablecellLEFT"/>
              <w:numPr>
                <w:ilvl w:val="0"/>
                <w:numId w:val="82"/>
              </w:numPr>
              <w:spacing w:before="60"/>
              <w:ind w:left="357" w:hanging="357"/>
              <w:rPr>
                <w:snapToGrid w:val="0"/>
              </w:rPr>
            </w:pPr>
            <w:r w:rsidRPr="001709C3">
              <w:rPr>
                <w:snapToGrid w:val="0"/>
              </w:rPr>
              <w:t>24-01 ‘Material Compatibility of Common Aerospace Metals in MMH/MON-3’ (2024)</w:t>
            </w:r>
          </w:p>
          <w:p w14:paraId="35751F91" w14:textId="2C40ECDE" w:rsidR="00313F83" w:rsidRPr="001709C3" w:rsidRDefault="00732883" w:rsidP="00732883">
            <w:pPr>
              <w:pStyle w:val="TablecellLEFT"/>
              <w:keepNext w:val="0"/>
              <w:keepLines w:val="0"/>
              <w:rPr>
                <w:snapToGrid w:val="0"/>
              </w:rPr>
            </w:pPr>
            <w:r w:rsidRPr="001709C3">
              <w:rPr>
                <w:snapToGrid w:val="0"/>
              </w:rPr>
              <w:t>Other sources of lessons learned include</w:t>
            </w:r>
            <w:r w:rsidR="00726470" w:rsidRPr="001709C3">
              <w:rPr>
                <w:snapToGrid w:val="0"/>
              </w:rPr>
              <w:t xml:space="preserve"> </w:t>
            </w:r>
            <w:r w:rsidR="005D3A58" w:rsidRPr="001709C3">
              <w:rPr>
                <w:snapToGrid w:val="0"/>
              </w:rPr>
              <w:t xml:space="preserve">the </w:t>
            </w:r>
            <w:r w:rsidR="00726470" w:rsidRPr="001709C3">
              <w:rPr>
                <w:snapToGrid w:val="0"/>
              </w:rPr>
              <w:t xml:space="preserve">NASA </w:t>
            </w:r>
            <w:r w:rsidR="005D3A58" w:rsidRPr="001709C3">
              <w:rPr>
                <w:snapToGrid w:val="0"/>
              </w:rPr>
              <w:t xml:space="preserve">public </w:t>
            </w:r>
            <w:r w:rsidR="00726470" w:rsidRPr="001709C3">
              <w:rPr>
                <w:snapToGrid w:val="0"/>
              </w:rPr>
              <w:t>lessons learned</w:t>
            </w:r>
            <w:r w:rsidR="005D3A58" w:rsidRPr="001709C3">
              <w:rPr>
                <w:snapToGrid w:val="0"/>
              </w:rPr>
              <w:t xml:space="preserve"> system</w:t>
            </w:r>
            <w:r w:rsidR="00726470" w:rsidRPr="001709C3">
              <w:rPr>
                <w:snapToGrid w:val="0"/>
              </w:rPr>
              <w:t xml:space="preserve"> (</w:t>
            </w:r>
            <w:r w:rsidRPr="001709C3">
              <w:rPr>
                <w:snapToGrid w:val="0"/>
              </w:rPr>
              <w:t>https://llis.nasa.gov/</w:t>
            </w:r>
            <w:r w:rsidR="00726470" w:rsidRPr="001709C3">
              <w:rPr>
                <w:snapToGrid w:val="0"/>
              </w:rPr>
              <w:t>)</w:t>
            </w:r>
            <w:r w:rsidRPr="001709C3">
              <w:rPr>
                <w:snapToGrid w:val="0"/>
              </w:rPr>
              <w:t xml:space="preserve"> </w:t>
            </w:r>
            <w:r w:rsidR="00726470" w:rsidRPr="001709C3">
              <w:rPr>
                <w:snapToGrid w:val="0"/>
              </w:rPr>
              <w:t>and the ESA alert system (https://alerts.esa.int/</w:t>
            </w:r>
            <w:r w:rsidR="005D3A58" w:rsidRPr="001709C3">
              <w:rPr>
                <w:snapToGrid w:val="0"/>
              </w:rPr>
              <w:t>; restricted access</w:t>
            </w:r>
            <w:r w:rsidR="00726470" w:rsidRPr="001709C3">
              <w:rPr>
                <w:snapToGrid w:val="0"/>
              </w:rPr>
              <w:t xml:space="preserve">) </w:t>
            </w:r>
          </w:p>
        </w:tc>
      </w:tr>
      <w:tr w:rsidR="00EE4DAE" w:rsidRPr="001709C3" w14:paraId="5E63BF98" w14:textId="77777777" w:rsidTr="007D0F7C">
        <w:tc>
          <w:tcPr>
            <w:tcW w:w="2801" w:type="dxa"/>
          </w:tcPr>
          <w:p w14:paraId="28E626FC" w14:textId="762992EB" w:rsidR="00EE4DAE" w:rsidRPr="001709C3" w:rsidRDefault="00EE4DAE" w:rsidP="00EE4DAE">
            <w:pPr>
              <w:pStyle w:val="TablecellLEFT"/>
              <w:keepNext w:val="0"/>
              <w:keepLines w:val="0"/>
              <w:rPr>
                <w:snapToGrid w:val="0"/>
              </w:rPr>
            </w:pPr>
            <w:bookmarkStart w:id="1664" w:name="ECSS_E_ST_32_02_1660305"/>
            <w:bookmarkEnd w:id="1664"/>
            <w:r w:rsidRPr="001709C3">
              <w:rPr>
                <w:snapToGrid w:val="0"/>
              </w:rPr>
              <w:t>NASA/SP-2011-573</w:t>
            </w:r>
          </w:p>
        </w:tc>
        <w:tc>
          <w:tcPr>
            <w:tcW w:w="6379" w:type="dxa"/>
          </w:tcPr>
          <w:p w14:paraId="20725CED" w14:textId="49BFE110" w:rsidR="00EE4DAE" w:rsidRPr="001709C3" w:rsidRDefault="00EE4DAE" w:rsidP="00EE4DAE">
            <w:pPr>
              <w:pStyle w:val="TablecellLEFT"/>
              <w:keepNext w:val="0"/>
              <w:keepLines w:val="0"/>
              <w:rPr>
                <w:snapToGrid w:val="0"/>
              </w:rPr>
            </w:pPr>
            <w:r w:rsidRPr="001709C3">
              <w:rPr>
                <w:snapToGrid w:val="0"/>
              </w:rPr>
              <w:t>Composite Overwrapped Pressure Vessels, A Primer (NASA, 2011)</w:t>
            </w:r>
          </w:p>
        </w:tc>
      </w:tr>
      <w:tr w:rsidR="00EE4DAE" w:rsidRPr="001709C3" w14:paraId="7231CD28" w14:textId="77777777" w:rsidTr="007D0F7C">
        <w:tc>
          <w:tcPr>
            <w:tcW w:w="2801" w:type="dxa"/>
          </w:tcPr>
          <w:p w14:paraId="1540036D" w14:textId="12BE94B8" w:rsidR="00EE4DAE" w:rsidRPr="001709C3" w:rsidRDefault="00EE4DAE" w:rsidP="00EE4DAE">
            <w:pPr>
              <w:pStyle w:val="TablecellLEFT"/>
              <w:keepNext w:val="0"/>
              <w:keepLines w:val="0"/>
              <w:rPr>
                <w:snapToGrid w:val="0"/>
              </w:rPr>
            </w:pPr>
            <w:bookmarkStart w:id="1665" w:name="ECSS_E_ST_32_02_1660306"/>
            <w:bookmarkEnd w:id="1665"/>
            <w:r w:rsidRPr="001709C3">
              <w:rPr>
                <w:snapToGrid w:val="0"/>
              </w:rPr>
              <w:t>NASA-STD-5019</w:t>
            </w:r>
            <w:r w:rsidR="00C55727" w:rsidRPr="001709C3">
              <w:rPr>
                <w:snapToGrid w:val="0"/>
              </w:rPr>
              <w:t>A</w:t>
            </w:r>
          </w:p>
        </w:tc>
        <w:tc>
          <w:tcPr>
            <w:tcW w:w="6379" w:type="dxa"/>
          </w:tcPr>
          <w:p w14:paraId="53D01E93" w14:textId="1C8D2FAB" w:rsidR="00EE4DAE" w:rsidRPr="001709C3" w:rsidRDefault="00EE4DAE" w:rsidP="00EE4DAE">
            <w:pPr>
              <w:pStyle w:val="TablecellLEFT"/>
              <w:keepNext w:val="0"/>
              <w:keepLines w:val="0"/>
              <w:rPr>
                <w:snapToGrid w:val="0"/>
              </w:rPr>
            </w:pPr>
            <w:r w:rsidRPr="001709C3">
              <w:rPr>
                <w:snapToGrid w:val="0"/>
              </w:rPr>
              <w:t>Fracture Control Requirements For Spaceflight Hardware</w:t>
            </w:r>
          </w:p>
        </w:tc>
      </w:tr>
      <w:tr w:rsidR="0074745D" w:rsidRPr="001709C3" w14:paraId="79E6506C" w14:textId="77777777" w:rsidTr="007D0F7C">
        <w:tc>
          <w:tcPr>
            <w:tcW w:w="2801" w:type="dxa"/>
          </w:tcPr>
          <w:p w14:paraId="7019E306" w14:textId="52C12AFA" w:rsidR="0074745D" w:rsidRPr="001709C3" w:rsidRDefault="0074745D" w:rsidP="00EE4DAE">
            <w:pPr>
              <w:pStyle w:val="TablecellLEFT"/>
              <w:keepNext w:val="0"/>
              <w:keepLines w:val="0"/>
              <w:rPr>
                <w:snapToGrid w:val="0"/>
              </w:rPr>
            </w:pPr>
            <w:bookmarkStart w:id="1666" w:name="ECSS_E_ST_32_02_1660307"/>
            <w:bookmarkEnd w:id="1666"/>
            <w:r w:rsidRPr="001709C3">
              <w:rPr>
                <w:snapToGrid w:val="0"/>
              </w:rPr>
              <w:t>NASA/TM-2020/5006765</w:t>
            </w:r>
          </w:p>
        </w:tc>
        <w:tc>
          <w:tcPr>
            <w:tcW w:w="6379" w:type="dxa"/>
          </w:tcPr>
          <w:p w14:paraId="2C274748" w14:textId="10BE54F8" w:rsidR="0074745D" w:rsidRPr="001709C3" w:rsidRDefault="0074745D" w:rsidP="00EE4DAE">
            <w:pPr>
              <w:pStyle w:val="TablecellLEFT"/>
              <w:keepNext w:val="0"/>
              <w:keepLines w:val="0"/>
              <w:rPr>
                <w:snapToGrid w:val="0"/>
              </w:rPr>
            </w:pPr>
            <w:r w:rsidRPr="001709C3">
              <w:rPr>
                <w:snapToGrid w:val="0"/>
              </w:rPr>
              <w:t>Composite Overwrapped Pressure Vessel (COPV) Damage Tolerance Life Analysis Methodology and Test Best Practices, 2020 (+ Appendices)</w:t>
            </w:r>
          </w:p>
        </w:tc>
      </w:tr>
      <w:tr w:rsidR="00EE4DAE" w:rsidRPr="001709C3" w14:paraId="4175ABE3" w14:textId="77777777" w:rsidTr="007D0F7C">
        <w:tc>
          <w:tcPr>
            <w:tcW w:w="2801" w:type="dxa"/>
          </w:tcPr>
          <w:p w14:paraId="157D9256" w14:textId="4CD721E3" w:rsidR="00EE4DAE" w:rsidRPr="001709C3" w:rsidRDefault="00EE4DAE" w:rsidP="00EE4DAE">
            <w:pPr>
              <w:pStyle w:val="TablecellLEFT"/>
              <w:keepNext w:val="0"/>
              <w:keepLines w:val="0"/>
              <w:rPr>
                <w:snapToGrid w:val="0"/>
              </w:rPr>
            </w:pPr>
            <w:bookmarkStart w:id="1667" w:name="ECSS_E_ST_32_02_1660308"/>
            <w:bookmarkEnd w:id="1667"/>
            <w:r w:rsidRPr="001709C3">
              <w:rPr>
                <w:snapToGrid w:val="0"/>
              </w:rPr>
              <w:t>NASA/TM</w:t>
            </w:r>
            <w:r w:rsidR="007E1C94" w:rsidRPr="001709C3">
              <w:rPr>
                <w:snapToGrid w:val="0"/>
              </w:rPr>
              <w:t>-</w:t>
            </w:r>
            <w:r w:rsidRPr="001709C3">
              <w:rPr>
                <w:snapToGrid w:val="0"/>
              </w:rPr>
              <w:t>20210022275</w:t>
            </w:r>
          </w:p>
        </w:tc>
        <w:tc>
          <w:tcPr>
            <w:tcW w:w="6379" w:type="dxa"/>
          </w:tcPr>
          <w:p w14:paraId="0D639C73" w14:textId="54583CF6" w:rsidR="00EE4DAE" w:rsidRPr="001709C3" w:rsidRDefault="00EE4DAE" w:rsidP="00832605">
            <w:pPr>
              <w:pStyle w:val="TablecellLEFT"/>
              <w:keepNext w:val="0"/>
              <w:keepLines w:val="0"/>
              <w:rPr>
                <w:snapToGrid w:val="0"/>
              </w:rPr>
            </w:pPr>
            <w:r w:rsidRPr="001709C3">
              <w:rPr>
                <w:snapToGrid w:val="0"/>
              </w:rPr>
              <w:t>Treatment of Transient Pressure Events in</w:t>
            </w:r>
            <w:r w:rsidR="00832605">
              <w:rPr>
                <w:snapToGrid w:val="0"/>
              </w:rPr>
              <w:t xml:space="preserve"> </w:t>
            </w:r>
            <w:r w:rsidRPr="001709C3">
              <w:rPr>
                <w:snapToGrid w:val="0"/>
              </w:rPr>
              <w:t>Space Flight Pressurized Systems (NASA, 2021)</w:t>
            </w:r>
          </w:p>
        </w:tc>
      </w:tr>
      <w:tr w:rsidR="007E1C94" w:rsidRPr="001709C3" w14:paraId="07AA1CEC" w14:textId="77777777" w:rsidTr="007D0F7C">
        <w:tc>
          <w:tcPr>
            <w:tcW w:w="2801" w:type="dxa"/>
          </w:tcPr>
          <w:p w14:paraId="1DAE3EB2" w14:textId="3F87B727" w:rsidR="007E1C94" w:rsidRPr="001709C3" w:rsidRDefault="007E1C94" w:rsidP="00EE4DAE">
            <w:pPr>
              <w:pStyle w:val="TablecellLEFT"/>
              <w:keepNext w:val="0"/>
              <w:keepLines w:val="0"/>
              <w:rPr>
                <w:snapToGrid w:val="0"/>
              </w:rPr>
            </w:pPr>
            <w:bookmarkStart w:id="1668" w:name="ECSS_E_ST_32_02_1660309"/>
            <w:bookmarkEnd w:id="1668"/>
            <w:r w:rsidRPr="001709C3">
              <w:rPr>
                <w:snapToGrid w:val="0"/>
              </w:rPr>
              <w:t>NASA/TM20230013348</w:t>
            </w:r>
          </w:p>
        </w:tc>
        <w:tc>
          <w:tcPr>
            <w:tcW w:w="6379" w:type="dxa"/>
          </w:tcPr>
          <w:p w14:paraId="40A7FD38" w14:textId="2A11F275" w:rsidR="007E1C94" w:rsidRPr="001709C3" w:rsidRDefault="007E1C94" w:rsidP="00EE4DAE">
            <w:pPr>
              <w:pStyle w:val="TablecellLEFT"/>
              <w:keepNext w:val="0"/>
              <w:keepLines w:val="0"/>
              <w:rPr>
                <w:snapToGrid w:val="0"/>
              </w:rPr>
            </w:pPr>
            <w:proofErr w:type="spellStart"/>
            <w:r w:rsidRPr="001709C3">
              <w:rPr>
                <w:snapToGrid w:val="0"/>
              </w:rPr>
              <w:t>Unconservatism</w:t>
            </w:r>
            <w:proofErr w:type="spellEnd"/>
            <w:r w:rsidRPr="001709C3">
              <w:rPr>
                <w:snapToGrid w:val="0"/>
              </w:rPr>
              <w:t xml:space="preserve"> of Linear-Elastic Fracture Mechanics (LEFM) Analysis Post Autofrettage’ (NASA, 2023)</w:t>
            </w:r>
          </w:p>
        </w:tc>
      </w:tr>
    </w:tbl>
    <w:p w14:paraId="4B2822CB" w14:textId="34F94D6C" w:rsidR="008903E7" w:rsidRPr="007D0F7C" w:rsidRDefault="008903E7" w:rsidP="007D0F7C">
      <w:pPr>
        <w:pStyle w:val="paragraph"/>
        <w:rPr>
          <w:sz w:val="8"/>
          <w:szCs w:val="8"/>
        </w:rPr>
      </w:pPr>
    </w:p>
    <w:sectPr w:rsidR="008903E7" w:rsidRPr="007D0F7C" w:rsidSect="000D6F1F">
      <w:headerReference w:type="default" r:id="rId33"/>
      <w:footerReference w:type="default" r:id="rId34"/>
      <w:headerReference w:type="first" r:id="rId35"/>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C9AA75" w14:textId="77777777" w:rsidR="00221F99" w:rsidRDefault="00221F99">
      <w:r>
        <w:separator/>
      </w:r>
    </w:p>
  </w:endnote>
  <w:endnote w:type="continuationSeparator" w:id="0">
    <w:p w14:paraId="7DBBFED2" w14:textId="77777777" w:rsidR="00221F99" w:rsidRDefault="00221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urich BT">
    <w:altName w:val="Trebuchet MS"/>
    <w:charset w:val="00"/>
    <w:family w:val="swiss"/>
    <w:pitch w:val="variable"/>
    <w:sig w:usb0="00000087" w:usb1="00000000" w:usb2="00000000" w:usb3="00000000" w:csb0="0000001B" w:csb1="00000000"/>
  </w:font>
  <w:font w:name="NewCenturySchlbk">
    <w:altName w:val="Cambri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vantGarde Bk BT">
    <w:altName w:val="Century Gothic"/>
    <w:charset w:val="00"/>
    <w:family w:val="swiss"/>
    <w:pitch w:val="variable"/>
    <w:sig w:usb0="00000087" w:usb1="00000000" w:usb2="00000000" w:usb3="00000000" w:csb0="0000001B" w:csb1="00000000"/>
  </w:font>
  <w:font w:name="Helvetica">
    <w:panose1 w:val="020B0604020202020204"/>
    <w:charset w:val="00"/>
    <w:family w:val="swiss"/>
    <w:pitch w:val="variable"/>
    <w:sig w:usb0="E0002EFF" w:usb1="C000785B" w:usb2="00000009" w:usb3="00000000" w:csb0="000001FF" w:csb1="00000000"/>
  </w:font>
  <w:font w:name="AvantGarde">
    <w:altName w:val="Century Gothic"/>
    <w:panose1 w:val="00000000000000000000"/>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ymbols">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FC7E7" w14:textId="22BDBC07" w:rsidR="008903E7" w:rsidRDefault="008903E7" w:rsidP="00D31B8D">
    <w:pPr>
      <w:pStyle w:val="Footer"/>
      <w:jc w:val="right"/>
    </w:pPr>
    <w:r>
      <w:rPr>
        <w:rStyle w:val="PageNumber"/>
      </w:rPr>
      <w:fldChar w:fldCharType="begin"/>
    </w:r>
    <w:r>
      <w:rPr>
        <w:rStyle w:val="PageNumber"/>
      </w:rPr>
      <w:instrText xml:space="preserve"> PAGE </w:instrText>
    </w:r>
    <w:r>
      <w:rPr>
        <w:rStyle w:val="PageNumber"/>
      </w:rPr>
      <w:fldChar w:fldCharType="separate"/>
    </w:r>
    <w:r w:rsidR="00CC5EBA">
      <w:rPr>
        <w:rStyle w:val="PageNumber"/>
        <w:noProof/>
      </w:rPr>
      <w:t>43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EAF35" w14:textId="77777777" w:rsidR="00221F99" w:rsidRDefault="00221F99">
      <w:r>
        <w:separator/>
      </w:r>
    </w:p>
  </w:footnote>
  <w:footnote w:type="continuationSeparator" w:id="0">
    <w:p w14:paraId="49ECC239" w14:textId="77777777" w:rsidR="00221F99" w:rsidRDefault="00221F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8CB26" w14:textId="21632EB1" w:rsidR="008903E7" w:rsidRDefault="008903E7" w:rsidP="00147AE0">
    <w:pPr>
      <w:pStyle w:val="Header"/>
      <w:rPr>
        <w:noProof/>
      </w:rPr>
    </w:pPr>
    <w:r>
      <w:rPr>
        <w:noProof/>
      </w:rPr>
      <w:drawing>
        <wp:anchor distT="0" distB="0" distL="114300" distR="114300" simplePos="0" relativeHeight="251657728" behindDoc="0" locked="0" layoutInCell="1" allowOverlap="0" wp14:anchorId="40D3CA63" wp14:editId="18081C26">
          <wp:simplePos x="0" y="0"/>
          <wp:positionH relativeFrom="column">
            <wp:posOffset>3175</wp:posOffset>
          </wp:positionH>
          <wp:positionV relativeFrom="paragraph">
            <wp:posOffset>-19050</wp:posOffset>
          </wp:positionV>
          <wp:extent cx="1085850" cy="381000"/>
          <wp:effectExtent l="0" t="0" r="0" b="0"/>
          <wp:wrapNone/>
          <wp:docPr id="679005526" name="Picture 679005526" descr="ecs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s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381000"/>
                  </a:xfrm>
                  <a:prstGeom prst="rect">
                    <a:avLst/>
                  </a:prstGeom>
                  <a:noFill/>
                </pic:spPr>
              </pic:pic>
            </a:graphicData>
          </a:graphic>
          <wp14:sizeRelH relativeFrom="page">
            <wp14:pctWidth>0</wp14:pctWidth>
          </wp14:sizeRelH>
          <wp14:sizeRelV relativeFrom="page">
            <wp14:pctHeight>0</wp14:pctHeight>
          </wp14:sizeRelV>
        </wp:anchor>
      </w:drawing>
    </w:r>
    <w:r>
      <w:rPr>
        <w:noProof/>
      </w:rPr>
      <w:fldChar w:fldCharType="begin"/>
    </w:r>
    <w:r>
      <w:rPr>
        <w:noProof/>
      </w:rPr>
      <w:instrText xml:space="preserve"> DOCPROPERTY  "ECSS Standard Number"  \* MERGEFORMAT </w:instrText>
    </w:r>
    <w:r>
      <w:rPr>
        <w:noProof/>
      </w:rPr>
      <w:fldChar w:fldCharType="separate"/>
    </w:r>
    <w:r w:rsidR="00D85B74">
      <w:rPr>
        <w:noProof/>
      </w:rPr>
      <w:t>ECSS-E-ST-32-02C Rev.2</w:t>
    </w:r>
    <w:r>
      <w:rPr>
        <w:noProof/>
      </w:rPr>
      <w:fldChar w:fldCharType="end"/>
    </w:r>
  </w:p>
  <w:p w14:paraId="1E1E4CDD" w14:textId="0ED79E65" w:rsidR="008903E7" w:rsidRDefault="00D85B74" w:rsidP="00BA1EF2">
    <w:pPr>
      <w:pStyle w:val="Header"/>
    </w:pPr>
    <w:fldSimple w:instr=" DOCPROPERTY  &quot;ECSS Standard Issue Date&quot;  \* MERGEFORMAT ">
      <w:r>
        <w:t>15 October 2025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CF469" w14:textId="5237E903" w:rsidR="008903E7" w:rsidRDefault="008903E7" w:rsidP="00147AE0">
    <w:pPr>
      <w:pStyle w:val="DocumentNumber"/>
      <w:rPr>
        <w:noProof/>
      </w:rPr>
    </w:pPr>
    <w:r>
      <w:rPr>
        <w:noProof/>
      </w:rPr>
      <w:fldChar w:fldCharType="begin"/>
    </w:r>
    <w:r>
      <w:rPr>
        <w:noProof/>
      </w:rPr>
      <w:instrText xml:space="preserve"> DOCPROPERTY  "ECSS Standard Number"  \* MERGEFORMAT </w:instrText>
    </w:r>
    <w:r>
      <w:rPr>
        <w:noProof/>
      </w:rPr>
      <w:fldChar w:fldCharType="separate"/>
    </w:r>
    <w:r w:rsidR="00D85B74">
      <w:rPr>
        <w:noProof/>
      </w:rPr>
      <w:t>ECSS-E-ST-32-02C Rev.2</w:t>
    </w:r>
    <w:r>
      <w:rPr>
        <w:noProof/>
      </w:rPr>
      <w:fldChar w:fldCharType="end"/>
    </w:r>
  </w:p>
  <w:p w14:paraId="46F91B43" w14:textId="1551C7ED" w:rsidR="008903E7" w:rsidRDefault="00D85B74" w:rsidP="00787A85">
    <w:pPr>
      <w:pStyle w:val="DocumentDate"/>
    </w:pPr>
    <w:fldSimple w:instr=" DOCPROPERTY  &quot;ECSS Standard Issue Date&quot;  \* MERGEFORMAT ">
      <w:r>
        <w:t>15 October 2025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3C42F4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CB204B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192D20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0008B6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A03DE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E69D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249EE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67A881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869AB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AB614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DA3E9B"/>
    <w:multiLevelType w:val="hybridMultilevel"/>
    <w:tmpl w:val="8408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A20288"/>
    <w:multiLevelType w:val="multilevel"/>
    <w:tmpl w:val="065C771A"/>
    <w:lvl w:ilvl="0">
      <w:start w:val="1"/>
      <w:numFmt w:val="decimal"/>
      <w:suff w:val="nothing"/>
      <w:lvlText w:val="%1"/>
      <w:lvlJc w:val="left"/>
      <w:pPr>
        <w:ind w:left="0" w:firstLine="0"/>
      </w:pPr>
      <w:rPr>
        <w:rFonts w:hint="default"/>
        <w:b/>
        <w:i w:val="0"/>
      </w:rPr>
    </w:lvl>
    <w:lvl w:ilvl="1">
      <w:start w:val="1"/>
      <w:numFmt w:val="decimal"/>
      <w:lvlText w:val="%1.%2"/>
      <w:lvlJc w:val="left"/>
      <w:pPr>
        <w:tabs>
          <w:tab w:val="num" w:pos="851"/>
        </w:tabs>
        <w:ind w:left="851" w:hanging="851"/>
      </w:pPr>
      <w:rPr>
        <w:rFonts w:hint="default"/>
        <w:b/>
        <w:i w:val="0"/>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sz w:val="22"/>
      </w:rPr>
    </w:lvl>
    <w:lvl w:ilvl="5">
      <w:start w:val="1"/>
      <w:numFmt w:val="lowerLetter"/>
      <w:lvlText w:val="%6."/>
      <w:lvlJc w:val="left"/>
      <w:pPr>
        <w:tabs>
          <w:tab w:val="num" w:pos="2552"/>
        </w:tabs>
        <w:ind w:left="2552" w:hanging="567"/>
      </w:pPr>
      <w:rPr>
        <w:rFonts w:hint="default"/>
        <w:b w:val="0"/>
        <w:i w:val="0"/>
      </w:rPr>
    </w:lvl>
    <w:lvl w:ilvl="6">
      <w:start w:val="1"/>
      <w:numFmt w:val="decimal"/>
      <w:lvlText w:val="%7."/>
      <w:lvlJc w:val="left"/>
      <w:pPr>
        <w:tabs>
          <w:tab w:val="num" w:pos="3119"/>
        </w:tabs>
        <w:ind w:left="3119" w:hanging="567"/>
      </w:pPr>
      <w:rPr>
        <w:rFonts w:hint="default"/>
        <w:b w:val="0"/>
        <w:i w:val="0"/>
      </w:rPr>
    </w:lvl>
    <w:lvl w:ilvl="7">
      <w:start w:val="1"/>
      <w:numFmt w:val="bullet"/>
      <w:lvlText w:val=""/>
      <w:lvlJc w:val="left"/>
      <w:pPr>
        <w:ind w:left="3479" w:hanging="360"/>
      </w:pPr>
      <w:rPr>
        <w:rFonts w:ascii="Symbol" w:hAnsi="Symbol" w:hint="default"/>
      </w:rPr>
    </w:lvl>
    <w:lvl w:ilvl="8">
      <w:start w:val="1"/>
      <w:numFmt w:val="decimal"/>
      <w:lvlText w:val="%1.%2.%3.%4.%5.%6.%7.%8.%9."/>
      <w:lvlJc w:val="left"/>
      <w:pPr>
        <w:tabs>
          <w:tab w:val="num" w:pos="7441"/>
        </w:tabs>
        <w:ind w:left="5641" w:hanging="1440"/>
      </w:pPr>
      <w:rPr>
        <w:rFonts w:hint="default"/>
      </w:rPr>
    </w:lvl>
  </w:abstractNum>
  <w:abstractNum w:abstractNumId="12" w15:restartNumberingAfterBreak="0">
    <w:nsid w:val="040567B6"/>
    <w:multiLevelType w:val="multilevel"/>
    <w:tmpl w:val="DA4C4936"/>
    <w:lvl w:ilvl="0">
      <w:start w:val="1"/>
      <w:numFmt w:val="decimal"/>
      <w:suff w:val="nothing"/>
      <w:lvlText w:val="%1"/>
      <w:lvlJc w:val="left"/>
      <w:pPr>
        <w:ind w:left="0" w:firstLine="0"/>
      </w:pPr>
      <w:rPr>
        <w:rFonts w:hint="default"/>
        <w:b/>
        <w:i w:val="0"/>
      </w:rPr>
    </w:lvl>
    <w:lvl w:ilvl="1">
      <w:start w:val="1"/>
      <w:numFmt w:val="decimal"/>
      <w:lvlText w:val="%1.%2"/>
      <w:lvlJc w:val="left"/>
      <w:pPr>
        <w:tabs>
          <w:tab w:val="num" w:pos="851"/>
        </w:tabs>
        <w:ind w:left="851" w:hanging="851"/>
      </w:pPr>
      <w:rPr>
        <w:rFonts w:hint="default"/>
        <w:b/>
        <w:i w:val="0"/>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sz w:val="22"/>
      </w:rPr>
    </w:lvl>
    <w:lvl w:ilvl="5">
      <w:start w:val="1"/>
      <w:numFmt w:val="lowerLetter"/>
      <w:lvlText w:val="%6."/>
      <w:lvlJc w:val="left"/>
      <w:pPr>
        <w:tabs>
          <w:tab w:val="num" w:pos="2552"/>
        </w:tabs>
        <w:ind w:left="2552" w:hanging="567"/>
      </w:pPr>
      <w:rPr>
        <w:rFonts w:hint="default"/>
        <w:b w:val="0"/>
        <w:i w:val="0"/>
      </w:rPr>
    </w:lvl>
    <w:lvl w:ilvl="6">
      <w:start w:val="1"/>
      <w:numFmt w:val="bullet"/>
      <w:lvlText w:val=""/>
      <w:lvlJc w:val="left"/>
      <w:pPr>
        <w:ind w:left="2912" w:hanging="360"/>
      </w:pPr>
      <w:rPr>
        <w:rFonts w:ascii="Symbol" w:hAnsi="Symbol" w:hint="default"/>
      </w:rPr>
    </w:lvl>
    <w:lvl w:ilvl="7">
      <w:start w:val="1"/>
      <w:numFmt w:val="lowerLetter"/>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13" w15:restartNumberingAfterBreak="0">
    <w:nsid w:val="061B7050"/>
    <w:multiLevelType w:val="hybridMultilevel"/>
    <w:tmpl w:val="10D88520"/>
    <w:lvl w:ilvl="0" w:tplc="30220BC6">
      <w:start w:val="1"/>
      <w:numFmt w:val="bullet"/>
      <w:pStyle w:val="Bul3"/>
      <w:lvlText w:val="o"/>
      <w:lvlJc w:val="left"/>
      <w:pPr>
        <w:tabs>
          <w:tab w:val="num" w:pos="3686"/>
        </w:tabs>
        <w:ind w:left="3686" w:hanging="567"/>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6C13D30"/>
    <w:multiLevelType w:val="hybridMultilevel"/>
    <w:tmpl w:val="1BB8A70E"/>
    <w:lvl w:ilvl="0" w:tplc="08090001">
      <w:start w:val="1"/>
      <w:numFmt w:val="bullet"/>
      <w:lvlText w:val=""/>
      <w:lvlJc w:val="left"/>
      <w:pPr>
        <w:ind w:left="2345" w:hanging="360"/>
      </w:pPr>
      <w:rPr>
        <w:rFonts w:ascii="Symbol" w:hAnsi="Symbol" w:hint="default"/>
      </w:rPr>
    </w:lvl>
    <w:lvl w:ilvl="1" w:tplc="08090003">
      <w:start w:val="1"/>
      <w:numFmt w:val="bullet"/>
      <w:lvlText w:val="o"/>
      <w:lvlJc w:val="left"/>
      <w:pPr>
        <w:ind w:left="3065" w:hanging="360"/>
      </w:pPr>
      <w:rPr>
        <w:rFonts w:ascii="Courier New" w:hAnsi="Courier New" w:cs="Courier New" w:hint="default"/>
      </w:rPr>
    </w:lvl>
    <w:lvl w:ilvl="2" w:tplc="08090005" w:tentative="1">
      <w:start w:val="1"/>
      <w:numFmt w:val="bullet"/>
      <w:lvlText w:val=""/>
      <w:lvlJc w:val="left"/>
      <w:pPr>
        <w:ind w:left="3785" w:hanging="360"/>
      </w:pPr>
      <w:rPr>
        <w:rFonts w:ascii="Wingdings" w:hAnsi="Wingdings" w:hint="default"/>
      </w:rPr>
    </w:lvl>
    <w:lvl w:ilvl="3" w:tplc="08090001" w:tentative="1">
      <w:start w:val="1"/>
      <w:numFmt w:val="bullet"/>
      <w:lvlText w:val=""/>
      <w:lvlJc w:val="left"/>
      <w:pPr>
        <w:ind w:left="4505" w:hanging="360"/>
      </w:pPr>
      <w:rPr>
        <w:rFonts w:ascii="Symbol" w:hAnsi="Symbol" w:hint="default"/>
      </w:rPr>
    </w:lvl>
    <w:lvl w:ilvl="4" w:tplc="08090003" w:tentative="1">
      <w:start w:val="1"/>
      <w:numFmt w:val="bullet"/>
      <w:lvlText w:val="o"/>
      <w:lvlJc w:val="left"/>
      <w:pPr>
        <w:ind w:left="5225" w:hanging="360"/>
      </w:pPr>
      <w:rPr>
        <w:rFonts w:ascii="Courier New" w:hAnsi="Courier New" w:cs="Courier New" w:hint="default"/>
      </w:rPr>
    </w:lvl>
    <w:lvl w:ilvl="5" w:tplc="08090005" w:tentative="1">
      <w:start w:val="1"/>
      <w:numFmt w:val="bullet"/>
      <w:lvlText w:val=""/>
      <w:lvlJc w:val="left"/>
      <w:pPr>
        <w:ind w:left="5945" w:hanging="360"/>
      </w:pPr>
      <w:rPr>
        <w:rFonts w:ascii="Wingdings" w:hAnsi="Wingdings" w:hint="default"/>
      </w:rPr>
    </w:lvl>
    <w:lvl w:ilvl="6" w:tplc="08090001" w:tentative="1">
      <w:start w:val="1"/>
      <w:numFmt w:val="bullet"/>
      <w:lvlText w:val=""/>
      <w:lvlJc w:val="left"/>
      <w:pPr>
        <w:ind w:left="6665" w:hanging="360"/>
      </w:pPr>
      <w:rPr>
        <w:rFonts w:ascii="Symbol" w:hAnsi="Symbol" w:hint="default"/>
      </w:rPr>
    </w:lvl>
    <w:lvl w:ilvl="7" w:tplc="08090003" w:tentative="1">
      <w:start w:val="1"/>
      <w:numFmt w:val="bullet"/>
      <w:lvlText w:val="o"/>
      <w:lvlJc w:val="left"/>
      <w:pPr>
        <w:ind w:left="7385" w:hanging="360"/>
      </w:pPr>
      <w:rPr>
        <w:rFonts w:ascii="Courier New" w:hAnsi="Courier New" w:cs="Courier New" w:hint="default"/>
      </w:rPr>
    </w:lvl>
    <w:lvl w:ilvl="8" w:tplc="08090005" w:tentative="1">
      <w:start w:val="1"/>
      <w:numFmt w:val="bullet"/>
      <w:lvlText w:val=""/>
      <w:lvlJc w:val="left"/>
      <w:pPr>
        <w:ind w:left="8105" w:hanging="360"/>
      </w:pPr>
      <w:rPr>
        <w:rFonts w:ascii="Wingdings" w:hAnsi="Wingdings" w:hint="default"/>
      </w:rPr>
    </w:lvl>
  </w:abstractNum>
  <w:abstractNum w:abstractNumId="15" w15:restartNumberingAfterBreak="0">
    <w:nsid w:val="06FB74E0"/>
    <w:multiLevelType w:val="singleLevel"/>
    <w:tmpl w:val="EC842DF6"/>
    <w:lvl w:ilvl="0">
      <w:start w:val="1"/>
      <w:numFmt w:val="bullet"/>
      <w:pStyle w:val="requirebul3"/>
      <w:lvlText w:val=""/>
      <w:lvlJc w:val="left"/>
      <w:pPr>
        <w:tabs>
          <w:tab w:val="num" w:pos="3479"/>
        </w:tabs>
        <w:ind w:left="3402" w:hanging="283"/>
      </w:pPr>
      <w:rPr>
        <w:rFonts w:ascii="Symbol" w:hAnsi="Symbol" w:hint="default"/>
        <w:sz w:val="16"/>
      </w:rPr>
    </w:lvl>
  </w:abstractNum>
  <w:abstractNum w:abstractNumId="16" w15:restartNumberingAfterBreak="0">
    <w:nsid w:val="08A55008"/>
    <w:multiLevelType w:val="multilevel"/>
    <w:tmpl w:val="6F129B2A"/>
    <w:lvl w:ilvl="0">
      <w:start w:val="1"/>
      <w:numFmt w:val="upperLetter"/>
      <w:pStyle w:val="ANNEX"/>
      <w:suff w:val="nothing"/>
      <w:lvlText w:val="Annex %1"/>
      <w:lvlJc w:val="left"/>
      <w:pPr>
        <w:ind w:left="0" w:firstLine="0"/>
      </w:pPr>
      <w:rPr>
        <w:b/>
        <w:i w:val="0"/>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7" w15:restartNumberingAfterBreak="0">
    <w:nsid w:val="08F542EE"/>
    <w:multiLevelType w:val="singleLevel"/>
    <w:tmpl w:val="CEF663A8"/>
    <w:lvl w:ilvl="0">
      <w:start w:val="1"/>
      <w:numFmt w:val="none"/>
      <w:pStyle w:val="examplenonum"/>
      <w:lvlText w:val="EXAMPLE"/>
      <w:lvlJc w:val="left"/>
      <w:pPr>
        <w:tabs>
          <w:tab w:val="num" w:pos="4408"/>
        </w:tabs>
        <w:ind w:left="3742" w:hanging="1134"/>
      </w:pPr>
      <w:rPr>
        <w:rFonts w:hint="default"/>
      </w:rPr>
    </w:lvl>
  </w:abstractNum>
  <w:abstractNum w:abstractNumId="18" w15:restartNumberingAfterBreak="0">
    <w:nsid w:val="0BBD779B"/>
    <w:multiLevelType w:val="singleLevel"/>
    <w:tmpl w:val="DB4A66C0"/>
    <w:lvl w:ilvl="0">
      <w:start w:val="1"/>
      <w:numFmt w:val="none"/>
      <w:pStyle w:val="aimbul"/>
      <w:lvlText w:val="AIM:"/>
      <w:lvlJc w:val="left"/>
      <w:pPr>
        <w:tabs>
          <w:tab w:val="num" w:pos="1134"/>
        </w:tabs>
        <w:ind w:left="1134" w:hanging="1134"/>
      </w:pPr>
      <w:rPr>
        <w:rFonts w:ascii="Zurich BT" w:hAnsi="Zurich BT" w:hint="default"/>
        <w:b w:val="0"/>
        <w:i w:val="0"/>
      </w:rPr>
    </w:lvl>
  </w:abstractNum>
  <w:abstractNum w:abstractNumId="19" w15:restartNumberingAfterBreak="0">
    <w:nsid w:val="15947D31"/>
    <w:multiLevelType w:val="singleLevel"/>
    <w:tmpl w:val="0CA8C894"/>
    <w:lvl w:ilvl="0">
      <w:start w:val="1"/>
      <w:numFmt w:val="lowerLetter"/>
      <w:pStyle w:val="liste"/>
      <w:lvlText w:val="%1."/>
      <w:lvlJc w:val="left"/>
      <w:pPr>
        <w:tabs>
          <w:tab w:val="num" w:pos="2345"/>
        </w:tabs>
        <w:ind w:left="2345" w:hanging="360"/>
      </w:pPr>
      <w:rPr>
        <w:rFonts w:hint="default"/>
      </w:rPr>
    </w:lvl>
  </w:abstractNum>
  <w:abstractNum w:abstractNumId="20" w15:restartNumberingAfterBreak="0">
    <w:nsid w:val="192D1882"/>
    <w:multiLevelType w:val="hybridMultilevel"/>
    <w:tmpl w:val="CE66A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C6D360A"/>
    <w:multiLevelType w:val="multilevel"/>
    <w:tmpl w:val="CBD8C6FC"/>
    <w:lvl w:ilvl="0">
      <w:start w:val="1"/>
      <w:numFmt w:val="lowerLetter"/>
      <w:pStyle w:val="requirelist1continue"/>
      <w:lvlText w:val="%1."/>
      <w:lvlJc w:val="left"/>
      <w:pPr>
        <w:tabs>
          <w:tab w:val="num" w:pos="2444"/>
        </w:tabs>
        <w:ind w:left="2444" w:hanging="465"/>
      </w:pPr>
      <w:rPr>
        <w:rFonts w:ascii="NewCenturySchlbk" w:hAnsi="NewCenturySchlbk" w:hint="default"/>
        <w:b w:val="0"/>
        <w:i w:val="0"/>
        <w:sz w:val="24"/>
      </w:rPr>
    </w:lvl>
    <w:lvl w:ilvl="1">
      <w:start w:val="1"/>
      <w:numFmt w:val="decimal"/>
      <w:lvlText w:val="%2."/>
      <w:lvlJc w:val="left"/>
      <w:pPr>
        <w:tabs>
          <w:tab w:val="num" w:pos="2764"/>
        </w:tabs>
        <w:ind w:left="425" w:firstLine="1979"/>
      </w:pPr>
      <w:rPr>
        <w:b w:val="0"/>
        <w:i w:val="0"/>
      </w:rPr>
    </w:lvl>
    <w:lvl w:ilvl="2">
      <w:start w:val="1"/>
      <w:numFmt w:val="decimal"/>
      <w:lvlText w:val="%1.%2.%3"/>
      <w:lvlJc w:val="left"/>
      <w:pPr>
        <w:tabs>
          <w:tab w:val="num" w:pos="1080"/>
        </w:tabs>
        <w:ind w:left="0" w:firstLine="0"/>
      </w:pPr>
    </w:lvl>
    <w:lvl w:ilvl="3">
      <w:start w:val="1"/>
      <w:numFmt w:val="decimal"/>
      <w:lvlText w:val="%1.%2.%3.%4"/>
      <w:lvlJc w:val="left"/>
      <w:pPr>
        <w:tabs>
          <w:tab w:val="num" w:pos="0"/>
        </w:tabs>
        <w:ind w:left="0" w:firstLine="0"/>
      </w:pPr>
    </w:lvl>
    <w:lvl w:ilvl="4">
      <w:start w:val="1"/>
      <w:numFmt w:val="upperLetter"/>
      <w:lvlText w:val="Annex %5 (informative)"/>
      <w:lvlJc w:val="left"/>
      <w:pPr>
        <w:tabs>
          <w:tab w:val="num" w:pos="0"/>
        </w:tabs>
        <w:ind w:left="3090" w:hanging="708"/>
      </w:pPr>
    </w:lvl>
    <w:lvl w:ilvl="5">
      <w:start w:val="1"/>
      <w:numFmt w:val="lowerLetter"/>
      <w:lvlText w:val="(%6)"/>
      <w:lvlJc w:val="left"/>
      <w:pPr>
        <w:tabs>
          <w:tab w:val="num" w:pos="0"/>
        </w:tabs>
        <w:ind w:left="3798" w:hanging="708"/>
      </w:pPr>
    </w:lvl>
    <w:lvl w:ilvl="6">
      <w:start w:val="1"/>
      <w:numFmt w:val="lowerRoman"/>
      <w:lvlText w:val="(%7)"/>
      <w:lvlJc w:val="left"/>
      <w:pPr>
        <w:tabs>
          <w:tab w:val="num" w:pos="0"/>
        </w:tabs>
        <w:ind w:left="4506" w:hanging="708"/>
      </w:pPr>
    </w:lvl>
    <w:lvl w:ilvl="7">
      <w:start w:val="1"/>
      <w:numFmt w:val="lowerLetter"/>
      <w:lvlText w:val="(%8)"/>
      <w:lvlJc w:val="left"/>
      <w:pPr>
        <w:tabs>
          <w:tab w:val="num" w:pos="0"/>
        </w:tabs>
        <w:ind w:left="5214" w:hanging="708"/>
      </w:pPr>
    </w:lvl>
    <w:lvl w:ilvl="8">
      <w:start w:val="1"/>
      <w:numFmt w:val="lowerRoman"/>
      <w:lvlText w:val="(%9)"/>
      <w:lvlJc w:val="left"/>
      <w:pPr>
        <w:tabs>
          <w:tab w:val="num" w:pos="0"/>
        </w:tabs>
        <w:ind w:left="5922" w:hanging="708"/>
      </w:pPr>
    </w:lvl>
  </w:abstractNum>
  <w:abstractNum w:abstractNumId="22" w15:restartNumberingAfterBreak="0">
    <w:nsid w:val="1C9C4B13"/>
    <w:multiLevelType w:val="multilevel"/>
    <w:tmpl w:val="E976077C"/>
    <w:lvl w:ilvl="0">
      <w:start w:val="1"/>
      <w:numFmt w:val="decimal"/>
      <w:pStyle w:val="Definition1"/>
      <w:lvlText w:val="3.2.%1"/>
      <w:lvlJc w:val="left"/>
      <w:pPr>
        <w:tabs>
          <w:tab w:val="num" w:pos="0"/>
        </w:tabs>
        <w:ind w:left="1134" w:firstLine="851"/>
      </w:pPr>
      <w:rPr>
        <w:rFonts w:hint="default"/>
        <w:b/>
        <w:i w:val="0"/>
        <w:sz w:val="22"/>
      </w:rPr>
    </w:lvl>
    <w:lvl w:ilvl="1">
      <w:start w:val="1"/>
      <w:numFmt w:val="decimal"/>
      <w:pStyle w:val="Definition2"/>
      <w:lvlText w:val="3.2.%1.%2"/>
      <w:lvlJc w:val="left"/>
      <w:pPr>
        <w:tabs>
          <w:tab w:val="num" w:pos="3119"/>
        </w:tabs>
        <w:ind w:left="1134" w:firstLine="851"/>
      </w:pPr>
      <w:rPr>
        <w:rFonts w:hint="default"/>
        <w:b/>
        <w:i w:val="0"/>
        <w:sz w:val="22"/>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rPr>
    </w:lvl>
    <w:lvl w:ilvl="5">
      <w:start w:val="1"/>
      <w:numFmt w:val="lowerLetter"/>
      <w:lvlText w:val="%6."/>
      <w:lvlJc w:val="left"/>
      <w:pPr>
        <w:tabs>
          <w:tab w:val="num" w:pos="2552"/>
        </w:tabs>
        <w:ind w:left="2552" w:hanging="567"/>
      </w:pPr>
      <w:rPr>
        <w:rFonts w:hint="default"/>
        <w:b w:val="0"/>
        <w:i w:val="0"/>
      </w:rPr>
    </w:lvl>
    <w:lvl w:ilvl="6">
      <w:start w:val="1"/>
      <w:numFmt w:val="decimal"/>
      <w:lvlText w:val="%7."/>
      <w:lvlJc w:val="left"/>
      <w:pPr>
        <w:tabs>
          <w:tab w:val="num" w:pos="3119"/>
        </w:tabs>
        <w:ind w:left="3119" w:hanging="567"/>
      </w:pPr>
      <w:rPr>
        <w:rFonts w:hint="default"/>
        <w:b w:val="0"/>
        <w:i w:val="0"/>
      </w:rPr>
    </w:lvl>
    <w:lvl w:ilvl="7">
      <w:start w:val="1"/>
      <w:numFmt w:val="lowerLetter"/>
      <w:lvlRestart w:val="2"/>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23" w15:restartNumberingAfterBreak="0">
    <w:nsid w:val="1F6636D4"/>
    <w:multiLevelType w:val="singleLevel"/>
    <w:tmpl w:val="B8504C94"/>
    <w:lvl w:ilvl="0">
      <w:start w:val="1"/>
      <w:numFmt w:val="bullet"/>
      <w:pStyle w:val="bul30"/>
      <w:lvlText w:val=""/>
      <w:lvlJc w:val="left"/>
      <w:pPr>
        <w:tabs>
          <w:tab w:val="num" w:pos="3742"/>
        </w:tabs>
        <w:ind w:left="3742" w:hanging="567"/>
      </w:pPr>
      <w:rPr>
        <w:rFonts w:ascii="Symbol" w:hAnsi="Symbol" w:hint="default"/>
        <w:sz w:val="16"/>
      </w:rPr>
    </w:lvl>
  </w:abstractNum>
  <w:abstractNum w:abstractNumId="24" w15:restartNumberingAfterBreak="0">
    <w:nsid w:val="1F6E6640"/>
    <w:multiLevelType w:val="multilevel"/>
    <w:tmpl w:val="6E8A0012"/>
    <w:lvl w:ilvl="0">
      <w:start w:val="1"/>
      <w:numFmt w:val="none"/>
      <w:suff w:val="nothing"/>
      <w:lvlText w:val="NOTE "/>
      <w:lvlJc w:val="left"/>
      <w:pPr>
        <w:ind w:left="3969" w:hanging="964"/>
      </w:pPr>
      <w:rPr>
        <w:rFonts w:hint="default"/>
      </w:rPr>
    </w:lvl>
    <w:lvl w:ilvl="1">
      <w:start w:val="1"/>
      <w:numFmt w:val="decimal"/>
      <w:lvlText w:val="%2."/>
      <w:lvlJc w:val="left"/>
      <w:pPr>
        <w:tabs>
          <w:tab w:val="num" w:pos="3119"/>
        </w:tabs>
        <w:ind w:left="3119" w:hanging="567"/>
      </w:pPr>
      <w:rPr>
        <w:rFonts w:hint="default"/>
      </w:rPr>
    </w:lvl>
    <w:lvl w:ilvl="2">
      <w:start w:val="1"/>
      <w:numFmt w:val="bullet"/>
      <w:lvlText w:val=""/>
      <w:lvlJc w:val="left"/>
      <w:pPr>
        <w:ind w:left="4329" w:hanging="360"/>
      </w:pPr>
      <w:rPr>
        <w:rFonts w:ascii="Symbol" w:hAnsi="Symbol" w:hint="default"/>
      </w:rPr>
    </w:lvl>
    <w:lvl w:ilvl="3">
      <w:start w:val="1"/>
      <w:numFmt w:val="decimal"/>
      <w:lvlText w:val="(%4)"/>
      <w:lvlJc w:val="left"/>
      <w:pPr>
        <w:tabs>
          <w:tab w:val="num" w:pos="5047"/>
        </w:tabs>
        <w:ind w:left="5047" w:hanging="340"/>
      </w:pPr>
      <w:rPr>
        <w:rFonts w:hint="default"/>
      </w:rPr>
    </w:lvl>
    <w:lvl w:ilvl="4">
      <w:start w:val="1"/>
      <w:numFmt w:val="bullet"/>
      <w:lvlText w:val=""/>
      <w:lvlJc w:val="left"/>
      <w:pPr>
        <w:ind w:left="5407" w:hanging="360"/>
      </w:pPr>
      <w:rPr>
        <w:rFonts w:ascii="Symbol" w:hAnsi="Symbol"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25" w15:restartNumberingAfterBreak="0">
    <w:nsid w:val="1F8027F1"/>
    <w:multiLevelType w:val="multilevel"/>
    <w:tmpl w:val="7338C73A"/>
    <w:lvl w:ilvl="0">
      <w:start w:val="1"/>
      <w:numFmt w:val="decimal"/>
      <w:pStyle w:val="Heading1"/>
      <w:suff w:val="nothing"/>
      <w:lvlText w:val="%1"/>
      <w:lvlJc w:val="left"/>
      <w:pPr>
        <w:ind w:left="0" w:firstLine="0"/>
      </w:pPr>
      <w:rPr>
        <w:rFonts w:hint="default"/>
        <w:b/>
        <w:i w:val="0"/>
      </w:rPr>
    </w:lvl>
    <w:lvl w:ilvl="1">
      <w:start w:val="1"/>
      <w:numFmt w:val="decimal"/>
      <w:pStyle w:val="Heading2"/>
      <w:lvlText w:val="%1.%2"/>
      <w:lvlJc w:val="left"/>
      <w:pPr>
        <w:tabs>
          <w:tab w:val="num" w:pos="851"/>
        </w:tabs>
        <w:ind w:left="851" w:hanging="851"/>
      </w:pPr>
      <w:rPr>
        <w:rFonts w:hint="default"/>
        <w:b/>
        <w:i w:val="0"/>
      </w:rPr>
    </w:lvl>
    <w:lvl w:ilvl="2">
      <w:start w:val="1"/>
      <w:numFmt w:val="decimal"/>
      <w:pStyle w:val="Heading3"/>
      <w:lvlText w:val="%1.%2.%3"/>
      <w:lvlJc w:val="left"/>
      <w:pPr>
        <w:tabs>
          <w:tab w:val="num" w:pos="3119"/>
        </w:tabs>
        <w:ind w:left="3119" w:hanging="1134"/>
      </w:pPr>
      <w:rPr>
        <w:rFonts w:hint="default"/>
        <w:b/>
        <w:i w:val="0"/>
      </w:rPr>
    </w:lvl>
    <w:lvl w:ilvl="3">
      <w:start w:val="1"/>
      <w:numFmt w:val="decimal"/>
      <w:pStyle w:val="Heading4"/>
      <w:lvlText w:val="%1.%2.%3.%4"/>
      <w:lvlJc w:val="left"/>
      <w:pPr>
        <w:tabs>
          <w:tab w:val="num" w:pos="3119"/>
        </w:tabs>
        <w:ind w:left="3119" w:hanging="1134"/>
      </w:pPr>
      <w:rPr>
        <w:rFonts w:hint="default"/>
        <w:b/>
        <w:i w:val="0"/>
      </w:rPr>
    </w:lvl>
    <w:lvl w:ilvl="4">
      <w:start w:val="1"/>
      <w:numFmt w:val="decimal"/>
      <w:pStyle w:val="Heading5"/>
      <w:lvlText w:val="%1.%2.%3.%4.%5"/>
      <w:lvlJc w:val="left"/>
      <w:pPr>
        <w:tabs>
          <w:tab w:val="num" w:pos="3119"/>
        </w:tabs>
        <w:ind w:left="3119" w:hanging="1134"/>
      </w:pPr>
      <w:rPr>
        <w:rFonts w:hint="default"/>
        <w:b w:val="0"/>
        <w:i w:val="0"/>
        <w:sz w:val="22"/>
      </w:rPr>
    </w:lvl>
    <w:lvl w:ilvl="5">
      <w:start w:val="1"/>
      <w:numFmt w:val="lowerLetter"/>
      <w:pStyle w:val="requirelevel1"/>
      <w:lvlText w:val="%6."/>
      <w:lvlJc w:val="left"/>
      <w:pPr>
        <w:tabs>
          <w:tab w:val="num" w:pos="2552"/>
        </w:tabs>
        <w:ind w:left="2552" w:hanging="567"/>
      </w:pPr>
      <w:rPr>
        <w:rFonts w:hint="default"/>
        <w:b w:val="0"/>
        <w:i w:val="0"/>
      </w:rPr>
    </w:lvl>
    <w:lvl w:ilvl="6">
      <w:start w:val="1"/>
      <w:numFmt w:val="decimal"/>
      <w:pStyle w:val="requirelevel2"/>
      <w:lvlText w:val="%7."/>
      <w:lvlJc w:val="left"/>
      <w:pPr>
        <w:tabs>
          <w:tab w:val="num" w:pos="3119"/>
        </w:tabs>
        <w:ind w:left="3119" w:hanging="567"/>
      </w:pPr>
      <w:rPr>
        <w:rFonts w:hint="default"/>
        <w:b w:val="0"/>
        <w:i w:val="0"/>
      </w:rPr>
    </w:lvl>
    <w:lvl w:ilvl="7">
      <w:start w:val="1"/>
      <w:numFmt w:val="lowerLetter"/>
      <w:pStyle w:val="requirelevel3"/>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26" w15:restartNumberingAfterBreak="0">
    <w:nsid w:val="212B2A70"/>
    <w:multiLevelType w:val="multilevel"/>
    <w:tmpl w:val="06AC2EAE"/>
    <w:lvl w:ilvl="0">
      <w:start w:val="1"/>
      <w:numFmt w:val="decimal"/>
      <w:lvlText w:val="%1"/>
      <w:lvlJc w:val="left"/>
      <w:pPr>
        <w:tabs>
          <w:tab w:val="num" w:pos="432"/>
        </w:tabs>
        <w:ind w:left="432" w:hanging="432"/>
      </w:pPr>
    </w:lvl>
    <w:lvl w:ilvl="1">
      <w:start w:val="1"/>
      <w:numFmt w:val="decimal"/>
      <w:pStyle w:val="atitre2"/>
      <w:lvlText w:val="%1.%2"/>
      <w:lvlJc w:val="left"/>
      <w:pPr>
        <w:tabs>
          <w:tab w:val="num" w:pos="851"/>
        </w:tabs>
        <w:ind w:left="851" w:hanging="851"/>
      </w:pPr>
    </w:lvl>
    <w:lvl w:ilvl="2">
      <w:start w:val="1"/>
      <w:numFmt w:val="decimal"/>
      <w:pStyle w:val="atitre3"/>
      <w:suff w:val="space"/>
      <w:lvlText w:val="%1.%2.%3"/>
      <w:lvlJc w:val="left"/>
      <w:pPr>
        <w:ind w:left="1928" w:firstLine="0"/>
      </w:pPr>
    </w:lvl>
    <w:lvl w:ilvl="3">
      <w:start w:val="1"/>
      <w:numFmt w:val="decimal"/>
      <w:pStyle w:val="atitre4"/>
      <w:suff w:val="space"/>
      <w:lvlText w:val="%1.%2.%3.%4"/>
      <w:lvlJc w:val="left"/>
      <w:pPr>
        <w:ind w:left="1928" w:firstLine="0"/>
      </w:pPr>
    </w:lvl>
    <w:lvl w:ilvl="4">
      <w:start w:val="1"/>
      <w:numFmt w:val="decimal"/>
      <w:pStyle w:val="atitre5"/>
      <w:suff w:val="space"/>
      <w:lvlText w:val="%1.%2.%3.%4.%5"/>
      <w:lvlJc w:val="left"/>
      <w:pPr>
        <w:ind w:left="1928" w:firstLine="0"/>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15:restartNumberingAfterBreak="0">
    <w:nsid w:val="21C06E2B"/>
    <w:multiLevelType w:val="multilevel"/>
    <w:tmpl w:val="90EC20B8"/>
    <w:lvl w:ilvl="0">
      <w:start w:val="1"/>
      <w:numFmt w:val="upperLetter"/>
      <w:suff w:val="nothing"/>
      <w:lvlText w:val="%1-"/>
      <w:lvlJc w:val="left"/>
      <w:pPr>
        <w:ind w:left="360" w:hanging="360"/>
      </w:pPr>
      <w:rPr>
        <w:rFonts w:hint="default"/>
      </w:rPr>
    </w:lvl>
    <w:lvl w:ilvl="1">
      <w:start w:val="1"/>
      <w:numFmt w:val="decimal"/>
      <w:pStyle w:val="CaptionTableAnnex"/>
      <w:suff w:val="nothing"/>
      <w:lvlText w:val="Table %1-%2"/>
      <w:lvlJc w:val="left"/>
      <w:pPr>
        <w:ind w:left="1985"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26C8737C"/>
    <w:multiLevelType w:val="multilevel"/>
    <w:tmpl w:val="412EEE3A"/>
    <w:lvl w:ilvl="0">
      <w:start w:val="1"/>
      <w:numFmt w:val="decimal"/>
      <w:lvlText w:val="3.1.%1."/>
      <w:lvlJc w:val="left"/>
      <w:pPr>
        <w:tabs>
          <w:tab w:val="num" w:pos="3121"/>
        </w:tabs>
        <w:ind w:left="0" w:firstLine="2041"/>
      </w:pPr>
      <w:rPr>
        <w:rFonts w:hint="default"/>
      </w:rPr>
    </w:lvl>
    <w:lvl w:ilvl="1">
      <w:start w:val="1"/>
      <w:numFmt w:val="decimal"/>
      <w:pStyle w:val="deftermlevel2"/>
      <w:lvlText w:val="3.%1.%2"/>
      <w:lvlJc w:val="left"/>
      <w:pPr>
        <w:tabs>
          <w:tab w:val="num" w:pos="3632"/>
        </w:tabs>
        <w:ind w:left="2041" w:firstLine="0"/>
      </w:pPr>
      <w:rPr>
        <w:rFonts w:hint="default"/>
      </w:rPr>
    </w:lvl>
    <w:lvl w:ilvl="2">
      <w:start w:val="1"/>
      <w:numFmt w:val="decimal"/>
      <w:lvlText w:val="3.%1.%2.%3"/>
      <w:lvlJc w:val="left"/>
      <w:pPr>
        <w:tabs>
          <w:tab w:val="num" w:pos="1080"/>
        </w:tabs>
        <w:ind w:left="1080" w:hanging="1080"/>
      </w:pPr>
      <w:rPr>
        <w:rFonts w:hint="default"/>
      </w:rPr>
    </w:lvl>
    <w:lvl w:ilvl="3">
      <w:start w:val="1"/>
      <w:numFmt w:val="decimal"/>
      <w:lvlText w:val="3.%1.%2.%3.%4"/>
      <w:lvlJc w:val="left"/>
      <w:pPr>
        <w:tabs>
          <w:tab w:val="num" w:pos="1440"/>
        </w:tabs>
        <w:ind w:left="1440" w:hanging="1440"/>
      </w:pPr>
      <w:rPr>
        <w:rFonts w:hint="default"/>
      </w:rPr>
    </w:lvl>
    <w:lvl w:ilvl="4">
      <w:start w:val="1"/>
      <w:numFmt w:val="none"/>
      <w:lvlText w:val="3.%1.%2.%3.%4"/>
      <w:lvlJc w:val="left"/>
      <w:pPr>
        <w:tabs>
          <w:tab w:val="num" w:pos="1440"/>
        </w:tabs>
        <w:ind w:left="0" w:firstLine="0"/>
      </w:pPr>
      <w:rPr>
        <w:rFonts w:hint="default"/>
      </w:rPr>
    </w:lvl>
    <w:lvl w:ilvl="5">
      <w:start w:val="1"/>
      <w:numFmt w:val="decimal"/>
      <w:lvlText w:val="%1.%2.%6"/>
      <w:lvlJc w:val="left"/>
      <w:pPr>
        <w:tabs>
          <w:tab w:val="num" w:pos="1080"/>
        </w:tabs>
        <w:ind w:left="0" w:firstLine="0"/>
      </w:pPr>
      <w:rPr>
        <w:rFonts w:hint="default"/>
      </w:rPr>
    </w:lvl>
    <w:lvl w:ilvl="6">
      <w:start w:val="1"/>
      <w:numFmt w:val="decimal"/>
      <w:lvlText w:val="%1.%2.%7"/>
      <w:lvlJc w:val="left"/>
      <w:pPr>
        <w:tabs>
          <w:tab w:val="num" w:pos="1077"/>
        </w:tabs>
        <w:ind w:left="1077" w:hanging="1077"/>
      </w:pPr>
      <w:rPr>
        <w:rFonts w:hint="default"/>
      </w:rPr>
    </w:lvl>
    <w:lvl w:ilvl="7">
      <w:start w:val="1"/>
      <w:numFmt w:val="decimal"/>
      <w:lvlText w:val="%1.%2.%3.%8"/>
      <w:lvlJc w:val="left"/>
      <w:pPr>
        <w:tabs>
          <w:tab w:val="num" w:pos="1389"/>
        </w:tabs>
        <w:ind w:left="1389" w:hanging="1389"/>
      </w:pPr>
      <w:rPr>
        <w:rFonts w:hint="default"/>
      </w:rPr>
    </w:lvl>
    <w:lvl w:ilvl="8">
      <w:start w:val="1"/>
      <w:numFmt w:val="none"/>
      <w:suff w:val="nothing"/>
      <w:lvlText w:val=""/>
      <w:lvlJc w:val="left"/>
      <w:pPr>
        <w:ind w:left="0" w:firstLine="0"/>
      </w:pPr>
      <w:rPr>
        <w:rFonts w:hint="default"/>
      </w:rPr>
    </w:lvl>
  </w:abstractNum>
  <w:abstractNum w:abstractNumId="29" w15:restartNumberingAfterBreak="0">
    <w:nsid w:val="28F45DB4"/>
    <w:multiLevelType w:val="multilevel"/>
    <w:tmpl w:val="A9861872"/>
    <w:lvl w:ilvl="0">
      <w:start w:val="1"/>
      <w:numFmt w:val="upperLetter"/>
      <w:pStyle w:val="Annex1"/>
      <w:suff w:val="nothing"/>
      <w:lvlText w:val="Annex %1"/>
      <w:lvlJc w:val="left"/>
      <w:pPr>
        <w:ind w:left="0" w:firstLine="0"/>
      </w:pPr>
      <w:rPr>
        <w:rFonts w:hint="default"/>
      </w:rPr>
    </w:lvl>
    <w:lvl w:ilvl="1">
      <w:start w:val="1"/>
      <w:numFmt w:val="decimal"/>
      <w:pStyle w:val="Annex2"/>
      <w:lvlText w:val="%1.%2"/>
      <w:lvlJc w:val="left"/>
      <w:pPr>
        <w:tabs>
          <w:tab w:val="num" w:pos="851"/>
        </w:tabs>
        <w:ind w:left="851" w:hanging="851"/>
      </w:pPr>
      <w:rPr>
        <w:rFonts w:hint="default"/>
      </w:rPr>
    </w:lvl>
    <w:lvl w:ilvl="2">
      <w:start w:val="1"/>
      <w:numFmt w:val="decimal"/>
      <w:pStyle w:val="Annex3"/>
      <w:lvlText w:val="%1.%2.%3"/>
      <w:lvlJc w:val="left"/>
      <w:pPr>
        <w:tabs>
          <w:tab w:val="num" w:pos="3119"/>
        </w:tabs>
        <w:ind w:left="3119" w:hanging="1134"/>
      </w:pPr>
      <w:rPr>
        <w:rFonts w:hint="default"/>
      </w:rPr>
    </w:lvl>
    <w:lvl w:ilvl="3">
      <w:start w:val="1"/>
      <w:numFmt w:val="decimal"/>
      <w:pStyle w:val="Annex4"/>
      <w:lvlText w:val="%1.%2.%3.%4."/>
      <w:lvlJc w:val="left"/>
      <w:pPr>
        <w:tabs>
          <w:tab w:val="num" w:pos="3119"/>
        </w:tabs>
        <w:ind w:left="3119" w:hanging="1134"/>
      </w:pPr>
      <w:rPr>
        <w:rFonts w:hint="default"/>
      </w:rPr>
    </w:lvl>
    <w:lvl w:ilvl="4">
      <w:start w:val="1"/>
      <w:numFmt w:val="decimal"/>
      <w:pStyle w:val="Annex5"/>
      <w:lvlText w:val="%1.%2.%3.%4.%5"/>
      <w:lvlJc w:val="left"/>
      <w:pPr>
        <w:tabs>
          <w:tab w:val="num" w:pos="3119"/>
        </w:tabs>
        <w:ind w:left="3119" w:hanging="1134"/>
      </w:pPr>
      <w:rPr>
        <w:rFonts w:hint="default"/>
      </w:rPr>
    </w:lvl>
    <w:lvl w:ilvl="5">
      <w:start w:val="1"/>
      <w:numFmt w:val="decimal"/>
      <w:pStyle w:val="DRD1"/>
      <w:lvlText w:val="&lt;%6&gt;"/>
      <w:lvlJc w:val="left"/>
      <w:pPr>
        <w:tabs>
          <w:tab w:val="num" w:pos="2835"/>
        </w:tabs>
        <w:ind w:left="2835" w:hanging="850"/>
      </w:pPr>
      <w:rPr>
        <w:rFonts w:hint="default"/>
      </w:rPr>
    </w:lvl>
    <w:lvl w:ilvl="6">
      <w:start w:val="1"/>
      <w:numFmt w:val="decimal"/>
      <w:pStyle w:val="DRD2"/>
      <w:lvlText w:val="&lt;%6.%7&gt;"/>
      <w:lvlJc w:val="left"/>
      <w:pPr>
        <w:tabs>
          <w:tab w:val="num" w:pos="2552"/>
        </w:tabs>
        <w:ind w:left="2552" w:hanging="567"/>
      </w:pPr>
      <w:rPr>
        <w:rFonts w:hint="default"/>
      </w:rPr>
    </w:lvl>
    <w:lvl w:ilvl="7">
      <w:start w:val="1"/>
      <w:numFmt w:val="decimal"/>
      <w:lvlRestart w:val="1"/>
      <w:pStyle w:val="CaptionAnnexFigure"/>
      <w:suff w:val="nothing"/>
      <w:lvlText w:val="Figure %1-%8"/>
      <w:lvlJc w:val="left"/>
      <w:pPr>
        <w:ind w:left="3119" w:hanging="567"/>
      </w:pPr>
      <w:rPr>
        <w:rFonts w:hint="default"/>
      </w:rPr>
    </w:lvl>
    <w:lvl w:ilvl="8">
      <w:start w:val="1"/>
      <w:numFmt w:val="decimal"/>
      <w:lvlRestart w:val="1"/>
      <w:pStyle w:val="CaptionAnnexTable"/>
      <w:suff w:val="nothing"/>
      <w:lvlText w:val="Table %1-%9"/>
      <w:lvlJc w:val="left"/>
      <w:pPr>
        <w:ind w:left="3686" w:hanging="567"/>
      </w:pPr>
      <w:rPr>
        <w:rFonts w:hint="default"/>
      </w:rPr>
    </w:lvl>
  </w:abstractNum>
  <w:abstractNum w:abstractNumId="30" w15:restartNumberingAfterBreak="0">
    <w:nsid w:val="2B470231"/>
    <w:multiLevelType w:val="singleLevel"/>
    <w:tmpl w:val="22F67FA6"/>
    <w:lvl w:ilvl="0">
      <w:start w:val="1"/>
      <w:numFmt w:val="lowerLetter"/>
      <w:pStyle w:val="List1"/>
      <w:lvlText w:val="%1."/>
      <w:legacy w:legacy="1" w:legacySpace="0" w:legacyIndent="403"/>
      <w:lvlJc w:val="left"/>
      <w:pPr>
        <w:ind w:left="2444" w:hanging="403"/>
      </w:pPr>
    </w:lvl>
  </w:abstractNum>
  <w:abstractNum w:abstractNumId="31" w15:restartNumberingAfterBreak="0">
    <w:nsid w:val="2C1445CD"/>
    <w:multiLevelType w:val="singleLevel"/>
    <w:tmpl w:val="483204BA"/>
    <w:lvl w:ilvl="0">
      <w:start w:val="1"/>
      <w:numFmt w:val="upperLetter"/>
      <w:pStyle w:val="annormative"/>
      <w:lvlText w:val="Annex %1"/>
      <w:lvlJc w:val="left"/>
      <w:pPr>
        <w:tabs>
          <w:tab w:val="num" w:pos="1800"/>
        </w:tabs>
        <w:ind w:left="0" w:firstLine="0"/>
      </w:pPr>
    </w:lvl>
  </w:abstractNum>
  <w:abstractNum w:abstractNumId="32" w15:restartNumberingAfterBreak="0">
    <w:nsid w:val="2E5A5CE4"/>
    <w:multiLevelType w:val="multilevel"/>
    <w:tmpl w:val="475E69AA"/>
    <w:lvl w:ilvl="0">
      <w:start w:val="1"/>
      <w:numFmt w:val="upperLetter"/>
      <w:suff w:val="nothing"/>
      <w:lvlText w:val="%1."/>
      <w:lvlJc w:val="left"/>
      <w:pPr>
        <w:ind w:left="964" w:firstLine="0"/>
      </w:pPr>
    </w:lvl>
    <w:lvl w:ilvl="1">
      <w:start w:val="1"/>
      <w:numFmt w:val="decimal"/>
      <w:pStyle w:val="AnnexTableTitle"/>
      <w:suff w:val="nothing"/>
      <w:lvlText w:val="Tabla %1.%2"/>
      <w:lvlJc w:val="left"/>
      <w:pPr>
        <w:ind w:left="964" w:firstLine="0"/>
      </w:pPr>
    </w:lvl>
    <w:lvl w:ilvl="2">
      <w:start w:val="1"/>
      <w:numFmt w:val="decimal"/>
      <w:lvlText w:val="%3"/>
      <w:lvlJc w:val="left"/>
      <w:pPr>
        <w:tabs>
          <w:tab w:val="num" w:pos="1134"/>
        </w:tabs>
        <w:ind w:left="1134" w:hanging="1134"/>
      </w:pPr>
    </w:lvl>
    <w:lvl w:ilvl="3">
      <w:start w:val="1"/>
      <w:numFmt w:val="decimal"/>
      <w:lvlText w:val="%3.%4"/>
      <w:lvlJc w:val="left"/>
      <w:pPr>
        <w:tabs>
          <w:tab w:val="num" w:pos="1134"/>
        </w:tabs>
        <w:ind w:left="1134" w:hanging="1134"/>
      </w:pPr>
    </w:lvl>
    <w:lvl w:ilvl="4">
      <w:start w:val="1"/>
      <w:numFmt w:val="decimal"/>
      <w:lvlText w:val="%3.%4.%5"/>
      <w:lvlJc w:val="left"/>
      <w:pPr>
        <w:tabs>
          <w:tab w:val="num" w:pos="1134"/>
        </w:tabs>
        <w:ind w:left="1134" w:hanging="1134"/>
      </w:pPr>
    </w:lvl>
    <w:lvl w:ilvl="5">
      <w:start w:val="1"/>
      <w:numFmt w:val="decimal"/>
      <w:lvlText w:val="%3.%4.%5.%6"/>
      <w:lvlJc w:val="left"/>
      <w:pPr>
        <w:tabs>
          <w:tab w:val="num" w:pos="1440"/>
        </w:tabs>
        <w:ind w:left="1134" w:hanging="1134"/>
      </w:pPr>
    </w:lvl>
    <w:lvl w:ilvl="6">
      <w:start w:val="1"/>
      <w:numFmt w:val="decimal"/>
      <w:lvlText w:val="%1.%2.%3.%4.%5.%6.%7"/>
      <w:lvlJc w:val="left"/>
      <w:pPr>
        <w:tabs>
          <w:tab w:val="num" w:pos="4320"/>
        </w:tabs>
        <w:ind w:left="4320" w:hanging="4320"/>
      </w:pPr>
    </w:lvl>
    <w:lvl w:ilvl="7">
      <w:start w:val="1"/>
      <w:numFmt w:val="lowerLetter"/>
      <w:lvlText w:val="%1.%8"/>
      <w:lvlJc w:val="left"/>
      <w:pPr>
        <w:tabs>
          <w:tab w:val="num" w:pos="5040"/>
        </w:tabs>
        <w:ind w:left="5040" w:hanging="4473"/>
      </w:pPr>
    </w:lvl>
    <w:lvl w:ilvl="8">
      <w:start w:val="1"/>
      <w:numFmt w:val="lowerRoman"/>
      <w:lvlText w:val="(%9)"/>
      <w:lvlJc w:val="left"/>
      <w:pPr>
        <w:tabs>
          <w:tab w:val="num" w:pos="6120"/>
        </w:tabs>
        <w:ind w:left="5760" w:firstLine="0"/>
      </w:pPr>
    </w:lvl>
  </w:abstractNum>
  <w:abstractNum w:abstractNumId="33" w15:restartNumberingAfterBreak="0">
    <w:nsid w:val="2EAC3EAB"/>
    <w:multiLevelType w:val="singleLevel"/>
    <w:tmpl w:val="C310DD3A"/>
    <w:lvl w:ilvl="0">
      <w:start w:val="1"/>
      <w:numFmt w:val="none"/>
      <w:pStyle w:val="tablenotenonum"/>
      <w:lvlText w:val="NOTE"/>
      <w:lvlJc w:val="left"/>
      <w:pPr>
        <w:tabs>
          <w:tab w:val="num" w:pos="851"/>
        </w:tabs>
        <w:ind w:left="851" w:hanging="851"/>
      </w:pPr>
    </w:lvl>
  </w:abstractNum>
  <w:abstractNum w:abstractNumId="34" w15:restartNumberingAfterBreak="0">
    <w:nsid w:val="2F1B5607"/>
    <w:multiLevelType w:val="multilevel"/>
    <w:tmpl w:val="9D8A3AAC"/>
    <w:lvl w:ilvl="0">
      <w:start w:val="1"/>
      <w:numFmt w:val="decimal"/>
      <w:lvlText w:val="&lt;%1&gt;"/>
      <w:lvlJc w:val="left"/>
      <w:pPr>
        <w:tabs>
          <w:tab w:val="num" w:pos="2835"/>
        </w:tabs>
        <w:ind w:left="2835" w:hanging="850"/>
      </w:pPr>
      <w:rPr>
        <w:rFonts w:hint="default"/>
      </w:rPr>
    </w:lvl>
    <w:lvl w:ilvl="1">
      <w:start w:val="1"/>
      <w:numFmt w:val="decimal"/>
      <w:lvlText w:val="&lt;%1.%2&gt;"/>
      <w:lvlJc w:val="left"/>
      <w:pPr>
        <w:tabs>
          <w:tab w:val="num" w:pos="2835"/>
        </w:tabs>
        <w:ind w:left="2835" w:hanging="850"/>
      </w:pPr>
      <w:rPr>
        <w:rFonts w:hint="default"/>
      </w:rPr>
    </w:lvl>
    <w:lvl w:ilvl="2">
      <w:start w:val="1"/>
      <w:numFmt w:val="decimal"/>
      <w:pStyle w:val="DRD3"/>
      <w:lvlText w:val="&lt;%1.%2.%3&gt;"/>
      <w:lvlJc w:val="left"/>
      <w:pPr>
        <w:tabs>
          <w:tab w:val="num" w:pos="2835"/>
        </w:tabs>
        <w:ind w:left="2835" w:hanging="850"/>
      </w:pPr>
      <w:rPr>
        <w:rFonts w:hint="default"/>
      </w:rPr>
    </w:lvl>
    <w:lvl w:ilvl="3">
      <w:start w:val="1"/>
      <w:numFmt w:val="decimal"/>
      <w:lvlText w:val="%1.%2.%3.%4."/>
      <w:lvlJc w:val="left"/>
      <w:pPr>
        <w:tabs>
          <w:tab w:val="num" w:pos="3713"/>
        </w:tabs>
        <w:ind w:left="3713" w:hanging="648"/>
      </w:pPr>
      <w:rPr>
        <w:rFonts w:hint="default"/>
      </w:rPr>
    </w:lvl>
    <w:lvl w:ilvl="4">
      <w:start w:val="1"/>
      <w:numFmt w:val="decimal"/>
      <w:lvlText w:val="%1.%2.%3.%4.%5."/>
      <w:lvlJc w:val="left"/>
      <w:pPr>
        <w:tabs>
          <w:tab w:val="num" w:pos="4217"/>
        </w:tabs>
        <w:ind w:left="4217" w:hanging="792"/>
      </w:pPr>
      <w:rPr>
        <w:rFonts w:hint="default"/>
      </w:rPr>
    </w:lvl>
    <w:lvl w:ilvl="5">
      <w:start w:val="1"/>
      <w:numFmt w:val="decimal"/>
      <w:lvlText w:val="%1.%2.%3.%4.%5.%6."/>
      <w:lvlJc w:val="left"/>
      <w:pPr>
        <w:tabs>
          <w:tab w:val="num" w:pos="4721"/>
        </w:tabs>
        <w:ind w:left="4721" w:hanging="936"/>
      </w:pPr>
      <w:rPr>
        <w:rFonts w:hint="default"/>
      </w:rPr>
    </w:lvl>
    <w:lvl w:ilvl="6">
      <w:start w:val="1"/>
      <w:numFmt w:val="decimal"/>
      <w:lvlText w:val="%1.%2.%3.%4.%5.%6.%7."/>
      <w:lvlJc w:val="left"/>
      <w:pPr>
        <w:tabs>
          <w:tab w:val="num" w:pos="5225"/>
        </w:tabs>
        <w:ind w:left="5225" w:hanging="1080"/>
      </w:pPr>
      <w:rPr>
        <w:rFonts w:hint="default"/>
      </w:rPr>
    </w:lvl>
    <w:lvl w:ilvl="7">
      <w:start w:val="1"/>
      <w:numFmt w:val="decimal"/>
      <w:lvlText w:val="%1.%2.%3.%4.%5.%6.%7.%8."/>
      <w:lvlJc w:val="left"/>
      <w:pPr>
        <w:tabs>
          <w:tab w:val="num" w:pos="5729"/>
        </w:tabs>
        <w:ind w:left="5729" w:hanging="1224"/>
      </w:pPr>
      <w:rPr>
        <w:rFonts w:hint="default"/>
      </w:rPr>
    </w:lvl>
    <w:lvl w:ilvl="8">
      <w:start w:val="1"/>
      <w:numFmt w:val="decimal"/>
      <w:lvlText w:val="%1.%2.%3.%4.%5.%6.%7.%8.%9."/>
      <w:lvlJc w:val="left"/>
      <w:pPr>
        <w:tabs>
          <w:tab w:val="num" w:pos="6305"/>
        </w:tabs>
        <w:ind w:left="6305" w:hanging="1440"/>
      </w:pPr>
      <w:rPr>
        <w:rFonts w:hint="default"/>
      </w:rPr>
    </w:lvl>
  </w:abstractNum>
  <w:abstractNum w:abstractNumId="35" w15:restartNumberingAfterBreak="0">
    <w:nsid w:val="2FE9380C"/>
    <w:multiLevelType w:val="multilevel"/>
    <w:tmpl w:val="BBD097D4"/>
    <w:lvl w:ilvl="0">
      <w:start w:val="1"/>
      <w:numFmt w:val="none"/>
      <w:pStyle w:val="NOTE"/>
      <w:lvlText w:val="NOTE "/>
      <w:lvlJc w:val="left"/>
      <w:pPr>
        <w:tabs>
          <w:tab w:val="num" w:pos="3969"/>
        </w:tabs>
        <w:ind w:left="3969" w:hanging="964"/>
      </w:pPr>
      <w:rPr>
        <w:rFonts w:hint="default"/>
      </w:rPr>
    </w:lvl>
    <w:lvl w:ilvl="1">
      <w:start w:val="1"/>
      <w:numFmt w:val="decimal"/>
      <w:lvlText w:val="%2."/>
      <w:lvlJc w:val="left"/>
      <w:pPr>
        <w:tabs>
          <w:tab w:val="num" w:pos="3119"/>
        </w:tabs>
        <w:ind w:left="3119" w:hanging="567"/>
      </w:pPr>
      <w:rPr>
        <w:rFonts w:hint="default"/>
      </w:rPr>
    </w:lvl>
    <w:lvl w:ilvl="2">
      <w:start w:val="1"/>
      <w:numFmt w:val="lowerLetter"/>
      <w:lvlText w:val="(%3)"/>
      <w:lvlJc w:val="left"/>
      <w:pPr>
        <w:tabs>
          <w:tab w:val="num" w:pos="4820"/>
        </w:tabs>
        <w:ind w:left="4820" w:hanging="283"/>
      </w:pPr>
      <w:rPr>
        <w:rFonts w:hint="default"/>
      </w:rPr>
    </w:lvl>
    <w:lvl w:ilvl="3">
      <w:start w:val="1"/>
      <w:numFmt w:val="decimal"/>
      <w:lvlText w:val="(%4)"/>
      <w:lvlJc w:val="left"/>
      <w:pPr>
        <w:tabs>
          <w:tab w:val="num" w:pos="5047"/>
        </w:tabs>
        <w:ind w:left="5047" w:hanging="340"/>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36" w15:restartNumberingAfterBreak="0">
    <w:nsid w:val="30A73FAC"/>
    <w:multiLevelType w:val="multilevel"/>
    <w:tmpl w:val="4B1274CA"/>
    <w:lvl w:ilvl="0">
      <w:start w:val="1"/>
      <w:numFmt w:val="none"/>
      <w:suff w:val="nothing"/>
      <w:lvlText w:val=""/>
      <w:lvlJc w:val="left"/>
      <w:pPr>
        <w:ind w:left="2417" w:hanging="432"/>
      </w:pPr>
      <w:rPr>
        <w:rFonts w:hint="default"/>
        <w:b/>
        <w:i w:val="0"/>
      </w:rPr>
    </w:lvl>
    <w:lvl w:ilvl="1">
      <w:start w:val="1"/>
      <w:numFmt w:val="decimal"/>
      <w:lvlText w:val="%1NOTE %2"/>
      <w:lvlJc w:val="left"/>
      <w:pPr>
        <w:tabs>
          <w:tab w:val="num" w:pos="4408"/>
        </w:tabs>
        <w:ind w:left="3544" w:hanging="93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5410"/>
        </w:tabs>
        <w:ind w:left="5104" w:hanging="1134"/>
      </w:pPr>
      <w:rPr>
        <w:rFonts w:hint="default"/>
        <w:b/>
        <w:i w:val="0"/>
      </w:rPr>
    </w:lvl>
    <w:lvl w:ilvl="3">
      <w:start w:val="1"/>
      <w:numFmt w:val="decimal"/>
      <w:lvlText w:val="%1.%2.%3.%4"/>
      <w:lvlJc w:val="left"/>
      <w:pPr>
        <w:tabs>
          <w:tab w:val="num" w:pos="5770"/>
        </w:tabs>
        <w:ind w:left="5104" w:hanging="1134"/>
      </w:pPr>
      <w:rPr>
        <w:rFonts w:hint="default"/>
      </w:rPr>
    </w:lvl>
    <w:lvl w:ilvl="4">
      <w:start w:val="1"/>
      <w:numFmt w:val="decimal"/>
      <w:lvlText w:val="%1.%2.%3.%4.%5"/>
      <w:lvlJc w:val="left"/>
      <w:pPr>
        <w:tabs>
          <w:tab w:val="num" w:pos="6130"/>
        </w:tabs>
        <w:ind w:left="5104" w:hanging="1134"/>
      </w:pPr>
      <w:rPr>
        <w:rFonts w:hint="default"/>
      </w:rPr>
    </w:lvl>
    <w:lvl w:ilvl="5">
      <w:start w:val="1"/>
      <w:numFmt w:val="decimal"/>
      <w:lvlText w:val="%1.%2.%3.%4.%5.%6"/>
      <w:lvlJc w:val="left"/>
      <w:pPr>
        <w:tabs>
          <w:tab w:val="num" w:pos="6546"/>
        </w:tabs>
        <w:ind w:left="5330" w:hanging="1304"/>
      </w:pPr>
      <w:rPr>
        <w:rFonts w:hint="default"/>
      </w:rPr>
    </w:lvl>
    <w:lvl w:ilvl="6">
      <w:start w:val="1"/>
      <w:numFmt w:val="decimal"/>
      <w:lvlText w:val="%1.%2.%3.%4.%5.%6.%7"/>
      <w:lvlJc w:val="left"/>
      <w:pPr>
        <w:tabs>
          <w:tab w:val="num" w:pos="6906"/>
        </w:tabs>
        <w:ind w:left="5330" w:hanging="1304"/>
      </w:pPr>
      <w:rPr>
        <w:rFonts w:hint="default"/>
      </w:rPr>
    </w:lvl>
    <w:lvl w:ilvl="7">
      <w:start w:val="1"/>
      <w:numFmt w:val="decimal"/>
      <w:lvlText w:val="%1.%2.%3.%4.%5.%6.%7.%8"/>
      <w:lvlJc w:val="left"/>
      <w:pPr>
        <w:tabs>
          <w:tab w:val="num" w:pos="7626"/>
        </w:tabs>
        <w:ind w:left="5614" w:hanging="1588"/>
      </w:pPr>
      <w:rPr>
        <w:rFonts w:hint="default"/>
      </w:rPr>
    </w:lvl>
    <w:lvl w:ilvl="8">
      <w:start w:val="1"/>
      <w:numFmt w:val="decimal"/>
      <w:lvlText w:val="%1.%2.%3.%4.%5.%6.%7.%8.%9."/>
      <w:lvlJc w:val="left"/>
      <w:pPr>
        <w:tabs>
          <w:tab w:val="num" w:pos="7986"/>
        </w:tabs>
        <w:ind w:left="5614" w:hanging="1588"/>
      </w:pPr>
      <w:rPr>
        <w:rFonts w:hint="default"/>
      </w:rPr>
    </w:lvl>
  </w:abstractNum>
  <w:abstractNum w:abstractNumId="37" w15:restartNumberingAfterBreak="0">
    <w:nsid w:val="327C7D55"/>
    <w:multiLevelType w:val="hybridMultilevel"/>
    <w:tmpl w:val="D76CE6C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32FD4C3F"/>
    <w:multiLevelType w:val="singleLevel"/>
    <w:tmpl w:val="74E6F5D4"/>
    <w:lvl w:ilvl="0">
      <w:start w:val="1"/>
      <w:numFmt w:val="none"/>
      <w:pStyle w:val="expectedbul"/>
      <w:lvlText w:val="EXPECTED OUTPUT:"/>
      <w:lvlJc w:val="left"/>
      <w:pPr>
        <w:tabs>
          <w:tab w:val="num" w:pos="4309"/>
        </w:tabs>
        <w:ind w:left="4309" w:hanging="2268"/>
      </w:pPr>
      <w:rPr>
        <w:rFonts w:ascii="Zurich BT" w:hAnsi="Comic Sans MS" w:hint="default"/>
        <w:b w:val="0"/>
        <w:i w:val="0"/>
        <w:sz w:val="20"/>
      </w:rPr>
    </w:lvl>
  </w:abstractNum>
  <w:abstractNum w:abstractNumId="39" w15:restartNumberingAfterBreak="0">
    <w:nsid w:val="334D4CFC"/>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0" w15:restartNumberingAfterBreak="0">
    <w:nsid w:val="343214C1"/>
    <w:multiLevelType w:val="hybridMultilevel"/>
    <w:tmpl w:val="EF4A9D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36E0696A"/>
    <w:multiLevelType w:val="singleLevel"/>
    <w:tmpl w:val="BB7AC756"/>
    <w:lvl w:ilvl="0">
      <w:start w:val="1"/>
      <w:numFmt w:val="none"/>
      <w:lvlText w:val="NOTE"/>
      <w:lvlJc w:val="left"/>
      <w:pPr>
        <w:tabs>
          <w:tab w:val="num" w:pos="4058"/>
        </w:tabs>
        <w:ind w:left="3914" w:hanging="936"/>
      </w:pPr>
      <w:rPr>
        <w:rFonts w:ascii="NewCenturySchlbk" w:hAnsi="NewCenturySchlbk" w:hint="default"/>
        <w:b w:val="0"/>
      </w:rPr>
    </w:lvl>
  </w:abstractNum>
  <w:abstractNum w:abstractNumId="42" w15:restartNumberingAfterBreak="0">
    <w:nsid w:val="392F01F1"/>
    <w:multiLevelType w:val="multilevel"/>
    <w:tmpl w:val="0928AD22"/>
    <w:lvl w:ilvl="0">
      <w:start w:val="1"/>
      <w:numFmt w:val="none"/>
      <w:suff w:val="nothing"/>
      <w:lvlText w:val="NOTE "/>
      <w:lvlJc w:val="left"/>
      <w:pPr>
        <w:ind w:left="3969" w:hanging="964"/>
      </w:pPr>
      <w:rPr>
        <w:rFonts w:hint="default"/>
      </w:rPr>
    </w:lvl>
    <w:lvl w:ilvl="1">
      <w:start w:val="1"/>
      <w:numFmt w:val="decimal"/>
      <w:lvlText w:val="%2."/>
      <w:lvlJc w:val="left"/>
      <w:pPr>
        <w:tabs>
          <w:tab w:val="num" w:pos="3119"/>
        </w:tabs>
        <w:ind w:left="3119" w:hanging="567"/>
      </w:pPr>
      <w:rPr>
        <w:rFonts w:hint="default"/>
      </w:rPr>
    </w:lvl>
    <w:lvl w:ilvl="2">
      <w:start w:val="1"/>
      <w:numFmt w:val="lowerLetter"/>
      <w:lvlText w:val="(%3)"/>
      <w:lvlJc w:val="left"/>
      <w:pPr>
        <w:tabs>
          <w:tab w:val="num" w:pos="4820"/>
        </w:tabs>
        <w:ind w:left="4820" w:hanging="283"/>
      </w:pPr>
      <w:rPr>
        <w:rFonts w:hint="default"/>
      </w:rPr>
    </w:lvl>
    <w:lvl w:ilvl="3">
      <w:start w:val="1"/>
      <w:numFmt w:val="decimal"/>
      <w:lvlText w:val="(%4)"/>
      <w:lvlJc w:val="left"/>
      <w:pPr>
        <w:tabs>
          <w:tab w:val="num" w:pos="5047"/>
        </w:tabs>
        <w:ind w:left="5047" w:hanging="340"/>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43" w15:restartNumberingAfterBreak="0">
    <w:nsid w:val="3A395A19"/>
    <w:multiLevelType w:val="singleLevel"/>
    <w:tmpl w:val="8CD06F8A"/>
    <w:lvl w:ilvl="0">
      <w:start w:val="1"/>
      <w:numFmt w:val="none"/>
      <w:pStyle w:val="expected"/>
      <w:lvlText w:val="EXPECTED OUTPUT:"/>
      <w:lvlJc w:val="left"/>
      <w:pPr>
        <w:tabs>
          <w:tab w:val="num" w:pos="4309"/>
        </w:tabs>
        <w:ind w:left="4309" w:hanging="2268"/>
      </w:pPr>
      <w:rPr>
        <w:rFonts w:ascii="Zurich BT" w:hAnsi="Zurich BT" w:hint="default"/>
        <w:b w:val="0"/>
        <w:i w:val="0"/>
        <w:sz w:val="20"/>
      </w:rPr>
    </w:lvl>
  </w:abstractNum>
  <w:abstractNum w:abstractNumId="44" w15:restartNumberingAfterBreak="0">
    <w:nsid w:val="3DA52AF7"/>
    <w:multiLevelType w:val="hybridMultilevel"/>
    <w:tmpl w:val="C7AEF0AA"/>
    <w:lvl w:ilvl="0" w:tplc="3440052E">
      <w:start w:val="1"/>
      <w:numFmt w:val="bullet"/>
      <w:pStyle w:val="Bul4"/>
      <w:lvlText w:val=""/>
      <w:lvlJc w:val="left"/>
      <w:pPr>
        <w:tabs>
          <w:tab w:val="num" w:pos="3969"/>
        </w:tabs>
        <w:ind w:left="3969" w:hanging="283"/>
      </w:pPr>
      <w:rPr>
        <w:rFonts w:ascii="Symbol" w:hAnsi="Symbol" w:hint="default"/>
        <w:sz w:val="20"/>
      </w:rPr>
    </w:lvl>
    <w:lvl w:ilvl="1" w:tplc="24A059B6" w:tentative="1">
      <w:start w:val="1"/>
      <w:numFmt w:val="bullet"/>
      <w:lvlText w:val="o"/>
      <w:lvlJc w:val="left"/>
      <w:pPr>
        <w:tabs>
          <w:tab w:val="num" w:pos="1440"/>
        </w:tabs>
        <w:ind w:left="1440" w:hanging="360"/>
      </w:pPr>
      <w:rPr>
        <w:rFonts w:ascii="Courier New" w:hAnsi="Courier New" w:cs="Courier New" w:hint="default"/>
      </w:rPr>
    </w:lvl>
    <w:lvl w:ilvl="2" w:tplc="0646132C" w:tentative="1">
      <w:start w:val="1"/>
      <w:numFmt w:val="bullet"/>
      <w:lvlText w:val=""/>
      <w:lvlJc w:val="left"/>
      <w:pPr>
        <w:tabs>
          <w:tab w:val="num" w:pos="2160"/>
        </w:tabs>
        <w:ind w:left="2160" w:hanging="360"/>
      </w:pPr>
      <w:rPr>
        <w:rFonts w:ascii="Wingdings" w:hAnsi="Wingdings" w:hint="default"/>
      </w:rPr>
    </w:lvl>
    <w:lvl w:ilvl="3" w:tplc="E5F2FAC0" w:tentative="1">
      <w:start w:val="1"/>
      <w:numFmt w:val="bullet"/>
      <w:lvlText w:val=""/>
      <w:lvlJc w:val="left"/>
      <w:pPr>
        <w:tabs>
          <w:tab w:val="num" w:pos="2880"/>
        </w:tabs>
        <w:ind w:left="2880" w:hanging="360"/>
      </w:pPr>
      <w:rPr>
        <w:rFonts w:ascii="Symbol" w:hAnsi="Symbol" w:hint="default"/>
      </w:rPr>
    </w:lvl>
    <w:lvl w:ilvl="4" w:tplc="4D24CE46" w:tentative="1">
      <w:start w:val="1"/>
      <w:numFmt w:val="bullet"/>
      <w:lvlText w:val="o"/>
      <w:lvlJc w:val="left"/>
      <w:pPr>
        <w:tabs>
          <w:tab w:val="num" w:pos="3600"/>
        </w:tabs>
        <w:ind w:left="3600" w:hanging="360"/>
      </w:pPr>
      <w:rPr>
        <w:rFonts w:ascii="Courier New" w:hAnsi="Courier New" w:cs="Courier New" w:hint="default"/>
      </w:rPr>
    </w:lvl>
    <w:lvl w:ilvl="5" w:tplc="CFB02B80" w:tentative="1">
      <w:start w:val="1"/>
      <w:numFmt w:val="bullet"/>
      <w:lvlText w:val=""/>
      <w:lvlJc w:val="left"/>
      <w:pPr>
        <w:tabs>
          <w:tab w:val="num" w:pos="4320"/>
        </w:tabs>
        <w:ind w:left="4320" w:hanging="360"/>
      </w:pPr>
      <w:rPr>
        <w:rFonts w:ascii="Wingdings" w:hAnsi="Wingdings" w:hint="default"/>
      </w:rPr>
    </w:lvl>
    <w:lvl w:ilvl="6" w:tplc="1D4C614C" w:tentative="1">
      <w:start w:val="1"/>
      <w:numFmt w:val="bullet"/>
      <w:lvlText w:val=""/>
      <w:lvlJc w:val="left"/>
      <w:pPr>
        <w:tabs>
          <w:tab w:val="num" w:pos="5040"/>
        </w:tabs>
        <w:ind w:left="5040" w:hanging="360"/>
      </w:pPr>
      <w:rPr>
        <w:rFonts w:ascii="Symbol" w:hAnsi="Symbol" w:hint="default"/>
      </w:rPr>
    </w:lvl>
    <w:lvl w:ilvl="7" w:tplc="FF762138" w:tentative="1">
      <w:start w:val="1"/>
      <w:numFmt w:val="bullet"/>
      <w:lvlText w:val="o"/>
      <w:lvlJc w:val="left"/>
      <w:pPr>
        <w:tabs>
          <w:tab w:val="num" w:pos="5760"/>
        </w:tabs>
        <w:ind w:left="5760" w:hanging="360"/>
      </w:pPr>
      <w:rPr>
        <w:rFonts w:ascii="Courier New" w:hAnsi="Courier New" w:cs="Courier New" w:hint="default"/>
      </w:rPr>
    </w:lvl>
    <w:lvl w:ilvl="8" w:tplc="AA88AACC"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1523717"/>
    <w:multiLevelType w:val="hybridMultilevel"/>
    <w:tmpl w:val="F8CA100E"/>
    <w:lvl w:ilvl="0" w:tplc="6980ECB6">
      <w:start w:val="1"/>
      <w:numFmt w:val="none"/>
      <w:pStyle w:val="EXPECTEDOUTPUT"/>
      <w:lvlText w:val="EXPECTED OUTPUT:"/>
      <w:lvlJc w:val="left"/>
      <w:pPr>
        <w:tabs>
          <w:tab w:val="num" w:pos="4820"/>
        </w:tabs>
        <w:ind w:left="4820" w:hanging="2268"/>
      </w:pPr>
      <w:rPr>
        <w:rFonts w:hint="default"/>
        <w:sz w:val="22"/>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46" w15:restartNumberingAfterBreak="0">
    <w:nsid w:val="41C15275"/>
    <w:multiLevelType w:val="multilevel"/>
    <w:tmpl w:val="D5D004C8"/>
    <w:lvl w:ilvl="0">
      <w:start w:val="1"/>
      <w:numFmt w:val="none"/>
      <w:pStyle w:val="NOTEnumbered"/>
      <w:suff w:val="nothing"/>
      <w:lvlText w:val="NOTE "/>
      <w:lvlJc w:val="left"/>
      <w:pPr>
        <w:ind w:left="3969" w:hanging="964"/>
      </w:pPr>
      <w:rPr>
        <w:rFonts w:hint="default"/>
      </w:rPr>
    </w:lvl>
    <w:lvl w:ilvl="1">
      <w:start w:val="1"/>
      <w:numFmt w:val="decimal"/>
      <w:lvlText w:val="%2."/>
      <w:lvlJc w:val="left"/>
      <w:pPr>
        <w:tabs>
          <w:tab w:val="num" w:pos="3119"/>
        </w:tabs>
        <w:ind w:left="3119" w:hanging="567"/>
      </w:pPr>
      <w:rPr>
        <w:rFonts w:hint="default"/>
      </w:rPr>
    </w:lvl>
    <w:lvl w:ilvl="2">
      <w:start w:val="1"/>
      <w:numFmt w:val="lowerLetter"/>
      <w:lvlText w:val="(%3)"/>
      <w:lvlJc w:val="left"/>
      <w:pPr>
        <w:tabs>
          <w:tab w:val="num" w:pos="4820"/>
        </w:tabs>
        <w:ind w:left="4820" w:hanging="283"/>
      </w:pPr>
      <w:rPr>
        <w:rFonts w:hint="default"/>
      </w:rPr>
    </w:lvl>
    <w:lvl w:ilvl="3">
      <w:start w:val="1"/>
      <w:numFmt w:val="decimal"/>
      <w:lvlText w:val="(%4)"/>
      <w:lvlJc w:val="left"/>
      <w:pPr>
        <w:tabs>
          <w:tab w:val="num" w:pos="5047"/>
        </w:tabs>
        <w:ind w:left="5047" w:hanging="340"/>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47" w15:restartNumberingAfterBreak="0">
    <w:nsid w:val="431F4F9A"/>
    <w:multiLevelType w:val="singleLevel"/>
    <w:tmpl w:val="ABC4036E"/>
    <w:lvl w:ilvl="0">
      <w:start w:val="1"/>
      <w:numFmt w:val="bullet"/>
      <w:pStyle w:val="bul1"/>
      <w:lvlText w:val=""/>
      <w:lvlJc w:val="left"/>
      <w:pPr>
        <w:tabs>
          <w:tab w:val="num" w:pos="2608"/>
        </w:tabs>
        <w:ind w:left="2608" w:hanging="567"/>
      </w:pPr>
      <w:rPr>
        <w:rFonts w:ascii="Symbol" w:hAnsi="Symbol" w:hint="default"/>
      </w:rPr>
    </w:lvl>
  </w:abstractNum>
  <w:abstractNum w:abstractNumId="48" w15:restartNumberingAfterBreak="0">
    <w:nsid w:val="45616355"/>
    <w:multiLevelType w:val="hybridMultilevel"/>
    <w:tmpl w:val="2C16CB1E"/>
    <w:lvl w:ilvl="0" w:tplc="D0002C4A">
      <w:start w:val="1"/>
      <w:numFmt w:val="bullet"/>
      <w:pStyle w:val="Bul10"/>
      <w:lvlText w:val=""/>
      <w:lvlJc w:val="left"/>
      <w:pPr>
        <w:tabs>
          <w:tab w:val="num" w:pos="2552"/>
        </w:tabs>
        <w:ind w:left="2552" w:hanging="567"/>
      </w:pPr>
      <w:rPr>
        <w:rFonts w:ascii="Symbol" w:hAnsi="Symbol" w:hint="default"/>
      </w:rPr>
    </w:lvl>
    <w:lvl w:ilvl="1" w:tplc="989C32B8" w:tentative="1">
      <w:start w:val="1"/>
      <w:numFmt w:val="bullet"/>
      <w:lvlText w:val="o"/>
      <w:lvlJc w:val="left"/>
      <w:pPr>
        <w:tabs>
          <w:tab w:val="num" w:pos="1440"/>
        </w:tabs>
        <w:ind w:left="1440" w:hanging="360"/>
      </w:pPr>
      <w:rPr>
        <w:rFonts w:ascii="Courier New" w:hAnsi="Courier New" w:cs="Courier New" w:hint="default"/>
      </w:rPr>
    </w:lvl>
    <w:lvl w:ilvl="2" w:tplc="4ACC0874" w:tentative="1">
      <w:start w:val="1"/>
      <w:numFmt w:val="bullet"/>
      <w:lvlText w:val=""/>
      <w:lvlJc w:val="left"/>
      <w:pPr>
        <w:tabs>
          <w:tab w:val="num" w:pos="2160"/>
        </w:tabs>
        <w:ind w:left="2160" w:hanging="360"/>
      </w:pPr>
      <w:rPr>
        <w:rFonts w:ascii="Wingdings" w:hAnsi="Wingdings" w:hint="default"/>
      </w:rPr>
    </w:lvl>
    <w:lvl w:ilvl="3" w:tplc="AA783EFC" w:tentative="1">
      <w:start w:val="1"/>
      <w:numFmt w:val="bullet"/>
      <w:lvlText w:val=""/>
      <w:lvlJc w:val="left"/>
      <w:pPr>
        <w:tabs>
          <w:tab w:val="num" w:pos="2880"/>
        </w:tabs>
        <w:ind w:left="2880" w:hanging="360"/>
      </w:pPr>
      <w:rPr>
        <w:rFonts w:ascii="Symbol" w:hAnsi="Symbol" w:hint="default"/>
      </w:rPr>
    </w:lvl>
    <w:lvl w:ilvl="4" w:tplc="A9081BE0" w:tentative="1">
      <w:start w:val="1"/>
      <w:numFmt w:val="bullet"/>
      <w:lvlText w:val="o"/>
      <w:lvlJc w:val="left"/>
      <w:pPr>
        <w:tabs>
          <w:tab w:val="num" w:pos="3600"/>
        </w:tabs>
        <w:ind w:left="3600" w:hanging="360"/>
      </w:pPr>
      <w:rPr>
        <w:rFonts w:ascii="Courier New" w:hAnsi="Courier New" w:cs="Courier New" w:hint="default"/>
      </w:rPr>
    </w:lvl>
    <w:lvl w:ilvl="5" w:tplc="C77EB0BA" w:tentative="1">
      <w:start w:val="1"/>
      <w:numFmt w:val="bullet"/>
      <w:lvlText w:val=""/>
      <w:lvlJc w:val="left"/>
      <w:pPr>
        <w:tabs>
          <w:tab w:val="num" w:pos="4320"/>
        </w:tabs>
        <w:ind w:left="4320" w:hanging="360"/>
      </w:pPr>
      <w:rPr>
        <w:rFonts w:ascii="Wingdings" w:hAnsi="Wingdings" w:hint="default"/>
      </w:rPr>
    </w:lvl>
    <w:lvl w:ilvl="6" w:tplc="5970752C" w:tentative="1">
      <w:start w:val="1"/>
      <w:numFmt w:val="bullet"/>
      <w:lvlText w:val=""/>
      <w:lvlJc w:val="left"/>
      <w:pPr>
        <w:tabs>
          <w:tab w:val="num" w:pos="5040"/>
        </w:tabs>
        <w:ind w:left="5040" w:hanging="360"/>
      </w:pPr>
      <w:rPr>
        <w:rFonts w:ascii="Symbol" w:hAnsi="Symbol" w:hint="default"/>
      </w:rPr>
    </w:lvl>
    <w:lvl w:ilvl="7" w:tplc="7E44962A" w:tentative="1">
      <w:start w:val="1"/>
      <w:numFmt w:val="bullet"/>
      <w:lvlText w:val="o"/>
      <w:lvlJc w:val="left"/>
      <w:pPr>
        <w:tabs>
          <w:tab w:val="num" w:pos="5760"/>
        </w:tabs>
        <w:ind w:left="5760" w:hanging="360"/>
      </w:pPr>
      <w:rPr>
        <w:rFonts w:ascii="Courier New" w:hAnsi="Courier New" w:cs="Courier New" w:hint="default"/>
      </w:rPr>
    </w:lvl>
    <w:lvl w:ilvl="8" w:tplc="78B8A2EA"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22F242F"/>
    <w:multiLevelType w:val="singleLevel"/>
    <w:tmpl w:val="65CA76DC"/>
    <w:lvl w:ilvl="0">
      <w:start w:val="1"/>
      <w:numFmt w:val="decimal"/>
      <w:pStyle w:val="CaptionTable"/>
      <w:lvlText w:val="Table %1: "/>
      <w:lvlJc w:val="left"/>
      <w:pPr>
        <w:tabs>
          <w:tab w:val="num" w:pos="3785"/>
        </w:tabs>
        <w:ind w:left="1985" w:firstLine="0"/>
      </w:pPr>
    </w:lvl>
  </w:abstractNum>
  <w:abstractNum w:abstractNumId="50" w15:restartNumberingAfterBreak="0">
    <w:nsid w:val="52723969"/>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1" w15:restartNumberingAfterBreak="0">
    <w:nsid w:val="52B81964"/>
    <w:multiLevelType w:val="singleLevel"/>
    <w:tmpl w:val="56B4C394"/>
    <w:lvl w:ilvl="0">
      <w:start w:val="1"/>
      <w:numFmt w:val="bullet"/>
      <w:pStyle w:val="bul40"/>
      <w:lvlText w:val="*"/>
      <w:lvlJc w:val="left"/>
      <w:pPr>
        <w:tabs>
          <w:tab w:val="num" w:pos="4366"/>
        </w:tabs>
        <w:ind w:left="4366" w:hanging="624"/>
      </w:pPr>
      <w:rPr>
        <w:rFonts w:ascii="Times New Roman" w:hAnsi="Times New Roman" w:hint="default"/>
      </w:rPr>
    </w:lvl>
  </w:abstractNum>
  <w:abstractNum w:abstractNumId="52" w15:restartNumberingAfterBreak="0">
    <w:nsid w:val="53AF17BE"/>
    <w:multiLevelType w:val="multilevel"/>
    <w:tmpl w:val="8112FA14"/>
    <w:lvl w:ilvl="0">
      <w:start w:val="1"/>
      <w:numFmt w:val="decimal"/>
      <w:pStyle w:val="deftermlevel2b"/>
      <w:lvlText w:val="3.3.%1."/>
      <w:lvlJc w:val="left"/>
      <w:pPr>
        <w:tabs>
          <w:tab w:val="num" w:pos="3481"/>
        </w:tabs>
        <w:ind w:left="2041" w:firstLine="0"/>
      </w:pPr>
      <w:rPr>
        <w:rFonts w:hint="default"/>
      </w:rPr>
    </w:lvl>
    <w:lvl w:ilvl="1">
      <w:start w:val="1"/>
      <w:numFmt w:val="decimal"/>
      <w:lvlText w:val="%2."/>
      <w:lvlJc w:val="left"/>
      <w:pPr>
        <w:tabs>
          <w:tab w:val="num" w:pos="3119"/>
        </w:tabs>
        <w:ind w:left="3119" w:hanging="567"/>
      </w:pPr>
      <w:rPr>
        <w:rFonts w:hint="default"/>
      </w:rPr>
    </w:lvl>
    <w:lvl w:ilvl="2">
      <w:start w:val="1"/>
      <w:numFmt w:val="lowerRoman"/>
      <w:lvlText w:val="%3."/>
      <w:lvlJc w:val="left"/>
      <w:pPr>
        <w:tabs>
          <w:tab w:val="num" w:pos="3839"/>
        </w:tabs>
        <w:ind w:left="3686" w:hanging="567"/>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3" w15:restartNumberingAfterBreak="0">
    <w:nsid w:val="5603042B"/>
    <w:multiLevelType w:val="hybridMultilevel"/>
    <w:tmpl w:val="1EE46D14"/>
    <w:lvl w:ilvl="0" w:tplc="08090001">
      <w:start w:val="1"/>
      <w:numFmt w:val="bullet"/>
      <w:lvlText w:val=""/>
      <w:lvlJc w:val="left"/>
      <w:pPr>
        <w:ind w:left="4329" w:hanging="360"/>
      </w:pPr>
      <w:rPr>
        <w:rFonts w:ascii="Symbol" w:hAnsi="Symbol" w:hint="default"/>
      </w:rPr>
    </w:lvl>
    <w:lvl w:ilvl="1" w:tplc="08090003" w:tentative="1">
      <w:start w:val="1"/>
      <w:numFmt w:val="bullet"/>
      <w:lvlText w:val="o"/>
      <w:lvlJc w:val="left"/>
      <w:pPr>
        <w:ind w:left="5049" w:hanging="360"/>
      </w:pPr>
      <w:rPr>
        <w:rFonts w:ascii="Courier New" w:hAnsi="Courier New" w:cs="Courier New" w:hint="default"/>
      </w:rPr>
    </w:lvl>
    <w:lvl w:ilvl="2" w:tplc="08090005" w:tentative="1">
      <w:start w:val="1"/>
      <w:numFmt w:val="bullet"/>
      <w:lvlText w:val=""/>
      <w:lvlJc w:val="left"/>
      <w:pPr>
        <w:ind w:left="5769" w:hanging="360"/>
      </w:pPr>
      <w:rPr>
        <w:rFonts w:ascii="Wingdings" w:hAnsi="Wingdings" w:hint="default"/>
      </w:rPr>
    </w:lvl>
    <w:lvl w:ilvl="3" w:tplc="08090001" w:tentative="1">
      <w:start w:val="1"/>
      <w:numFmt w:val="bullet"/>
      <w:lvlText w:val=""/>
      <w:lvlJc w:val="left"/>
      <w:pPr>
        <w:ind w:left="6489" w:hanging="360"/>
      </w:pPr>
      <w:rPr>
        <w:rFonts w:ascii="Symbol" w:hAnsi="Symbol" w:hint="default"/>
      </w:rPr>
    </w:lvl>
    <w:lvl w:ilvl="4" w:tplc="08090003" w:tentative="1">
      <w:start w:val="1"/>
      <w:numFmt w:val="bullet"/>
      <w:lvlText w:val="o"/>
      <w:lvlJc w:val="left"/>
      <w:pPr>
        <w:ind w:left="7209" w:hanging="360"/>
      </w:pPr>
      <w:rPr>
        <w:rFonts w:ascii="Courier New" w:hAnsi="Courier New" w:cs="Courier New" w:hint="default"/>
      </w:rPr>
    </w:lvl>
    <w:lvl w:ilvl="5" w:tplc="08090005" w:tentative="1">
      <w:start w:val="1"/>
      <w:numFmt w:val="bullet"/>
      <w:lvlText w:val=""/>
      <w:lvlJc w:val="left"/>
      <w:pPr>
        <w:ind w:left="7929" w:hanging="360"/>
      </w:pPr>
      <w:rPr>
        <w:rFonts w:ascii="Wingdings" w:hAnsi="Wingdings" w:hint="default"/>
      </w:rPr>
    </w:lvl>
    <w:lvl w:ilvl="6" w:tplc="08090001" w:tentative="1">
      <w:start w:val="1"/>
      <w:numFmt w:val="bullet"/>
      <w:lvlText w:val=""/>
      <w:lvlJc w:val="left"/>
      <w:pPr>
        <w:ind w:left="8649" w:hanging="360"/>
      </w:pPr>
      <w:rPr>
        <w:rFonts w:ascii="Symbol" w:hAnsi="Symbol" w:hint="default"/>
      </w:rPr>
    </w:lvl>
    <w:lvl w:ilvl="7" w:tplc="08090003" w:tentative="1">
      <w:start w:val="1"/>
      <w:numFmt w:val="bullet"/>
      <w:lvlText w:val="o"/>
      <w:lvlJc w:val="left"/>
      <w:pPr>
        <w:ind w:left="9369" w:hanging="360"/>
      </w:pPr>
      <w:rPr>
        <w:rFonts w:ascii="Courier New" w:hAnsi="Courier New" w:cs="Courier New" w:hint="default"/>
      </w:rPr>
    </w:lvl>
    <w:lvl w:ilvl="8" w:tplc="08090005" w:tentative="1">
      <w:start w:val="1"/>
      <w:numFmt w:val="bullet"/>
      <w:lvlText w:val=""/>
      <w:lvlJc w:val="left"/>
      <w:pPr>
        <w:ind w:left="10089" w:hanging="360"/>
      </w:pPr>
      <w:rPr>
        <w:rFonts w:ascii="Wingdings" w:hAnsi="Wingdings" w:hint="default"/>
      </w:rPr>
    </w:lvl>
  </w:abstractNum>
  <w:abstractNum w:abstractNumId="54" w15:restartNumberingAfterBreak="0">
    <w:nsid w:val="58824796"/>
    <w:multiLevelType w:val="hybridMultilevel"/>
    <w:tmpl w:val="29B092A0"/>
    <w:lvl w:ilvl="0" w:tplc="9D24F1AE">
      <w:start w:val="1"/>
      <w:numFmt w:val="bullet"/>
      <w:pStyle w:val="NOTEbul"/>
      <w:lvlText w:val=""/>
      <w:lvlJc w:val="left"/>
      <w:pPr>
        <w:tabs>
          <w:tab w:val="num" w:pos="4253"/>
        </w:tabs>
        <w:ind w:left="4253" w:hanging="284"/>
      </w:pPr>
      <w:rPr>
        <w:rFonts w:ascii="Symbol" w:hAnsi="Symbol" w:hint="default"/>
      </w:rPr>
    </w:lvl>
    <w:lvl w:ilvl="1" w:tplc="24540F5C" w:tentative="1">
      <w:start w:val="1"/>
      <w:numFmt w:val="bullet"/>
      <w:lvlText w:val="o"/>
      <w:lvlJc w:val="left"/>
      <w:pPr>
        <w:tabs>
          <w:tab w:val="num" w:pos="1440"/>
        </w:tabs>
        <w:ind w:left="1440" w:hanging="360"/>
      </w:pPr>
      <w:rPr>
        <w:rFonts w:ascii="Courier New" w:hAnsi="Courier New" w:cs="Courier New" w:hint="default"/>
      </w:rPr>
    </w:lvl>
    <w:lvl w:ilvl="2" w:tplc="9A985576" w:tentative="1">
      <w:start w:val="1"/>
      <w:numFmt w:val="bullet"/>
      <w:lvlText w:val=""/>
      <w:lvlJc w:val="left"/>
      <w:pPr>
        <w:tabs>
          <w:tab w:val="num" w:pos="2160"/>
        </w:tabs>
        <w:ind w:left="2160" w:hanging="360"/>
      </w:pPr>
      <w:rPr>
        <w:rFonts w:ascii="Wingdings" w:hAnsi="Wingdings" w:hint="default"/>
      </w:rPr>
    </w:lvl>
    <w:lvl w:ilvl="3" w:tplc="F0F0A8BA" w:tentative="1">
      <w:start w:val="1"/>
      <w:numFmt w:val="bullet"/>
      <w:lvlText w:val=""/>
      <w:lvlJc w:val="left"/>
      <w:pPr>
        <w:tabs>
          <w:tab w:val="num" w:pos="2880"/>
        </w:tabs>
        <w:ind w:left="2880" w:hanging="360"/>
      </w:pPr>
      <w:rPr>
        <w:rFonts w:ascii="Symbol" w:hAnsi="Symbol" w:hint="default"/>
      </w:rPr>
    </w:lvl>
    <w:lvl w:ilvl="4" w:tplc="95D824BA" w:tentative="1">
      <w:start w:val="1"/>
      <w:numFmt w:val="bullet"/>
      <w:lvlText w:val="o"/>
      <w:lvlJc w:val="left"/>
      <w:pPr>
        <w:tabs>
          <w:tab w:val="num" w:pos="3600"/>
        </w:tabs>
        <w:ind w:left="3600" w:hanging="360"/>
      </w:pPr>
      <w:rPr>
        <w:rFonts w:ascii="Courier New" w:hAnsi="Courier New" w:cs="Courier New" w:hint="default"/>
      </w:rPr>
    </w:lvl>
    <w:lvl w:ilvl="5" w:tplc="7E3C5024" w:tentative="1">
      <w:start w:val="1"/>
      <w:numFmt w:val="bullet"/>
      <w:lvlText w:val=""/>
      <w:lvlJc w:val="left"/>
      <w:pPr>
        <w:tabs>
          <w:tab w:val="num" w:pos="4320"/>
        </w:tabs>
        <w:ind w:left="4320" w:hanging="360"/>
      </w:pPr>
      <w:rPr>
        <w:rFonts w:ascii="Wingdings" w:hAnsi="Wingdings" w:hint="default"/>
      </w:rPr>
    </w:lvl>
    <w:lvl w:ilvl="6" w:tplc="D17E5A4E" w:tentative="1">
      <w:start w:val="1"/>
      <w:numFmt w:val="bullet"/>
      <w:lvlText w:val=""/>
      <w:lvlJc w:val="left"/>
      <w:pPr>
        <w:tabs>
          <w:tab w:val="num" w:pos="5040"/>
        </w:tabs>
        <w:ind w:left="5040" w:hanging="360"/>
      </w:pPr>
      <w:rPr>
        <w:rFonts w:ascii="Symbol" w:hAnsi="Symbol" w:hint="default"/>
      </w:rPr>
    </w:lvl>
    <w:lvl w:ilvl="7" w:tplc="F16C507C" w:tentative="1">
      <w:start w:val="1"/>
      <w:numFmt w:val="bullet"/>
      <w:lvlText w:val="o"/>
      <w:lvlJc w:val="left"/>
      <w:pPr>
        <w:tabs>
          <w:tab w:val="num" w:pos="5760"/>
        </w:tabs>
        <w:ind w:left="5760" w:hanging="360"/>
      </w:pPr>
      <w:rPr>
        <w:rFonts w:ascii="Courier New" w:hAnsi="Courier New" w:cs="Courier New" w:hint="default"/>
      </w:rPr>
    </w:lvl>
    <w:lvl w:ilvl="8" w:tplc="20D4AA90"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B5466D6"/>
    <w:multiLevelType w:val="hybridMultilevel"/>
    <w:tmpl w:val="DA626776"/>
    <w:lvl w:ilvl="0" w:tplc="4A5E611A">
      <w:start w:val="1"/>
      <w:numFmt w:val="bullet"/>
      <w:pStyle w:val="Bul2"/>
      <w:lvlText w:val=""/>
      <w:lvlJc w:val="left"/>
      <w:pPr>
        <w:tabs>
          <w:tab w:val="num" w:pos="3119"/>
        </w:tabs>
        <w:ind w:left="3119" w:hanging="567"/>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B742B9D"/>
    <w:multiLevelType w:val="singleLevel"/>
    <w:tmpl w:val="A95EF06E"/>
    <w:lvl w:ilvl="0">
      <w:start w:val="1"/>
      <w:numFmt w:val="bullet"/>
      <w:pStyle w:val="bul20"/>
      <w:lvlText w:val=""/>
      <w:lvlJc w:val="left"/>
      <w:pPr>
        <w:tabs>
          <w:tab w:val="num" w:pos="3175"/>
        </w:tabs>
        <w:ind w:left="3175" w:hanging="567"/>
      </w:pPr>
      <w:rPr>
        <w:rFonts w:ascii="Symbol" w:hAnsi="Symbol" w:hint="default"/>
        <w:sz w:val="16"/>
      </w:rPr>
    </w:lvl>
  </w:abstractNum>
  <w:abstractNum w:abstractNumId="57" w15:restartNumberingAfterBreak="0">
    <w:nsid w:val="5DB0039A"/>
    <w:multiLevelType w:val="multilevel"/>
    <w:tmpl w:val="DE10B0DC"/>
    <w:lvl w:ilvl="0">
      <w:start w:val="1"/>
      <w:numFmt w:val="none"/>
      <w:suff w:val="nothing"/>
      <w:lvlText w:val="NOTE "/>
      <w:lvlJc w:val="left"/>
      <w:pPr>
        <w:ind w:left="3969" w:hanging="964"/>
      </w:pPr>
      <w:rPr>
        <w:rFonts w:hint="default"/>
      </w:rPr>
    </w:lvl>
    <w:lvl w:ilvl="1">
      <w:start w:val="1"/>
      <w:numFmt w:val="decimal"/>
      <w:lvlText w:val="%2."/>
      <w:lvlJc w:val="left"/>
      <w:pPr>
        <w:tabs>
          <w:tab w:val="num" w:pos="3119"/>
        </w:tabs>
        <w:ind w:left="3119" w:hanging="567"/>
      </w:pPr>
      <w:rPr>
        <w:rFonts w:hint="default"/>
      </w:rPr>
    </w:lvl>
    <w:lvl w:ilvl="2">
      <w:start w:val="1"/>
      <w:numFmt w:val="lowerLetter"/>
      <w:lvlText w:val="(%3)"/>
      <w:lvlJc w:val="left"/>
      <w:pPr>
        <w:tabs>
          <w:tab w:val="num" w:pos="4820"/>
        </w:tabs>
        <w:ind w:left="4820" w:hanging="283"/>
      </w:pPr>
      <w:rPr>
        <w:rFonts w:hint="default"/>
      </w:rPr>
    </w:lvl>
    <w:lvl w:ilvl="3">
      <w:start w:val="1"/>
      <w:numFmt w:val="decimal"/>
      <w:lvlText w:val="(%4)"/>
      <w:lvlJc w:val="left"/>
      <w:pPr>
        <w:tabs>
          <w:tab w:val="num" w:pos="5047"/>
        </w:tabs>
        <w:ind w:left="5047" w:hanging="340"/>
      </w:pPr>
      <w:rPr>
        <w:rFonts w:hint="default"/>
      </w:rPr>
    </w:lvl>
    <w:lvl w:ilvl="4">
      <w:start w:val="1"/>
      <w:numFmt w:val="bullet"/>
      <w:lvlText w:val=""/>
      <w:lvlJc w:val="left"/>
      <w:pPr>
        <w:ind w:left="5407" w:hanging="360"/>
      </w:pPr>
      <w:rPr>
        <w:rFonts w:ascii="Symbol" w:hAnsi="Symbol"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58" w15:restartNumberingAfterBreak="0">
    <w:nsid w:val="5EBA4A2B"/>
    <w:multiLevelType w:val="multilevel"/>
    <w:tmpl w:val="5EE85954"/>
    <w:lvl w:ilvl="0">
      <w:start w:val="1"/>
      <w:numFmt w:val="upperLetter"/>
      <w:pStyle w:val="an0"/>
      <w:suff w:val="nothing"/>
      <w:lvlText w:val="Annex %1"/>
      <w:lvlJc w:val="left"/>
      <w:pPr>
        <w:ind w:left="0" w:firstLine="0"/>
      </w:pPr>
      <w:rPr>
        <w:rFonts w:hint="default"/>
      </w:rPr>
    </w:lvl>
    <w:lvl w:ilvl="1">
      <w:start w:val="1"/>
      <w:numFmt w:val="decimal"/>
      <w:pStyle w:val="an1"/>
      <w:lvlText w:val="%1.%2"/>
      <w:lvlJc w:val="left"/>
      <w:pPr>
        <w:tabs>
          <w:tab w:val="num" w:pos="851"/>
        </w:tabs>
        <w:ind w:left="851" w:hanging="851"/>
      </w:pPr>
      <w:rPr>
        <w:rFonts w:hint="default"/>
      </w:rPr>
    </w:lvl>
    <w:lvl w:ilvl="2">
      <w:start w:val="1"/>
      <w:numFmt w:val="decimal"/>
      <w:pStyle w:val="an2"/>
      <w:lvlText w:val="%1.%2.%3"/>
      <w:lvlJc w:val="left"/>
      <w:pPr>
        <w:tabs>
          <w:tab w:val="num" w:pos="3425"/>
        </w:tabs>
        <w:ind w:left="3119" w:hanging="1134"/>
      </w:pPr>
      <w:rPr>
        <w:rFonts w:hint="default"/>
      </w:rPr>
    </w:lvl>
    <w:lvl w:ilvl="3">
      <w:start w:val="1"/>
      <w:numFmt w:val="decimal"/>
      <w:pStyle w:val="an3"/>
      <w:lvlText w:val="%1.%2.%3.%4"/>
      <w:lvlJc w:val="left"/>
      <w:pPr>
        <w:tabs>
          <w:tab w:val="num" w:pos="3785"/>
        </w:tabs>
        <w:ind w:left="3119" w:hanging="1134"/>
      </w:pPr>
      <w:rPr>
        <w:rFonts w:hint="default"/>
      </w:rPr>
    </w:lvl>
    <w:lvl w:ilvl="4">
      <w:start w:val="1"/>
      <w:numFmt w:val="decimal"/>
      <w:pStyle w:val="an4"/>
      <w:lvlText w:val="%1.%2.%3.%4.%5"/>
      <w:lvlJc w:val="left"/>
      <w:pPr>
        <w:tabs>
          <w:tab w:val="num" w:pos="4145"/>
        </w:tabs>
        <w:ind w:left="3119" w:hanging="1134"/>
      </w:pPr>
      <w:rPr>
        <w:rFonts w:hint="default"/>
      </w:rPr>
    </w:lvl>
    <w:lvl w:ilvl="5">
      <w:start w:val="1"/>
      <w:numFmt w:val="decimal"/>
      <w:lvlText w:val="Figure %1.%6"/>
      <w:lvlJc w:val="left"/>
      <w:pPr>
        <w:tabs>
          <w:tab w:val="num" w:pos="2160"/>
        </w:tabs>
        <w:ind w:left="0" w:firstLine="0"/>
      </w:pPr>
      <w:rPr>
        <w:rFonts w:hint="default"/>
      </w:rPr>
    </w:lvl>
    <w:lvl w:ilvl="6">
      <w:start w:val="1"/>
      <w:numFmt w:val="decimal"/>
      <w:lvlText w:val="%1.%2.%3.%4.%5.%6.%7"/>
      <w:lvlJc w:val="left"/>
      <w:pPr>
        <w:tabs>
          <w:tab w:val="num" w:pos="2880"/>
        </w:tabs>
        <w:ind w:left="1296" w:hanging="1296"/>
      </w:pPr>
      <w:rPr>
        <w:rFonts w:hint="default"/>
      </w:rPr>
    </w:lvl>
    <w:lvl w:ilvl="7">
      <w:start w:val="1"/>
      <w:numFmt w:val="decimal"/>
      <w:lvlText w:val="%1.%2.%3.%4.%5.%6.%7.%8"/>
      <w:lvlJc w:val="left"/>
      <w:pPr>
        <w:tabs>
          <w:tab w:val="num" w:pos="216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59" w15:restartNumberingAfterBreak="0">
    <w:nsid w:val="60DF22CB"/>
    <w:multiLevelType w:val="singleLevel"/>
    <w:tmpl w:val="F6E8BFA2"/>
    <w:lvl w:ilvl="0">
      <w:start w:val="1"/>
      <w:numFmt w:val="bullet"/>
      <w:pStyle w:val="requirebul2"/>
      <w:lvlText w:val=""/>
      <w:lvlJc w:val="left"/>
      <w:pPr>
        <w:tabs>
          <w:tab w:val="num" w:pos="2912"/>
        </w:tabs>
        <w:ind w:left="2835" w:hanging="283"/>
      </w:pPr>
      <w:rPr>
        <w:rFonts w:ascii="Symbol" w:hAnsi="Symbol" w:hint="default"/>
        <w:sz w:val="16"/>
      </w:rPr>
    </w:lvl>
  </w:abstractNum>
  <w:abstractNum w:abstractNumId="60" w15:restartNumberingAfterBreak="0">
    <w:nsid w:val="61165A67"/>
    <w:multiLevelType w:val="singleLevel"/>
    <w:tmpl w:val="6FD48774"/>
    <w:lvl w:ilvl="0">
      <w:start w:val="1"/>
      <w:numFmt w:val="decimal"/>
      <w:pStyle w:val="List2"/>
      <w:lvlText w:val="%1."/>
      <w:legacy w:legacy="1" w:legacySpace="0" w:legacyIndent="318"/>
      <w:lvlJc w:val="left"/>
      <w:pPr>
        <w:ind w:left="2762" w:hanging="318"/>
      </w:pPr>
    </w:lvl>
  </w:abstractNum>
  <w:abstractNum w:abstractNumId="61" w15:restartNumberingAfterBreak="0">
    <w:nsid w:val="61392402"/>
    <w:multiLevelType w:val="singleLevel"/>
    <w:tmpl w:val="30D85E94"/>
    <w:lvl w:ilvl="0">
      <w:start w:val="1"/>
      <w:numFmt w:val="bullet"/>
      <w:pStyle w:val="aimbull1"/>
      <w:lvlText w:val=""/>
      <w:lvlJc w:val="left"/>
      <w:pPr>
        <w:tabs>
          <w:tab w:val="num" w:pos="1211"/>
        </w:tabs>
        <w:ind w:left="964" w:hanging="113"/>
      </w:pPr>
      <w:rPr>
        <w:rFonts w:ascii="Symbol" w:hAnsi="Symbol" w:hint="default"/>
      </w:rPr>
    </w:lvl>
  </w:abstractNum>
  <w:abstractNum w:abstractNumId="62" w15:restartNumberingAfterBreak="0">
    <w:nsid w:val="61CA59B1"/>
    <w:multiLevelType w:val="singleLevel"/>
    <w:tmpl w:val="7B5273F6"/>
    <w:lvl w:ilvl="0">
      <w:start w:val="1"/>
      <w:numFmt w:val="decimal"/>
      <w:pStyle w:val="examplec"/>
      <w:lvlText w:val="EXAMPLE %1"/>
      <w:lvlJc w:val="left"/>
      <w:pPr>
        <w:tabs>
          <w:tab w:val="num" w:pos="4995"/>
        </w:tabs>
        <w:ind w:left="4253" w:hanging="1418"/>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63" w15:restartNumberingAfterBreak="0">
    <w:nsid w:val="62A219C3"/>
    <w:multiLevelType w:val="multilevel"/>
    <w:tmpl w:val="52700648"/>
    <w:lvl w:ilvl="0">
      <w:start w:val="1"/>
      <w:numFmt w:val="lowerLetter"/>
      <w:pStyle w:val="listlevel1"/>
      <w:lvlText w:val="%1."/>
      <w:lvlJc w:val="left"/>
      <w:pPr>
        <w:tabs>
          <w:tab w:val="num" w:pos="2552"/>
        </w:tabs>
        <w:ind w:left="2552" w:hanging="567"/>
      </w:pPr>
      <w:rPr>
        <w:rFonts w:hint="default"/>
      </w:rPr>
    </w:lvl>
    <w:lvl w:ilvl="1">
      <w:start w:val="1"/>
      <w:numFmt w:val="decimal"/>
      <w:pStyle w:val="listlevel2"/>
      <w:lvlText w:val="%2."/>
      <w:lvlJc w:val="left"/>
      <w:pPr>
        <w:tabs>
          <w:tab w:val="num" w:pos="3119"/>
        </w:tabs>
        <w:ind w:left="3119" w:hanging="567"/>
      </w:pPr>
      <w:rPr>
        <w:rFonts w:hint="default"/>
      </w:rPr>
    </w:lvl>
    <w:lvl w:ilvl="2">
      <w:start w:val="1"/>
      <w:numFmt w:val="lowerLetter"/>
      <w:pStyle w:val="listlevel3"/>
      <w:lvlText w:val="(%3)"/>
      <w:lvlJc w:val="left"/>
      <w:pPr>
        <w:tabs>
          <w:tab w:val="num" w:pos="3686"/>
        </w:tabs>
        <w:ind w:left="3686" w:hanging="567"/>
      </w:pPr>
      <w:rPr>
        <w:rFonts w:hint="default"/>
      </w:rPr>
    </w:lvl>
    <w:lvl w:ilvl="3">
      <w:start w:val="1"/>
      <w:numFmt w:val="decimal"/>
      <w:pStyle w:val="listlevel4"/>
      <w:lvlText w:val="(%4)"/>
      <w:lvlJc w:val="left"/>
      <w:pPr>
        <w:tabs>
          <w:tab w:val="num" w:pos="4253"/>
        </w:tabs>
        <w:ind w:left="4253" w:hanging="567"/>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64" w15:restartNumberingAfterBreak="0">
    <w:nsid w:val="656A58DA"/>
    <w:multiLevelType w:val="multilevel"/>
    <w:tmpl w:val="4EC8C148"/>
    <w:lvl w:ilvl="0">
      <w:start w:val="1"/>
      <w:numFmt w:val="decimal"/>
      <w:pStyle w:val="requirelist2start"/>
      <w:lvlText w:val="%1."/>
      <w:lvlJc w:val="left"/>
      <w:pPr>
        <w:tabs>
          <w:tab w:val="num" w:pos="2829"/>
        </w:tabs>
        <w:ind w:left="2829" w:hanging="425"/>
      </w:pPr>
      <w:rPr>
        <w:rFonts w:ascii="NewCenturySchlbk" w:hAnsi="NewCenturySchlbk" w:hint="default"/>
        <w:b w:val="0"/>
        <w:i w:val="0"/>
        <w:sz w:val="24"/>
      </w:rPr>
    </w:lvl>
    <w:lvl w:ilvl="1">
      <w:start w:val="1"/>
      <w:numFmt w:val="decimal"/>
      <w:lvlText w:val="%2."/>
      <w:lvlJc w:val="left"/>
      <w:pPr>
        <w:tabs>
          <w:tab w:val="num" w:pos="2764"/>
        </w:tabs>
        <w:ind w:left="425" w:firstLine="1979"/>
      </w:pPr>
      <w:rPr>
        <w:b w:val="0"/>
        <w:i w:val="0"/>
      </w:rPr>
    </w:lvl>
    <w:lvl w:ilvl="2">
      <w:start w:val="1"/>
      <w:numFmt w:val="decimal"/>
      <w:lvlText w:val="%1.%2.%3"/>
      <w:lvlJc w:val="left"/>
      <w:pPr>
        <w:tabs>
          <w:tab w:val="num" w:pos="1080"/>
        </w:tabs>
        <w:ind w:left="0" w:firstLine="0"/>
      </w:pPr>
    </w:lvl>
    <w:lvl w:ilvl="3">
      <w:start w:val="1"/>
      <w:numFmt w:val="decimal"/>
      <w:lvlText w:val="%1.%2.%3.%4"/>
      <w:lvlJc w:val="left"/>
      <w:pPr>
        <w:tabs>
          <w:tab w:val="num" w:pos="0"/>
        </w:tabs>
        <w:ind w:left="0" w:firstLine="0"/>
      </w:pPr>
    </w:lvl>
    <w:lvl w:ilvl="4">
      <w:start w:val="1"/>
      <w:numFmt w:val="upperLetter"/>
      <w:lvlText w:val="Annex %5 (informative)"/>
      <w:lvlJc w:val="left"/>
      <w:pPr>
        <w:tabs>
          <w:tab w:val="num" w:pos="0"/>
        </w:tabs>
        <w:ind w:left="3090" w:hanging="708"/>
      </w:pPr>
    </w:lvl>
    <w:lvl w:ilvl="5">
      <w:start w:val="1"/>
      <w:numFmt w:val="lowerLetter"/>
      <w:lvlText w:val="(%6)"/>
      <w:lvlJc w:val="left"/>
      <w:pPr>
        <w:tabs>
          <w:tab w:val="num" w:pos="0"/>
        </w:tabs>
        <w:ind w:left="3798" w:hanging="708"/>
      </w:pPr>
    </w:lvl>
    <w:lvl w:ilvl="6">
      <w:start w:val="1"/>
      <w:numFmt w:val="lowerRoman"/>
      <w:lvlText w:val="(%7)"/>
      <w:lvlJc w:val="left"/>
      <w:pPr>
        <w:tabs>
          <w:tab w:val="num" w:pos="0"/>
        </w:tabs>
        <w:ind w:left="4506" w:hanging="708"/>
      </w:pPr>
    </w:lvl>
    <w:lvl w:ilvl="7">
      <w:start w:val="1"/>
      <w:numFmt w:val="lowerLetter"/>
      <w:lvlText w:val="(%8)"/>
      <w:lvlJc w:val="left"/>
      <w:pPr>
        <w:tabs>
          <w:tab w:val="num" w:pos="0"/>
        </w:tabs>
        <w:ind w:left="5214" w:hanging="708"/>
      </w:pPr>
    </w:lvl>
    <w:lvl w:ilvl="8">
      <w:start w:val="1"/>
      <w:numFmt w:val="lowerRoman"/>
      <w:lvlText w:val="(%9)"/>
      <w:lvlJc w:val="left"/>
      <w:pPr>
        <w:tabs>
          <w:tab w:val="num" w:pos="0"/>
        </w:tabs>
        <w:ind w:left="5922" w:hanging="708"/>
      </w:pPr>
    </w:lvl>
  </w:abstractNum>
  <w:abstractNum w:abstractNumId="65" w15:restartNumberingAfterBreak="0">
    <w:nsid w:val="68060A94"/>
    <w:multiLevelType w:val="multilevel"/>
    <w:tmpl w:val="7CECE182"/>
    <w:lvl w:ilvl="0">
      <w:start w:val="1"/>
      <w:numFmt w:val="none"/>
      <w:lvlText w:val="NOTE"/>
      <w:lvlJc w:val="left"/>
      <w:pPr>
        <w:tabs>
          <w:tab w:val="num" w:pos="4253"/>
        </w:tabs>
        <w:ind w:left="4253" w:hanging="964"/>
      </w:pPr>
      <w:rPr>
        <w:rFonts w:hint="default"/>
      </w:rPr>
    </w:lvl>
    <w:lvl w:ilvl="1">
      <w:start w:val="1"/>
      <w:numFmt w:val="none"/>
      <w:suff w:val="space"/>
      <w:lvlText w:val="NOTE"/>
      <w:lvlJc w:val="left"/>
      <w:pPr>
        <w:ind w:left="4253" w:hanging="964"/>
      </w:pPr>
      <w:rPr>
        <w:rFonts w:hint="default"/>
      </w:rPr>
    </w:lvl>
    <w:lvl w:ilvl="2">
      <w:start w:val="1"/>
      <w:numFmt w:val="bullet"/>
      <w:lvlText w:val=""/>
      <w:lvlJc w:val="left"/>
      <w:pPr>
        <w:tabs>
          <w:tab w:val="num" w:pos="-31680"/>
        </w:tabs>
        <w:ind w:left="4536" w:hanging="283"/>
      </w:pPr>
      <w:rPr>
        <w:rFonts w:ascii="Symbol" w:hAnsi="Symbol" w:hint="default"/>
      </w:rPr>
    </w:lvl>
    <w:lvl w:ilvl="3">
      <w:start w:val="1"/>
      <w:numFmt w:val="none"/>
      <w:suff w:val="nothing"/>
      <w:lvlText w:val=""/>
      <w:lvlJc w:val="left"/>
      <w:pPr>
        <w:ind w:left="4253" w:firstLine="0"/>
      </w:pPr>
      <w:rPr>
        <w:rFonts w:hint="default"/>
      </w:rPr>
    </w:lvl>
    <w:lvl w:ilvl="4">
      <w:start w:val="1"/>
      <w:numFmt w:val="none"/>
      <w:lvlText w:val=""/>
      <w:lvlJc w:val="left"/>
      <w:pPr>
        <w:ind w:left="4536" w:firstLine="0"/>
      </w:pPr>
      <w:rPr>
        <w:rFonts w:hint="default"/>
      </w:rPr>
    </w:lvl>
    <w:lvl w:ilvl="5">
      <w:start w:val="1"/>
      <w:numFmt w:val="none"/>
      <w:lvlText w:val=""/>
      <w:lvlJc w:val="left"/>
      <w:pPr>
        <w:ind w:left="-32767" w:firstLine="0"/>
      </w:pPr>
      <w:rPr>
        <w:rFonts w:hint="default"/>
      </w:rPr>
    </w:lvl>
    <w:lvl w:ilvl="6">
      <w:start w:val="1"/>
      <w:numFmt w:val="none"/>
      <w:lvlText w:val=""/>
      <w:lvlJc w:val="left"/>
      <w:pPr>
        <w:ind w:left="0" w:hanging="32767"/>
      </w:pPr>
      <w:rPr>
        <w:rFonts w:hint="default"/>
      </w:rPr>
    </w:lvl>
    <w:lvl w:ilvl="7">
      <w:start w:val="1"/>
      <w:numFmt w:val="none"/>
      <w:lvlText w:val=""/>
      <w:lvlJc w:val="left"/>
      <w:pPr>
        <w:ind w:left="-32767" w:firstLine="32767"/>
      </w:pPr>
      <w:rPr>
        <w:rFonts w:hint="default"/>
      </w:rPr>
    </w:lvl>
    <w:lvl w:ilvl="8">
      <w:start w:val="1"/>
      <w:numFmt w:val="none"/>
      <w:lvlText w:val=""/>
      <w:lvlJc w:val="left"/>
      <w:pPr>
        <w:ind w:left="-32767" w:firstLine="0"/>
      </w:pPr>
      <w:rPr>
        <w:rFonts w:hint="default"/>
      </w:rPr>
    </w:lvl>
  </w:abstractNum>
  <w:abstractNum w:abstractNumId="66" w15:restartNumberingAfterBreak="0">
    <w:nsid w:val="69CF657A"/>
    <w:multiLevelType w:val="hybridMultilevel"/>
    <w:tmpl w:val="9F366F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6B933366"/>
    <w:multiLevelType w:val="multilevel"/>
    <w:tmpl w:val="CCF45188"/>
    <w:lvl w:ilvl="0">
      <w:start w:val="1"/>
      <w:numFmt w:val="upperLetter"/>
      <w:lvlText w:val="%1"/>
      <w:lvlJc w:val="left"/>
      <w:pPr>
        <w:tabs>
          <w:tab w:val="num" w:pos="360"/>
        </w:tabs>
        <w:ind w:left="360" w:hanging="360"/>
      </w:pPr>
      <w:rPr>
        <w:rFonts w:hint="default"/>
      </w:rPr>
    </w:lvl>
    <w:lvl w:ilvl="1">
      <w:start w:val="1"/>
      <w:numFmt w:val="decimal"/>
      <w:pStyle w:val="AnFigTitle"/>
      <w:suff w:val="space"/>
      <w:lvlText w:val="Figure %1-%2"/>
      <w:lvlJc w:val="left"/>
      <w:pPr>
        <w:ind w:left="1985" w:firstLine="0"/>
      </w:pPr>
      <w:rPr>
        <w:rFont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8" w15:restartNumberingAfterBreak="0">
    <w:nsid w:val="6E17285A"/>
    <w:multiLevelType w:val="singleLevel"/>
    <w:tmpl w:val="7A6AA15E"/>
    <w:lvl w:ilvl="0">
      <w:start w:val="1"/>
      <w:numFmt w:val="none"/>
      <w:pStyle w:val="aim"/>
      <w:lvlText w:val="AIM:"/>
      <w:lvlJc w:val="left"/>
      <w:pPr>
        <w:tabs>
          <w:tab w:val="num" w:pos="3121"/>
        </w:tabs>
        <w:ind w:left="2608" w:hanging="567"/>
      </w:pPr>
      <w:rPr>
        <w:rFonts w:ascii="Zurich BT" w:hAnsi="Zurich BT" w:hint="default"/>
        <w:b w:val="0"/>
        <w:i w:val="0"/>
      </w:rPr>
    </w:lvl>
  </w:abstractNum>
  <w:abstractNum w:abstractNumId="69" w15:restartNumberingAfterBreak="0">
    <w:nsid w:val="6E451AA4"/>
    <w:multiLevelType w:val="hybridMultilevel"/>
    <w:tmpl w:val="74382D2A"/>
    <w:lvl w:ilvl="0" w:tplc="B63A45B4">
      <w:start w:val="1"/>
      <w:numFmt w:val="decimal"/>
      <w:pStyle w:val="References"/>
      <w:lvlText w:val="[%1]"/>
      <w:lvlJc w:val="left"/>
      <w:pPr>
        <w:tabs>
          <w:tab w:val="num" w:pos="2552"/>
        </w:tabs>
        <w:ind w:left="2552" w:hanging="567"/>
      </w:pPr>
      <w:rPr>
        <w:rFonts w:ascii="Times New Roman" w:hAnsi="Times New Roman"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5E32FBE0" w:tentative="1">
      <w:start w:val="1"/>
      <w:numFmt w:val="lowerLetter"/>
      <w:lvlText w:val="%2."/>
      <w:lvlJc w:val="left"/>
      <w:pPr>
        <w:tabs>
          <w:tab w:val="num" w:pos="1440"/>
        </w:tabs>
        <w:ind w:left="1440" w:hanging="360"/>
      </w:pPr>
    </w:lvl>
    <w:lvl w:ilvl="2" w:tplc="695C61A2" w:tentative="1">
      <w:start w:val="1"/>
      <w:numFmt w:val="lowerRoman"/>
      <w:lvlText w:val="%3."/>
      <w:lvlJc w:val="right"/>
      <w:pPr>
        <w:tabs>
          <w:tab w:val="num" w:pos="2160"/>
        </w:tabs>
        <w:ind w:left="2160" w:hanging="180"/>
      </w:pPr>
    </w:lvl>
    <w:lvl w:ilvl="3" w:tplc="0E8A1EA6" w:tentative="1">
      <w:start w:val="1"/>
      <w:numFmt w:val="decimal"/>
      <w:lvlText w:val="%4."/>
      <w:lvlJc w:val="left"/>
      <w:pPr>
        <w:tabs>
          <w:tab w:val="num" w:pos="2880"/>
        </w:tabs>
        <w:ind w:left="2880" w:hanging="360"/>
      </w:pPr>
    </w:lvl>
    <w:lvl w:ilvl="4" w:tplc="27EE59C6" w:tentative="1">
      <w:start w:val="1"/>
      <w:numFmt w:val="lowerLetter"/>
      <w:lvlText w:val="%5."/>
      <w:lvlJc w:val="left"/>
      <w:pPr>
        <w:tabs>
          <w:tab w:val="num" w:pos="3600"/>
        </w:tabs>
        <w:ind w:left="3600" w:hanging="360"/>
      </w:pPr>
    </w:lvl>
    <w:lvl w:ilvl="5" w:tplc="93BE433E" w:tentative="1">
      <w:start w:val="1"/>
      <w:numFmt w:val="lowerRoman"/>
      <w:lvlText w:val="%6."/>
      <w:lvlJc w:val="right"/>
      <w:pPr>
        <w:tabs>
          <w:tab w:val="num" w:pos="4320"/>
        </w:tabs>
        <w:ind w:left="4320" w:hanging="180"/>
      </w:pPr>
    </w:lvl>
    <w:lvl w:ilvl="6" w:tplc="17CC39F0" w:tentative="1">
      <w:start w:val="1"/>
      <w:numFmt w:val="decimal"/>
      <w:lvlText w:val="%7."/>
      <w:lvlJc w:val="left"/>
      <w:pPr>
        <w:tabs>
          <w:tab w:val="num" w:pos="5040"/>
        </w:tabs>
        <w:ind w:left="5040" w:hanging="360"/>
      </w:pPr>
    </w:lvl>
    <w:lvl w:ilvl="7" w:tplc="3A961F20" w:tentative="1">
      <w:start w:val="1"/>
      <w:numFmt w:val="lowerLetter"/>
      <w:lvlText w:val="%8."/>
      <w:lvlJc w:val="left"/>
      <w:pPr>
        <w:tabs>
          <w:tab w:val="num" w:pos="5760"/>
        </w:tabs>
        <w:ind w:left="5760" w:hanging="360"/>
      </w:pPr>
    </w:lvl>
    <w:lvl w:ilvl="8" w:tplc="67CC9D7C" w:tentative="1">
      <w:start w:val="1"/>
      <w:numFmt w:val="lowerRoman"/>
      <w:lvlText w:val="%9."/>
      <w:lvlJc w:val="right"/>
      <w:pPr>
        <w:tabs>
          <w:tab w:val="num" w:pos="6480"/>
        </w:tabs>
        <w:ind w:left="6480" w:hanging="180"/>
      </w:pPr>
    </w:lvl>
  </w:abstractNum>
  <w:abstractNum w:abstractNumId="70" w15:restartNumberingAfterBreak="0">
    <w:nsid w:val="6EBA12E8"/>
    <w:multiLevelType w:val="singleLevel"/>
    <w:tmpl w:val="CB4CCC36"/>
    <w:lvl w:ilvl="0">
      <w:start w:val="1"/>
      <w:numFmt w:val="bullet"/>
      <w:pStyle w:val="expectedbul1"/>
      <w:lvlText w:val="–"/>
      <w:lvlJc w:val="left"/>
      <w:pPr>
        <w:tabs>
          <w:tab w:val="num" w:pos="2628"/>
        </w:tabs>
        <w:ind w:left="2552" w:hanging="284"/>
      </w:pPr>
      <w:rPr>
        <w:rFonts w:ascii="Times New Roman" w:hAnsi="Times New Roman" w:hint="default"/>
      </w:rPr>
    </w:lvl>
  </w:abstractNum>
  <w:abstractNum w:abstractNumId="71" w15:restartNumberingAfterBreak="0">
    <w:nsid w:val="72631CC3"/>
    <w:multiLevelType w:val="hybridMultilevel"/>
    <w:tmpl w:val="3D1CD4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77B11DD2"/>
    <w:multiLevelType w:val="singleLevel"/>
    <w:tmpl w:val="67B2758A"/>
    <w:lvl w:ilvl="0">
      <w:start w:val="1"/>
      <w:numFmt w:val="bullet"/>
      <w:pStyle w:val="aimbul1"/>
      <w:lvlText w:val="–"/>
      <w:lvlJc w:val="left"/>
      <w:pPr>
        <w:tabs>
          <w:tab w:val="num" w:pos="1211"/>
        </w:tabs>
        <w:ind w:left="1134" w:hanging="283"/>
      </w:pPr>
      <w:rPr>
        <w:rFonts w:ascii="Times New Roman" w:hAnsi="Times New Roman" w:hint="default"/>
      </w:rPr>
    </w:lvl>
  </w:abstractNum>
  <w:abstractNum w:abstractNumId="73" w15:restartNumberingAfterBreak="0">
    <w:nsid w:val="77F713C3"/>
    <w:multiLevelType w:val="multilevel"/>
    <w:tmpl w:val="6E74B914"/>
    <w:lvl w:ilvl="0">
      <w:start w:val="1"/>
      <w:numFmt w:val="lowerLetter"/>
      <w:pStyle w:val="List3"/>
      <w:lvlText w:val="%1)"/>
      <w:lvlJc w:val="left"/>
      <w:pPr>
        <w:tabs>
          <w:tab w:val="num" w:pos="567"/>
        </w:tabs>
        <w:ind w:left="567" w:hanging="567"/>
      </w:pPr>
    </w:lvl>
    <w:lvl w:ilvl="1">
      <w:start w:val="1"/>
      <w:numFmt w:val="decimal"/>
      <w:lvlText w:val="%2)"/>
      <w:lvlJc w:val="left"/>
      <w:pPr>
        <w:tabs>
          <w:tab w:val="num" w:pos="1134"/>
        </w:tabs>
        <w:ind w:left="1134" w:hanging="567"/>
      </w:pPr>
    </w:lvl>
    <w:lvl w:ilvl="2">
      <w:start w:val="1"/>
      <w:numFmt w:val="lowerRoman"/>
      <w:lvlText w:val="%3)"/>
      <w:lvlJc w:val="left"/>
      <w:pPr>
        <w:tabs>
          <w:tab w:val="num" w:pos="1854"/>
        </w:tabs>
        <w:ind w:left="1701" w:hanging="567"/>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4" w15:restartNumberingAfterBreak="0">
    <w:nsid w:val="784E15F6"/>
    <w:multiLevelType w:val="singleLevel"/>
    <w:tmpl w:val="E5EC3B38"/>
    <w:lvl w:ilvl="0">
      <w:start w:val="1"/>
      <w:numFmt w:val="bullet"/>
      <w:pStyle w:val="requirebul1"/>
      <w:lvlText w:val=""/>
      <w:lvlJc w:val="left"/>
      <w:pPr>
        <w:tabs>
          <w:tab w:val="num" w:pos="2552"/>
        </w:tabs>
        <w:ind w:left="2552" w:hanging="567"/>
      </w:pPr>
      <w:rPr>
        <w:rFonts w:ascii="Symbol" w:hAnsi="Symbol" w:hint="default"/>
      </w:rPr>
    </w:lvl>
  </w:abstractNum>
  <w:abstractNum w:abstractNumId="75" w15:restartNumberingAfterBreak="0">
    <w:nsid w:val="78A35F55"/>
    <w:multiLevelType w:val="hybridMultilevel"/>
    <w:tmpl w:val="23FCD606"/>
    <w:lvl w:ilvl="0" w:tplc="64BC002C">
      <w:start w:val="1"/>
      <w:numFmt w:val="bullet"/>
      <w:pStyle w:val="tablecell-bul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8A655BC"/>
    <w:multiLevelType w:val="singleLevel"/>
    <w:tmpl w:val="A822B12A"/>
    <w:lvl w:ilvl="0">
      <w:start w:val="1"/>
      <w:numFmt w:val="decimal"/>
      <w:pStyle w:val="tablenotec"/>
      <w:lvlText w:val="NOTE %1"/>
      <w:lvlJc w:val="left"/>
      <w:pPr>
        <w:tabs>
          <w:tab w:val="num" w:pos="851"/>
        </w:tabs>
        <w:ind w:left="851" w:hanging="851"/>
      </w:pPr>
    </w:lvl>
  </w:abstractNum>
  <w:abstractNum w:abstractNumId="77" w15:restartNumberingAfterBreak="0">
    <w:nsid w:val="78E95BF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78" w15:restartNumberingAfterBreak="0">
    <w:nsid w:val="796E4059"/>
    <w:multiLevelType w:val="singleLevel"/>
    <w:tmpl w:val="D7C4F8AC"/>
    <w:lvl w:ilvl="0">
      <w:start w:val="1"/>
      <w:numFmt w:val="bullet"/>
      <w:pStyle w:val="expectedbul1a"/>
      <w:lvlText w:val="–"/>
      <w:lvlJc w:val="left"/>
      <w:pPr>
        <w:tabs>
          <w:tab w:val="num" w:pos="2628"/>
        </w:tabs>
        <w:ind w:left="2552" w:hanging="284"/>
      </w:pPr>
      <w:rPr>
        <w:rFonts w:ascii="Times New Roman" w:hAnsi="Times New Roman" w:hint="default"/>
      </w:rPr>
    </w:lvl>
  </w:abstractNum>
  <w:abstractNum w:abstractNumId="79" w15:restartNumberingAfterBreak="0">
    <w:nsid w:val="7C6D2F83"/>
    <w:multiLevelType w:val="hybridMultilevel"/>
    <w:tmpl w:val="E0AA67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7FE4185B"/>
    <w:multiLevelType w:val="singleLevel"/>
    <w:tmpl w:val="5A88803E"/>
    <w:lvl w:ilvl="0">
      <w:start w:val="1"/>
      <w:numFmt w:val="decimal"/>
      <w:pStyle w:val="Alert"/>
      <w:lvlText w:val="ALERT %1:"/>
      <w:lvlJc w:val="left"/>
      <w:pPr>
        <w:tabs>
          <w:tab w:val="num" w:pos="1800"/>
        </w:tabs>
        <w:ind w:left="1134" w:hanging="1134"/>
      </w:pPr>
    </w:lvl>
  </w:abstractNum>
  <w:num w:numId="1" w16cid:durableId="1214610325">
    <w:abstractNumId w:val="77"/>
  </w:num>
  <w:num w:numId="2" w16cid:durableId="962272912">
    <w:abstractNumId w:val="50"/>
  </w:num>
  <w:num w:numId="3" w16cid:durableId="58211184">
    <w:abstractNumId w:val="39"/>
  </w:num>
  <w:num w:numId="4" w16cid:durableId="619721546">
    <w:abstractNumId w:val="45"/>
  </w:num>
  <w:num w:numId="5" w16cid:durableId="1219559553">
    <w:abstractNumId w:val="9"/>
  </w:num>
  <w:num w:numId="6" w16cid:durableId="278144346">
    <w:abstractNumId w:val="7"/>
  </w:num>
  <w:num w:numId="7" w16cid:durableId="541137880">
    <w:abstractNumId w:val="6"/>
  </w:num>
  <w:num w:numId="8" w16cid:durableId="220478770">
    <w:abstractNumId w:val="5"/>
  </w:num>
  <w:num w:numId="9" w16cid:durableId="19478726">
    <w:abstractNumId w:val="4"/>
  </w:num>
  <w:num w:numId="10" w16cid:durableId="779034111">
    <w:abstractNumId w:val="8"/>
  </w:num>
  <w:num w:numId="11" w16cid:durableId="516970809">
    <w:abstractNumId w:val="3"/>
  </w:num>
  <w:num w:numId="12" w16cid:durableId="217060059">
    <w:abstractNumId w:val="2"/>
  </w:num>
  <w:num w:numId="13" w16cid:durableId="1635134645">
    <w:abstractNumId w:val="1"/>
  </w:num>
  <w:num w:numId="14" w16cid:durableId="1787188557">
    <w:abstractNumId w:val="0"/>
  </w:num>
  <w:num w:numId="15" w16cid:durableId="1527794500">
    <w:abstractNumId w:val="54"/>
  </w:num>
  <w:num w:numId="16" w16cid:durableId="579749894">
    <w:abstractNumId w:val="69"/>
  </w:num>
  <w:num w:numId="17" w16cid:durableId="1658146678">
    <w:abstractNumId w:val="13"/>
  </w:num>
  <w:num w:numId="18" w16cid:durableId="1373576849">
    <w:abstractNumId w:val="22"/>
  </w:num>
  <w:num w:numId="19" w16cid:durableId="765270680">
    <w:abstractNumId w:val="35"/>
  </w:num>
  <w:num w:numId="20" w16cid:durableId="422341990">
    <w:abstractNumId w:val="25"/>
  </w:num>
  <w:num w:numId="21" w16cid:durableId="1458601525">
    <w:abstractNumId w:val="48"/>
  </w:num>
  <w:num w:numId="22" w16cid:durableId="2009601290">
    <w:abstractNumId w:val="42"/>
  </w:num>
  <w:num w:numId="23" w16cid:durableId="939991763">
    <w:abstractNumId w:val="55"/>
  </w:num>
  <w:num w:numId="24" w16cid:durableId="558323666">
    <w:abstractNumId w:val="44"/>
  </w:num>
  <w:num w:numId="25" w16cid:durableId="1947151849">
    <w:abstractNumId w:val="63"/>
  </w:num>
  <w:num w:numId="26" w16cid:durableId="182184397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06979882">
    <w:abstractNumId w:val="29"/>
  </w:num>
  <w:num w:numId="28" w16cid:durableId="526413200">
    <w:abstractNumId w:val="60"/>
  </w:num>
  <w:num w:numId="29" w16cid:durableId="1548950400">
    <w:abstractNumId w:val="30"/>
  </w:num>
  <w:num w:numId="30" w16cid:durableId="412363341">
    <w:abstractNumId w:val="73"/>
  </w:num>
  <w:num w:numId="31" w16cid:durableId="2051759194">
    <w:abstractNumId w:val="64"/>
  </w:num>
  <w:num w:numId="32" w16cid:durableId="390885359">
    <w:abstractNumId w:val="21"/>
  </w:num>
  <w:num w:numId="33" w16cid:durableId="1032726425">
    <w:abstractNumId w:val="19"/>
  </w:num>
  <w:num w:numId="34" w16cid:durableId="2057970276">
    <w:abstractNumId w:val="16"/>
  </w:num>
  <w:num w:numId="35" w16cid:durableId="571088760">
    <w:abstractNumId w:val="26"/>
  </w:num>
  <w:num w:numId="36" w16cid:durableId="138227800">
    <w:abstractNumId w:val="68"/>
  </w:num>
  <w:num w:numId="37" w16cid:durableId="427234061">
    <w:abstractNumId w:val="17"/>
  </w:num>
  <w:num w:numId="38" w16cid:durableId="1853373266">
    <w:abstractNumId w:val="28"/>
  </w:num>
  <w:num w:numId="39" w16cid:durableId="2092509199">
    <w:abstractNumId w:val="31"/>
  </w:num>
  <w:num w:numId="40" w16cid:durableId="1735616298">
    <w:abstractNumId w:val="61"/>
  </w:num>
  <w:num w:numId="41" w16cid:durableId="1378625310">
    <w:abstractNumId w:val="47"/>
  </w:num>
  <w:num w:numId="42" w16cid:durableId="1390878769">
    <w:abstractNumId w:val="56"/>
  </w:num>
  <w:num w:numId="43" w16cid:durableId="710227137">
    <w:abstractNumId w:val="23"/>
  </w:num>
  <w:num w:numId="44" w16cid:durableId="707487024">
    <w:abstractNumId w:val="51"/>
  </w:num>
  <w:num w:numId="45" w16cid:durableId="183520551">
    <w:abstractNumId w:val="59"/>
  </w:num>
  <w:num w:numId="46" w16cid:durableId="1097872870">
    <w:abstractNumId w:val="15"/>
  </w:num>
  <w:num w:numId="47" w16cid:durableId="708795913">
    <w:abstractNumId w:val="41"/>
  </w:num>
  <w:num w:numId="48" w16cid:durableId="1036472072">
    <w:abstractNumId w:val="76"/>
  </w:num>
  <w:num w:numId="49" w16cid:durableId="363749898">
    <w:abstractNumId w:val="33"/>
  </w:num>
  <w:num w:numId="50" w16cid:durableId="2138445877">
    <w:abstractNumId w:val="18"/>
  </w:num>
  <w:num w:numId="51" w16cid:durableId="1639653036">
    <w:abstractNumId w:val="78"/>
  </w:num>
  <w:num w:numId="52" w16cid:durableId="872771127">
    <w:abstractNumId w:val="38"/>
  </w:num>
  <w:num w:numId="53" w16cid:durableId="462387066">
    <w:abstractNumId w:val="43"/>
  </w:num>
  <w:num w:numId="54" w16cid:durableId="1496338630">
    <w:abstractNumId w:val="70"/>
  </w:num>
  <w:num w:numId="55" w16cid:durableId="520164555">
    <w:abstractNumId w:val="72"/>
  </w:num>
  <w:num w:numId="56" w16cid:durableId="420151401">
    <w:abstractNumId w:val="80"/>
  </w:num>
  <w:num w:numId="57" w16cid:durableId="1420759890">
    <w:abstractNumId w:val="74"/>
  </w:num>
  <w:num w:numId="58" w16cid:durableId="531959176">
    <w:abstractNumId w:val="32"/>
  </w:num>
  <w:num w:numId="59" w16cid:durableId="1159004644">
    <w:abstractNumId w:val="58"/>
  </w:num>
  <w:num w:numId="60" w16cid:durableId="1121536611">
    <w:abstractNumId w:val="67"/>
  </w:num>
  <w:num w:numId="61" w16cid:durableId="1457604933">
    <w:abstractNumId w:val="49"/>
  </w:num>
  <w:num w:numId="62" w16cid:durableId="663508532">
    <w:abstractNumId w:val="27"/>
  </w:num>
  <w:num w:numId="63" w16cid:durableId="402024349">
    <w:abstractNumId w:val="52"/>
  </w:num>
  <w:num w:numId="64" w16cid:durableId="58598876">
    <w:abstractNumId w:val="62"/>
  </w:num>
  <w:num w:numId="65" w16cid:durableId="116840565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484353754">
    <w:abstractNumId w:val="37"/>
  </w:num>
  <w:num w:numId="67" w16cid:durableId="1346637856">
    <w:abstractNumId w:val="75"/>
  </w:num>
  <w:num w:numId="68" w16cid:durableId="1845584774">
    <w:abstractNumId w:val="34"/>
  </w:num>
  <w:num w:numId="69" w16cid:durableId="1160584953">
    <w:abstractNumId w:val="65"/>
  </w:num>
  <w:num w:numId="70" w16cid:durableId="762145038">
    <w:abstractNumId w:val="11"/>
  </w:num>
  <w:num w:numId="71" w16cid:durableId="575015228">
    <w:abstractNumId w:val="53"/>
  </w:num>
  <w:num w:numId="72" w16cid:durableId="1352495077">
    <w:abstractNumId w:val="14"/>
  </w:num>
  <w:num w:numId="73" w16cid:durableId="219755597">
    <w:abstractNumId w:val="20"/>
  </w:num>
  <w:num w:numId="74" w16cid:durableId="54220838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726295995">
    <w:abstractNumId w:val="25"/>
  </w:num>
  <w:num w:numId="76" w16cid:durableId="926108903">
    <w:abstractNumId w:val="35"/>
  </w:num>
  <w:num w:numId="77" w16cid:durableId="636305155">
    <w:abstractNumId w:val="35"/>
  </w:num>
  <w:num w:numId="78" w16cid:durableId="1775441372">
    <w:abstractNumId w:val="35"/>
  </w:num>
  <w:num w:numId="79" w16cid:durableId="430124855">
    <w:abstractNumId w:val="42"/>
  </w:num>
  <w:num w:numId="80" w16cid:durableId="424805907">
    <w:abstractNumId w:val="35"/>
  </w:num>
  <w:num w:numId="81" w16cid:durableId="1668051545">
    <w:abstractNumId w:val="35"/>
  </w:num>
  <w:num w:numId="82" w16cid:durableId="1063866865">
    <w:abstractNumId w:val="71"/>
  </w:num>
  <w:num w:numId="83" w16cid:durableId="1076786684">
    <w:abstractNumId w:val="42"/>
  </w:num>
  <w:num w:numId="84" w16cid:durableId="1176189604">
    <w:abstractNumId w:val="35"/>
  </w:num>
  <w:num w:numId="85" w16cid:durableId="1702246495">
    <w:abstractNumId w:val="42"/>
  </w:num>
  <w:num w:numId="86" w16cid:durableId="1530877496">
    <w:abstractNumId w:val="42"/>
  </w:num>
  <w:num w:numId="87" w16cid:durableId="1598170034">
    <w:abstractNumId w:val="42"/>
  </w:num>
  <w:num w:numId="88" w16cid:durableId="1393773842">
    <w:abstractNumId w:val="12"/>
  </w:num>
  <w:num w:numId="89" w16cid:durableId="51272212">
    <w:abstractNumId w:val="46"/>
  </w:num>
  <w:num w:numId="90" w16cid:durableId="839662823">
    <w:abstractNumId w:val="57"/>
  </w:num>
  <w:num w:numId="91" w16cid:durableId="1438524399">
    <w:abstractNumId w:val="24"/>
  </w:num>
  <w:num w:numId="92" w16cid:durableId="1718356780">
    <w:abstractNumId w:val="25"/>
  </w:num>
  <w:num w:numId="93" w16cid:durableId="1955938023">
    <w:abstractNumId w:val="25"/>
  </w:num>
  <w:num w:numId="94" w16cid:durableId="1336032769">
    <w:abstractNumId w:val="46"/>
  </w:num>
  <w:num w:numId="95" w16cid:durableId="82922660">
    <w:abstractNumId w:val="35"/>
  </w:num>
  <w:num w:numId="96" w16cid:durableId="1204244311">
    <w:abstractNumId w:val="35"/>
  </w:num>
  <w:num w:numId="97" w16cid:durableId="1414424976">
    <w:abstractNumId w:val="35"/>
  </w:num>
  <w:num w:numId="98" w16cid:durableId="1319386540">
    <w:abstractNumId w:val="46"/>
  </w:num>
  <w:num w:numId="99" w16cid:durableId="68844652">
    <w:abstractNumId w:val="46"/>
  </w:num>
  <w:num w:numId="100" w16cid:durableId="1840465833">
    <w:abstractNumId w:val="46"/>
  </w:num>
  <w:num w:numId="101" w16cid:durableId="1225458166">
    <w:abstractNumId w:val="46"/>
  </w:num>
  <w:num w:numId="102" w16cid:durableId="239483136">
    <w:abstractNumId w:val="35"/>
  </w:num>
  <w:num w:numId="103" w16cid:durableId="1092243192">
    <w:abstractNumId w:val="35"/>
  </w:num>
  <w:num w:numId="104" w16cid:durableId="648361354">
    <w:abstractNumId w:val="35"/>
  </w:num>
  <w:num w:numId="105" w16cid:durableId="1332684026">
    <w:abstractNumId w:val="35"/>
  </w:num>
  <w:num w:numId="106" w16cid:durableId="610626066">
    <w:abstractNumId w:val="35"/>
  </w:num>
  <w:num w:numId="107" w16cid:durableId="22246045">
    <w:abstractNumId w:val="25"/>
  </w:num>
  <w:num w:numId="108" w16cid:durableId="1808623167">
    <w:abstractNumId w:val="35"/>
  </w:num>
  <w:num w:numId="109" w16cid:durableId="369689566">
    <w:abstractNumId w:val="35"/>
  </w:num>
  <w:num w:numId="110" w16cid:durableId="837111744">
    <w:abstractNumId w:val="35"/>
  </w:num>
  <w:num w:numId="111" w16cid:durableId="808401900">
    <w:abstractNumId w:val="46"/>
  </w:num>
  <w:num w:numId="112" w16cid:durableId="1501197404">
    <w:abstractNumId w:val="46"/>
  </w:num>
  <w:num w:numId="113" w16cid:durableId="1734356425">
    <w:abstractNumId w:val="35"/>
  </w:num>
  <w:num w:numId="114" w16cid:durableId="301354340">
    <w:abstractNumId w:val="35"/>
  </w:num>
  <w:num w:numId="115" w16cid:durableId="160705624">
    <w:abstractNumId w:val="35"/>
  </w:num>
  <w:num w:numId="116" w16cid:durableId="1952545136">
    <w:abstractNumId w:val="46"/>
  </w:num>
  <w:num w:numId="117" w16cid:durableId="929121671">
    <w:abstractNumId w:val="46"/>
  </w:num>
  <w:num w:numId="118" w16cid:durableId="483133118">
    <w:abstractNumId w:val="25"/>
  </w:num>
  <w:num w:numId="119" w16cid:durableId="1867866650">
    <w:abstractNumId w:val="25"/>
  </w:num>
  <w:num w:numId="120" w16cid:durableId="1260866931">
    <w:abstractNumId w:val="35"/>
  </w:num>
  <w:num w:numId="121" w16cid:durableId="1441997888">
    <w:abstractNumId w:val="35"/>
  </w:num>
  <w:num w:numId="122" w16cid:durableId="1113327175">
    <w:abstractNumId w:val="35"/>
  </w:num>
  <w:num w:numId="123" w16cid:durableId="1232809532">
    <w:abstractNumId w:val="35"/>
  </w:num>
  <w:num w:numId="124" w16cid:durableId="743184272">
    <w:abstractNumId w:val="46"/>
  </w:num>
  <w:num w:numId="125" w16cid:durableId="328605440">
    <w:abstractNumId w:val="46"/>
  </w:num>
  <w:num w:numId="126" w16cid:durableId="2141917463">
    <w:abstractNumId w:val="46"/>
  </w:num>
  <w:num w:numId="127" w16cid:durableId="130249723">
    <w:abstractNumId w:val="46"/>
  </w:num>
  <w:num w:numId="128" w16cid:durableId="1013141338">
    <w:abstractNumId w:val="46"/>
  </w:num>
  <w:num w:numId="129" w16cid:durableId="1533961351">
    <w:abstractNumId w:val="46"/>
  </w:num>
  <w:num w:numId="130" w16cid:durableId="1678266020">
    <w:abstractNumId w:val="46"/>
  </w:num>
  <w:num w:numId="131" w16cid:durableId="1382633433">
    <w:abstractNumId w:val="46"/>
  </w:num>
  <w:num w:numId="132" w16cid:durableId="1833526289">
    <w:abstractNumId w:val="46"/>
  </w:num>
  <w:num w:numId="133" w16cid:durableId="1197698531">
    <w:abstractNumId w:val="46"/>
  </w:num>
  <w:num w:numId="134" w16cid:durableId="464397781">
    <w:abstractNumId w:val="46"/>
  </w:num>
  <w:num w:numId="135" w16cid:durableId="595283083">
    <w:abstractNumId w:val="46"/>
  </w:num>
  <w:num w:numId="136" w16cid:durableId="97259536">
    <w:abstractNumId w:val="46"/>
  </w:num>
  <w:num w:numId="137" w16cid:durableId="1554269136">
    <w:abstractNumId w:val="46"/>
  </w:num>
  <w:num w:numId="138" w16cid:durableId="926577353">
    <w:abstractNumId w:val="46"/>
  </w:num>
  <w:num w:numId="139" w16cid:durableId="1971592345">
    <w:abstractNumId w:val="46"/>
  </w:num>
  <w:num w:numId="140" w16cid:durableId="976911758">
    <w:abstractNumId w:val="46"/>
  </w:num>
  <w:num w:numId="141" w16cid:durableId="1220898523">
    <w:abstractNumId w:val="46"/>
  </w:num>
  <w:num w:numId="142" w16cid:durableId="1501383614">
    <w:abstractNumId w:val="46"/>
  </w:num>
  <w:num w:numId="143" w16cid:durableId="1921256223">
    <w:abstractNumId w:val="46"/>
  </w:num>
  <w:num w:numId="144" w16cid:durableId="801506700">
    <w:abstractNumId w:val="66"/>
  </w:num>
  <w:num w:numId="145" w16cid:durableId="1804418504">
    <w:abstractNumId w:val="79"/>
  </w:num>
  <w:num w:numId="146" w16cid:durableId="1825202222">
    <w:abstractNumId w:val="46"/>
  </w:num>
  <w:num w:numId="147" w16cid:durableId="1265336219">
    <w:abstractNumId w:val="46"/>
  </w:num>
  <w:num w:numId="148" w16cid:durableId="2054578124">
    <w:abstractNumId w:val="46"/>
  </w:num>
  <w:num w:numId="149" w16cid:durableId="402417387">
    <w:abstractNumId w:val="35"/>
  </w:num>
  <w:num w:numId="150" w16cid:durableId="555701022">
    <w:abstractNumId w:val="35"/>
  </w:num>
  <w:num w:numId="151" w16cid:durableId="2128159865">
    <w:abstractNumId w:val="35"/>
  </w:num>
  <w:num w:numId="152" w16cid:durableId="1756173157">
    <w:abstractNumId w:val="35"/>
  </w:num>
  <w:num w:numId="153" w16cid:durableId="608436684">
    <w:abstractNumId w:val="35"/>
  </w:num>
  <w:num w:numId="154" w16cid:durableId="1151604513">
    <w:abstractNumId w:val="35"/>
  </w:num>
  <w:num w:numId="155" w16cid:durableId="510418542">
    <w:abstractNumId w:val="35"/>
  </w:num>
  <w:num w:numId="156" w16cid:durableId="700131617">
    <w:abstractNumId w:val="46"/>
  </w:num>
  <w:num w:numId="157" w16cid:durableId="1972592377">
    <w:abstractNumId w:val="46"/>
  </w:num>
  <w:num w:numId="158" w16cid:durableId="1884095612">
    <w:abstractNumId w:val="35"/>
  </w:num>
  <w:num w:numId="159" w16cid:durableId="310409754">
    <w:abstractNumId w:val="35"/>
  </w:num>
  <w:num w:numId="160" w16cid:durableId="2038004081">
    <w:abstractNumId w:val="46"/>
  </w:num>
  <w:num w:numId="161" w16cid:durableId="933395403">
    <w:abstractNumId w:val="46"/>
  </w:num>
  <w:num w:numId="162" w16cid:durableId="409545009">
    <w:abstractNumId w:val="46"/>
  </w:num>
  <w:num w:numId="163" w16cid:durableId="1905408072">
    <w:abstractNumId w:val="46"/>
  </w:num>
  <w:num w:numId="164" w16cid:durableId="72554774">
    <w:abstractNumId w:val="25"/>
  </w:num>
  <w:num w:numId="165" w16cid:durableId="2116948113">
    <w:abstractNumId w:val="35"/>
  </w:num>
  <w:num w:numId="166" w16cid:durableId="2128114642">
    <w:abstractNumId w:val="35"/>
  </w:num>
  <w:num w:numId="167" w16cid:durableId="1019156738">
    <w:abstractNumId w:val="46"/>
  </w:num>
  <w:num w:numId="168" w16cid:durableId="66387994">
    <w:abstractNumId w:val="46"/>
  </w:num>
  <w:num w:numId="169" w16cid:durableId="452754716">
    <w:abstractNumId w:val="46"/>
  </w:num>
  <w:num w:numId="170" w16cid:durableId="1305309604">
    <w:abstractNumId w:val="46"/>
  </w:num>
  <w:num w:numId="171" w16cid:durableId="1996957333">
    <w:abstractNumId w:val="46"/>
  </w:num>
  <w:num w:numId="172" w16cid:durableId="445587941">
    <w:abstractNumId w:val="46"/>
  </w:num>
  <w:num w:numId="173" w16cid:durableId="1102720827">
    <w:abstractNumId w:val="35"/>
  </w:num>
  <w:num w:numId="174" w16cid:durableId="1375235868">
    <w:abstractNumId w:val="46"/>
  </w:num>
  <w:num w:numId="175" w16cid:durableId="2146383289">
    <w:abstractNumId w:val="46"/>
  </w:num>
  <w:num w:numId="176" w16cid:durableId="2062052455">
    <w:abstractNumId w:val="46"/>
  </w:num>
  <w:num w:numId="177" w16cid:durableId="2106998294">
    <w:abstractNumId w:val="46"/>
  </w:num>
  <w:num w:numId="178" w16cid:durableId="470639821">
    <w:abstractNumId w:val="46"/>
  </w:num>
  <w:num w:numId="179" w16cid:durableId="2111967223">
    <w:abstractNumId w:val="46"/>
  </w:num>
  <w:num w:numId="180" w16cid:durableId="746725769">
    <w:abstractNumId w:val="46"/>
  </w:num>
  <w:num w:numId="181" w16cid:durableId="1744335076">
    <w:abstractNumId w:val="46"/>
  </w:num>
  <w:num w:numId="182" w16cid:durableId="1579707158">
    <w:abstractNumId w:val="46"/>
  </w:num>
  <w:num w:numId="183" w16cid:durableId="1228302191">
    <w:abstractNumId w:val="46"/>
  </w:num>
  <w:num w:numId="184" w16cid:durableId="296644186">
    <w:abstractNumId w:val="46"/>
  </w:num>
  <w:num w:numId="185" w16cid:durableId="1533032797">
    <w:abstractNumId w:val="46"/>
  </w:num>
  <w:num w:numId="186" w16cid:durableId="81341137">
    <w:abstractNumId w:val="46"/>
  </w:num>
  <w:num w:numId="187" w16cid:durableId="922107654">
    <w:abstractNumId w:val="46"/>
  </w:num>
  <w:num w:numId="188" w16cid:durableId="905913189">
    <w:abstractNumId w:val="46"/>
  </w:num>
  <w:num w:numId="189" w16cid:durableId="1299798768">
    <w:abstractNumId w:val="46"/>
  </w:num>
  <w:num w:numId="190" w16cid:durableId="589241477">
    <w:abstractNumId w:val="46"/>
  </w:num>
  <w:num w:numId="191" w16cid:durableId="68500566">
    <w:abstractNumId w:val="46"/>
  </w:num>
  <w:num w:numId="192" w16cid:durableId="626275726">
    <w:abstractNumId w:val="46"/>
  </w:num>
  <w:num w:numId="193" w16cid:durableId="1197736962">
    <w:abstractNumId w:val="46"/>
  </w:num>
  <w:num w:numId="194" w16cid:durableId="534467570">
    <w:abstractNumId w:val="35"/>
  </w:num>
  <w:num w:numId="195" w16cid:durableId="176384007">
    <w:abstractNumId w:val="35"/>
  </w:num>
  <w:num w:numId="196" w16cid:durableId="1159737803">
    <w:abstractNumId w:val="40"/>
  </w:num>
  <w:num w:numId="197" w16cid:durableId="1710450975">
    <w:abstractNumId w:val="46"/>
  </w:num>
  <w:num w:numId="198" w16cid:durableId="565577220">
    <w:abstractNumId w:val="35"/>
  </w:num>
  <w:num w:numId="199" w16cid:durableId="1771468528">
    <w:abstractNumId w:val="10"/>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7ElfCkE25P3R4/0CJ8jfwR7QH3zaU+tRfoMHntfMEprtC5JWlSSJp2kGTxy76RFUxDK9e0NT8hSfWYiclF5dSw==" w:salt="Cd6xj/4/osqqTIPZLB/ABg=="/>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69A7"/>
    <w:rsid w:val="000028A0"/>
    <w:rsid w:val="00002F97"/>
    <w:rsid w:val="00004523"/>
    <w:rsid w:val="000077F5"/>
    <w:rsid w:val="00007804"/>
    <w:rsid w:val="00011FFE"/>
    <w:rsid w:val="0001216F"/>
    <w:rsid w:val="00012592"/>
    <w:rsid w:val="00012FDB"/>
    <w:rsid w:val="000138DD"/>
    <w:rsid w:val="0001405F"/>
    <w:rsid w:val="0001421D"/>
    <w:rsid w:val="00014533"/>
    <w:rsid w:val="00015FED"/>
    <w:rsid w:val="000161D4"/>
    <w:rsid w:val="000201F7"/>
    <w:rsid w:val="00020DC8"/>
    <w:rsid w:val="00021A0D"/>
    <w:rsid w:val="00022D34"/>
    <w:rsid w:val="00023282"/>
    <w:rsid w:val="000234AD"/>
    <w:rsid w:val="00023841"/>
    <w:rsid w:val="00023937"/>
    <w:rsid w:val="00024456"/>
    <w:rsid w:val="000249FF"/>
    <w:rsid w:val="00025325"/>
    <w:rsid w:val="00026B15"/>
    <w:rsid w:val="00026DC7"/>
    <w:rsid w:val="000312DA"/>
    <w:rsid w:val="0003147A"/>
    <w:rsid w:val="0003155F"/>
    <w:rsid w:val="00031E60"/>
    <w:rsid w:val="000320D5"/>
    <w:rsid w:val="00032C89"/>
    <w:rsid w:val="000337A1"/>
    <w:rsid w:val="0003382C"/>
    <w:rsid w:val="00033C5D"/>
    <w:rsid w:val="00034B25"/>
    <w:rsid w:val="00034D75"/>
    <w:rsid w:val="00035717"/>
    <w:rsid w:val="00040F8B"/>
    <w:rsid w:val="00042AE5"/>
    <w:rsid w:val="00044A29"/>
    <w:rsid w:val="0004611B"/>
    <w:rsid w:val="00047719"/>
    <w:rsid w:val="00047E94"/>
    <w:rsid w:val="00050B44"/>
    <w:rsid w:val="0005172E"/>
    <w:rsid w:val="00051EBD"/>
    <w:rsid w:val="00054C72"/>
    <w:rsid w:val="00055FE5"/>
    <w:rsid w:val="00056612"/>
    <w:rsid w:val="00060E6A"/>
    <w:rsid w:val="00061825"/>
    <w:rsid w:val="00061EE6"/>
    <w:rsid w:val="00063F1F"/>
    <w:rsid w:val="00064328"/>
    <w:rsid w:val="0006432D"/>
    <w:rsid w:val="00065A1F"/>
    <w:rsid w:val="0006655D"/>
    <w:rsid w:val="00067CC7"/>
    <w:rsid w:val="0007095F"/>
    <w:rsid w:val="00071250"/>
    <w:rsid w:val="00071AE2"/>
    <w:rsid w:val="00072393"/>
    <w:rsid w:val="00072F19"/>
    <w:rsid w:val="00073FDC"/>
    <w:rsid w:val="00074DA6"/>
    <w:rsid w:val="00076B5C"/>
    <w:rsid w:val="0007716C"/>
    <w:rsid w:val="000800AF"/>
    <w:rsid w:val="000802AA"/>
    <w:rsid w:val="0008152D"/>
    <w:rsid w:val="0008221B"/>
    <w:rsid w:val="00082BAF"/>
    <w:rsid w:val="00083FA7"/>
    <w:rsid w:val="00084590"/>
    <w:rsid w:val="00084A28"/>
    <w:rsid w:val="00084FB9"/>
    <w:rsid w:val="00085C17"/>
    <w:rsid w:val="00085F59"/>
    <w:rsid w:val="00085FD7"/>
    <w:rsid w:val="00091272"/>
    <w:rsid w:val="00091845"/>
    <w:rsid w:val="0009296F"/>
    <w:rsid w:val="000934B2"/>
    <w:rsid w:val="000936CB"/>
    <w:rsid w:val="0009375D"/>
    <w:rsid w:val="000941B8"/>
    <w:rsid w:val="00094CFE"/>
    <w:rsid w:val="0009524C"/>
    <w:rsid w:val="00096EB9"/>
    <w:rsid w:val="000A08EA"/>
    <w:rsid w:val="000A2ADD"/>
    <w:rsid w:val="000A2C37"/>
    <w:rsid w:val="000A2CA6"/>
    <w:rsid w:val="000A35A8"/>
    <w:rsid w:val="000A3D87"/>
    <w:rsid w:val="000A430F"/>
    <w:rsid w:val="000A4511"/>
    <w:rsid w:val="000A57B8"/>
    <w:rsid w:val="000A7D4D"/>
    <w:rsid w:val="000B0778"/>
    <w:rsid w:val="000B11C2"/>
    <w:rsid w:val="000B11FD"/>
    <w:rsid w:val="000B176C"/>
    <w:rsid w:val="000B26FC"/>
    <w:rsid w:val="000B35E5"/>
    <w:rsid w:val="000B47AA"/>
    <w:rsid w:val="000B501E"/>
    <w:rsid w:val="000B6C45"/>
    <w:rsid w:val="000B6F87"/>
    <w:rsid w:val="000C032E"/>
    <w:rsid w:val="000C0A5D"/>
    <w:rsid w:val="000C1041"/>
    <w:rsid w:val="000C1E94"/>
    <w:rsid w:val="000C4845"/>
    <w:rsid w:val="000C7838"/>
    <w:rsid w:val="000C7C78"/>
    <w:rsid w:val="000C7D15"/>
    <w:rsid w:val="000D03EA"/>
    <w:rsid w:val="000D3763"/>
    <w:rsid w:val="000D4930"/>
    <w:rsid w:val="000D639C"/>
    <w:rsid w:val="000D6C1D"/>
    <w:rsid w:val="000D6C45"/>
    <w:rsid w:val="000D6F1F"/>
    <w:rsid w:val="000E14E0"/>
    <w:rsid w:val="000E405E"/>
    <w:rsid w:val="000E4E1B"/>
    <w:rsid w:val="000E57B7"/>
    <w:rsid w:val="000E5EDC"/>
    <w:rsid w:val="000E62A3"/>
    <w:rsid w:val="000E74BB"/>
    <w:rsid w:val="000E7906"/>
    <w:rsid w:val="000E7991"/>
    <w:rsid w:val="000E7C57"/>
    <w:rsid w:val="000F1F49"/>
    <w:rsid w:val="000F27FD"/>
    <w:rsid w:val="000F45C9"/>
    <w:rsid w:val="000F5F44"/>
    <w:rsid w:val="000F6429"/>
    <w:rsid w:val="000F6AF6"/>
    <w:rsid w:val="00100F8D"/>
    <w:rsid w:val="00101207"/>
    <w:rsid w:val="001012F1"/>
    <w:rsid w:val="00102327"/>
    <w:rsid w:val="00104BE1"/>
    <w:rsid w:val="00104F9B"/>
    <w:rsid w:val="0010508D"/>
    <w:rsid w:val="00106B4C"/>
    <w:rsid w:val="00106EC5"/>
    <w:rsid w:val="00106F83"/>
    <w:rsid w:val="0010753F"/>
    <w:rsid w:val="00107F80"/>
    <w:rsid w:val="00110124"/>
    <w:rsid w:val="00110157"/>
    <w:rsid w:val="00110A0A"/>
    <w:rsid w:val="001131A1"/>
    <w:rsid w:val="0011328D"/>
    <w:rsid w:val="00113380"/>
    <w:rsid w:val="001152BC"/>
    <w:rsid w:val="00115C8B"/>
    <w:rsid w:val="001167DE"/>
    <w:rsid w:val="001168FA"/>
    <w:rsid w:val="00116A54"/>
    <w:rsid w:val="00116C50"/>
    <w:rsid w:val="0012061A"/>
    <w:rsid w:val="00120809"/>
    <w:rsid w:val="001221E3"/>
    <w:rsid w:val="00122954"/>
    <w:rsid w:val="00123E41"/>
    <w:rsid w:val="00124730"/>
    <w:rsid w:val="001251FD"/>
    <w:rsid w:val="00125D31"/>
    <w:rsid w:val="00126056"/>
    <w:rsid w:val="00126D9C"/>
    <w:rsid w:val="00126E8D"/>
    <w:rsid w:val="00130F03"/>
    <w:rsid w:val="00131C47"/>
    <w:rsid w:val="00132932"/>
    <w:rsid w:val="00133F98"/>
    <w:rsid w:val="00134456"/>
    <w:rsid w:val="0013555B"/>
    <w:rsid w:val="001360B1"/>
    <w:rsid w:val="0013610D"/>
    <w:rsid w:val="0013675F"/>
    <w:rsid w:val="001369AA"/>
    <w:rsid w:val="00136E80"/>
    <w:rsid w:val="00136EAA"/>
    <w:rsid w:val="00136F04"/>
    <w:rsid w:val="00137A33"/>
    <w:rsid w:val="00137AAF"/>
    <w:rsid w:val="00140E00"/>
    <w:rsid w:val="00141264"/>
    <w:rsid w:val="0014198F"/>
    <w:rsid w:val="00141A15"/>
    <w:rsid w:val="00142307"/>
    <w:rsid w:val="001437ED"/>
    <w:rsid w:val="0014388D"/>
    <w:rsid w:val="00143931"/>
    <w:rsid w:val="00144958"/>
    <w:rsid w:val="001477CF"/>
    <w:rsid w:val="00147AE0"/>
    <w:rsid w:val="001513D7"/>
    <w:rsid w:val="00152C7A"/>
    <w:rsid w:val="00153A85"/>
    <w:rsid w:val="001540D7"/>
    <w:rsid w:val="00155FAF"/>
    <w:rsid w:val="00156118"/>
    <w:rsid w:val="001564BF"/>
    <w:rsid w:val="00156849"/>
    <w:rsid w:val="00157F96"/>
    <w:rsid w:val="00157FB5"/>
    <w:rsid w:val="00160630"/>
    <w:rsid w:val="00161380"/>
    <w:rsid w:val="0016289D"/>
    <w:rsid w:val="00162AF6"/>
    <w:rsid w:val="00162BA4"/>
    <w:rsid w:val="001633C1"/>
    <w:rsid w:val="00163AAD"/>
    <w:rsid w:val="00165DFE"/>
    <w:rsid w:val="00165EEB"/>
    <w:rsid w:val="001669DC"/>
    <w:rsid w:val="0017058D"/>
    <w:rsid w:val="001709C3"/>
    <w:rsid w:val="00171F0B"/>
    <w:rsid w:val="00172CF0"/>
    <w:rsid w:val="001732E2"/>
    <w:rsid w:val="0017331F"/>
    <w:rsid w:val="001737B9"/>
    <w:rsid w:val="0017418A"/>
    <w:rsid w:val="00174B4C"/>
    <w:rsid w:val="00174E94"/>
    <w:rsid w:val="0017543C"/>
    <w:rsid w:val="00175752"/>
    <w:rsid w:val="00175AD8"/>
    <w:rsid w:val="00176190"/>
    <w:rsid w:val="001762E8"/>
    <w:rsid w:val="00176C2C"/>
    <w:rsid w:val="0017740D"/>
    <w:rsid w:val="00177B03"/>
    <w:rsid w:val="00180C44"/>
    <w:rsid w:val="00180D7B"/>
    <w:rsid w:val="00180E56"/>
    <w:rsid w:val="00180EE7"/>
    <w:rsid w:val="001832F1"/>
    <w:rsid w:val="001833D1"/>
    <w:rsid w:val="00184178"/>
    <w:rsid w:val="001861B1"/>
    <w:rsid w:val="001877BC"/>
    <w:rsid w:val="001912FD"/>
    <w:rsid w:val="00191FC4"/>
    <w:rsid w:val="001929F0"/>
    <w:rsid w:val="00192C9C"/>
    <w:rsid w:val="00192D76"/>
    <w:rsid w:val="001941BC"/>
    <w:rsid w:val="00194255"/>
    <w:rsid w:val="00194795"/>
    <w:rsid w:val="00195005"/>
    <w:rsid w:val="001950CF"/>
    <w:rsid w:val="001954AA"/>
    <w:rsid w:val="00197091"/>
    <w:rsid w:val="0019774B"/>
    <w:rsid w:val="001A0DDF"/>
    <w:rsid w:val="001A1F6A"/>
    <w:rsid w:val="001A5146"/>
    <w:rsid w:val="001A595C"/>
    <w:rsid w:val="001A6253"/>
    <w:rsid w:val="001A77F2"/>
    <w:rsid w:val="001A79B8"/>
    <w:rsid w:val="001A7C10"/>
    <w:rsid w:val="001B06CE"/>
    <w:rsid w:val="001B21DA"/>
    <w:rsid w:val="001B383D"/>
    <w:rsid w:val="001B3A5C"/>
    <w:rsid w:val="001B4CC8"/>
    <w:rsid w:val="001B62B7"/>
    <w:rsid w:val="001B6381"/>
    <w:rsid w:val="001B6403"/>
    <w:rsid w:val="001B719B"/>
    <w:rsid w:val="001C0FC8"/>
    <w:rsid w:val="001C238A"/>
    <w:rsid w:val="001C247C"/>
    <w:rsid w:val="001C2EA3"/>
    <w:rsid w:val="001C30FC"/>
    <w:rsid w:val="001C3C80"/>
    <w:rsid w:val="001C4D95"/>
    <w:rsid w:val="001C61A4"/>
    <w:rsid w:val="001C630D"/>
    <w:rsid w:val="001C70FE"/>
    <w:rsid w:val="001D04AA"/>
    <w:rsid w:val="001D1978"/>
    <w:rsid w:val="001D4AEC"/>
    <w:rsid w:val="001D5CA3"/>
    <w:rsid w:val="001D72F4"/>
    <w:rsid w:val="001E122C"/>
    <w:rsid w:val="001E12E2"/>
    <w:rsid w:val="001E1685"/>
    <w:rsid w:val="001E17DE"/>
    <w:rsid w:val="001E2288"/>
    <w:rsid w:val="001E2DE9"/>
    <w:rsid w:val="001E362A"/>
    <w:rsid w:val="001E3FFE"/>
    <w:rsid w:val="001E5E72"/>
    <w:rsid w:val="001E6438"/>
    <w:rsid w:val="001E65F5"/>
    <w:rsid w:val="001E7B3B"/>
    <w:rsid w:val="001F003A"/>
    <w:rsid w:val="001F162D"/>
    <w:rsid w:val="001F1B49"/>
    <w:rsid w:val="001F1B56"/>
    <w:rsid w:val="001F21EB"/>
    <w:rsid w:val="001F2556"/>
    <w:rsid w:val="001F3465"/>
    <w:rsid w:val="001F409F"/>
    <w:rsid w:val="001F46E7"/>
    <w:rsid w:val="001F4C1A"/>
    <w:rsid w:val="001F51B7"/>
    <w:rsid w:val="001F653C"/>
    <w:rsid w:val="001F6B82"/>
    <w:rsid w:val="001F6FA1"/>
    <w:rsid w:val="001F701D"/>
    <w:rsid w:val="001F7436"/>
    <w:rsid w:val="001F796C"/>
    <w:rsid w:val="0020063D"/>
    <w:rsid w:val="002010E4"/>
    <w:rsid w:val="002021B2"/>
    <w:rsid w:val="00202E2C"/>
    <w:rsid w:val="00203242"/>
    <w:rsid w:val="00204D2E"/>
    <w:rsid w:val="00205138"/>
    <w:rsid w:val="002103D1"/>
    <w:rsid w:val="0021123B"/>
    <w:rsid w:val="00211B77"/>
    <w:rsid w:val="0021251F"/>
    <w:rsid w:val="00212E69"/>
    <w:rsid w:val="00213AD1"/>
    <w:rsid w:val="00215AF2"/>
    <w:rsid w:val="00215F0A"/>
    <w:rsid w:val="00216245"/>
    <w:rsid w:val="0021702B"/>
    <w:rsid w:val="0021796D"/>
    <w:rsid w:val="00217A1B"/>
    <w:rsid w:val="00217BD8"/>
    <w:rsid w:val="00220D38"/>
    <w:rsid w:val="00220E06"/>
    <w:rsid w:val="00221E78"/>
    <w:rsid w:val="00221F99"/>
    <w:rsid w:val="00222763"/>
    <w:rsid w:val="00223EAA"/>
    <w:rsid w:val="002240B1"/>
    <w:rsid w:val="00225A8F"/>
    <w:rsid w:val="00227869"/>
    <w:rsid w:val="00227D7A"/>
    <w:rsid w:val="00230749"/>
    <w:rsid w:val="00231636"/>
    <w:rsid w:val="00231A42"/>
    <w:rsid w:val="00232164"/>
    <w:rsid w:val="00233620"/>
    <w:rsid w:val="002340CD"/>
    <w:rsid w:val="00234A94"/>
    <w:rsid w:val="00234EEB"/>
    <w:rsid w:val="00234F56"/>
    <w:rsid w:val="0023660F"/>
    <w:rsid w:val="0023666A"/>
    <w:rsid w:val="0023679A"/>
    <w:rsid w:val="0023691F"/>
    <w:rsid w:val="00240FCD"/>
    <w:rsid w:val="00241519"/>
    <w:rsid w:val="002419B8"/>
    <w:rsid w:val="00241CBE"/>
    <w:rsid w:val="002433EC"/>
    <w:rsid w:val="00243611"/>
    <w:rsid w:val="00244DA4"/>
    <w:rsid w:val="002451A7"/>
    <w:rsid w:val="00245AA1"/>
    <w:rsid w:val="00246E7D"/>
    <w:rsid w:val="00247291"/>
    <w:rsid w:val="00247297"/>
    <w:rsid w:val="00247B6C"/>
    <w:rsid w:val="00250741"/>
    <w:rsid w:val="00250EA0"/>
    <w:rsid w:val="002554DD"/>
    <w:rsid w:val="00255A93"/>
    <w:rsid w:val="00256B17"/>
    <w:rsid w:val="00260DAD"/>
    <w:rsid w:val="002611F7"/>
    <w:rsid w:val="002613A7"/>
    <w:rsid w:val="002613C8"/>
    <w:rsid w:val="0026151A"/>
    <w:rsid w:val="00261CA7"/>
    <w:rsid w:val="00263159"/>
    <w:rsid w:val="00263CBC"/>
    <w:rsid w:val="00265F3B"/>
    <w:rsid w:val="002671B6"/>
    <w:rsid w:val="0026724F"/>
    <w:rsid w:val="00267A0B"/>
    <w:rsid w:val="00270146"/>
    <w:rsid w:val="002711A7"/>
    <w:rsid w:val="0027247F"/>
    <w:rsid w:val="00272AE0"/>
    <w:rsid w:val="00272E27"/>
    <w:rsid w:val="00272EFB"/>
    <w:rsid w:val="00272F9E"/>
    <w:rsid w:val="00272FF2"/>
    <w:rsid w:val="00274E59"/>
    <w:rsid w:val="00274F76"/>
    <w:rsid w:val="00275E83"/>
    <w:rsid w:val="00276302"/>
    <w:rsid w:val="002765EC"/>
    <w:rsid w:val="00277EE7"/>
    <w:rsid w:val="00280684"/>
    <w:rsid w:val="00280A7C"/>
    <w:rsid w:val="00280B0E"/>
    <w:rsid w:val="0028179B"/>
    <w:rsid w:val="00282862"/>
    <w:rsid w:val="002835A7"/>
    <w:rsid w:val="00283A36"/>
    <w:rsid w:val="0028439A"/>
    <w:rsid w:val="00285210"/>
    <w:rsid w:val="00285454"/>
    <w:rsid w:val="00285BA3"/>
    <w:rsid w:val="0028672A"/>
    <w:rsid w:val="00286922"/>
    <w:rsid w:val="00286FD1"/>
    <w:rsid w:val="002904AC"/>
    <w:rsid w:val="00291FAD"/>
    <w:rsid w:val="002921BA"/>
    <w:rsid w:val="002929C5"/>
    <w:rsid w:val="00292EAD"/>
    <w:rsid w:val="00294C0C"/>
    <w:rsid w:val="0029612C"/>
    <w:rsid w:val="00297107"/>
    <w:rsid w:val="0029773F"/>
    <w:rsid w:val="00297A2F"/>
    <w:rsid w:val="00297E70"/>
    <w:rsid w:val="002A0087"/>
    <w:rsid w:val="002A056A"/>
    <w:rsid w:val="002A07E7"/>
    <w:rsid w:val="002A46A9"/>
    <w:rsid w:val="002A4A3C"/>
    <w:rsid w:val="002A4AF8"/>
    <w:rsid w:val="002A57B2"/>
    <w:rsid w:val="002A6A11"/>
    <w:rsid w:val="002B1032"/>
    <w:rsid w:val="002B456C"/>
    <w:rsid w:val="002B704A"/>
    <w:rsid w:val="002B7A83"/>
    <w:rsid w:val="002C04E8"/>
    <w:rsid w:val="002C0A0E"/>
    <w:rsid w:val="002C15A4"/>
    <w:rsid w:val="002C19F3"/>
    <w:rsid w:val="002C1A2C"/>
    <w:rsid w:val="002C1CAC"/>
    <w:rsid w:val="002C232A"/>
    <w:rsid w:val="002C2874"/>
    <w:rsid w:val="002C43D7"/>
    <w:rsid w:val="002C4F9C"/>
    <w:rsid w:val="002C504F"/>
    <w:rsid w:val="002C53A6"/>
    <w:rsid w:val="002C7A4B"/>
    <w:rsid w:val="002C7EDB"/>
    <w:rsid w:val="002D1829"/>
    <w:rsid w:val="002D18AE"/>
    <w:rsid w:val="002D1A94"/>
    <w:rsid w:val="002D3AEF"/>
    <w:rsid w:val="002D52AA"/>
    <w:rsid w:val="002D586E"/>
    <w:rsid w:val="002D5BE9"/>
    <w:rsid w:val="002D5D24"/>
    <w:rsid w:val="002D632F"/>
    <w:rsid w:val="002D68DB"/>
    <w:rsid w:val="002D7E8F"/>
    <w:rsid w:val="002E0D73"/>
    <w:rsid w:val="002E1885"/>
    <w:rsid w:val="002E1CBF"/>
    <w:rsid w:val="002E27F3"/>
    <w:rsid w:val="002E3055"/>
    <w:rsid w:val="002E305D"/>
    <w:rsid w:val="002E6BEE"/>
    <w:rsid w:val="002E6F91"/>
    <w:rsid w:val="002E7187"/>
    <w:rsid w:val="002E76FE"/>
    <w:rsid w:val="002E7851"/>
    <w:rsid w:val="002F146B"/>
    <w:rsid w:val="002F2485"/>
    <w:rsid w:val="002F2C4A"/>
    <w:rsid w:val="002F3216"/>
    <w:rsid w:val="002F3F3D"/>
    <w:rsid w:val="002F4564"/>
    <w:rsid w:val="002F4707"/>
    <w:rsid w:val="002F4B1A"/>
    <w:rsid w:val="002F5808"/>
    <w:rsid w:val="002F662C"/>
    <w:rsid w:val="002F6734"/>
    <w:rsid w:val="002F6E23"/>
    <w:rsid w:val="002F7F2A"/>
    <w:rsid w:val="00301AC2"/>
    <w:rsid w:val="00301B6D"/>
    <w:rsid w:val="00301D16"/>
    <w:rsid w:val="00301FAF"/>
    <w:rsid w:val="00302AEA"/>
    <w:rsid w:val="00303F74"/>
    <w:rsid w:val="00304CB3"/>
    <w:rsid w:val="00305604"/>
    <w:rsid w:val="00306175"/>
    <w:rsid w:val="00306C9A"/>
    <w:rsid w:val="0030758E"/>
    <w:rsid w:val="00310188"/>
    <w:rsid w:val="003128D5"/>
    <w:rsid w:val="00312D66"/>
    <w:rsid w:val="003137E3"/>
    <w:rsid w:val="00313F83"/>
    <w:rsid w:val="00314DFD"/>
    <w:rsid w:val="00315C56"/>
    <w:rsid w:val="00315C79"/>
    <w:rsid w:val="00315EB3"/>
    <w:rsid w:val="00317257"/>
    <w:rsid w:val="00317F8D"/>
    <w:rsid w:val="00320DE1"/>
    <w:rsid w:val="00321C9D"/>
    <w:rsid w:val="00323CEF"/>
    <w:rsid w:val="0032494B"/>
    <w:rsid w:val="003270A4"/>
    <w:rsid w:val="00327849"/>
    <w:rsid w:val="003303CC"/>
    <w:rsid w:val="0033073E"/>
    <w:rsid w:val="00333E72"/>
    <w:rsid w:val="00333F30"/>
    <w:rsid w:val="0033417A"/>
    <w:rsid w:val="003341C2"/>
    <w:rsid w:val="0033607B"/>
    <w:rsid w:val="003375E2"/>
    <w:rsid w:val="00337EDD"/>
    <w:rsid w:val="00340ABC"/>
    <w:rsid w:val="0034114E"/>
    <w:rsid w:val="00341C8F"/>
    <w:rsid w:val="00342D25"/>
    <w:rsid w:val="00343E59"/>
    <w:rsid w:val="00343F56"/>
    <w:rsid w:val="00346371"/>
    <w:rsid w:val="00346678"/>
    <w:rsid w:val="00347058"/>
    <w:rsid w:val="00350FB2"/>
    <w:rsid w:val="0035143B"/>
    <w:rsid w:val="0035247F"/>
    <w:rsid w:val="00352695"/>
    <w:rsid w:val="00354290"/>
    <w:rsid w:val="003544BC"/>
    <w:rsid w:val="0035581F"/>
    <w:rsid w:val="003572AB"/>
    <w:rsid w:val="003575D2"/>
    <w:rsid w:val="003600D5"/>
    <w:rsid w:val="003608CC"/>
    <w:rsid w:val="00360EDB"/>
    <w:rsid w:val="00361345"/>
    <w:rsid w:val="00361AB2"/>
    <w:rsid w:val="0036305A"/>
    <w:rsid w:val="003636F8"/>
    <w:rsid w:val="00363939"/>
    <w:rsid w:val="0036463A"/>
    <w:rsid w:val="00364D64"/>
    <w:rsid w:val="003656F0"/>
    <w:rsid w:val="00365F0A"/>
    <w:rsid w:val="003665E4"/>
    <w:rsid w:val="0036727E"/>
    <w:rsid w:val="003711ED"/>
    <w:rsid w:val="00371AFC"/>
    <w:rsid w:val="00373019"/>
    <w:rsid w:val="0037358A"/>
    <w:rsid w:val="00374E56"/>
    <w:rsid w:val="00375E46"/>
    <w:rsid w:val="00375EAF"/>
    <w:rsid w:val="003775C9"/>
    <w:rsid w:val="00380582"/>
    <w:rsid w:val="00380F72"/>
    <w:rsid w:val="00383DC9"/>
    <w:rsid w:val="00383F9B"/>
    <w:rsid w:val="00384179"/>
    <w:rsid w:val="003841F6"/>
    <w:rsid w:val="003863AD"/>
    <w:rsid w:val="0039091D"/>
    <w:rsid w:val="00391B4F"/>
    <w:rsid w:val="00392215"/>
    <w:rsid w:val="00392612"/>
    <w:rsid w:val="0039272F"/>
    <w:rsid w:val="00392D7E"/>
    <w:rsid w:val="003939BF"/>
    <w:rsid w:val="00394452"/>
    <w:rsid w:val="0039455A"/>
    <w:rsid w:val="003950CD"/>
    <w:rsid w:val="003A08EE"/>
    <w:rsid w:val="003A0BD6"/>
    <w:rsid w:val="003A105C"/>
    <w:rsid w:val="003A20AD"/>
    <w:rsid w:val="003A3517"/>
    <w:rsid w:val="003A38D3"/>
    <w:rsid w:val="003A398B"/>
    <w:rsid w:val="003A52CA"/>
    <w:rsid w:val="003A7D52"/>
    <w:rsid w:val="003B0E9B"/>
    <w:rsid w:val="003B34BE"/>
    <w:rsid w:val="003B3CAA"/>
    <w:rsid w:val="003B5A62"/>
    <w:rsid w:val="003B5EBA"/>
    <w:rsid w:val="003B6090"/>
    <w:rsid w:val="003B7449"/>
    <w:rsid w:val="003B765C"/>
    <w:rsid w:val="003C187F"/>
    <w:rsid w:val="003C1DDF"/>
    <w:rsid w:val="003C276A"/>
    <w:rsid w:val="003C2FC7"/>
    <w:rsid w:val="003C3072"/>
    <w:rsid w:val="003C34ED"/>
    <w:rsid w:val="003C38CA"/>
    <w:rsid w:val="003C39C4"/>
    <w:rsid w:val="003C3A3D"/>
    <w:rsid w:val="003C3E78"/>
    <w:rsid w:val="003C61B0"/>
    <w:rsid w:val="003C65D6"/>
    <w:rsid w:val="003C70D3"/>
    <w:rsid w:val="003C7207"/>
    <w:rsid w:val="003C7626"/>
    <w:rsid w:val="003D01E7"/>
    <w:rsid w:val="003D08DC"/>
    <w:rsid w:val="003D2764"/>
    <w:rsid w:val="003D4985"/>
    <w:rsid w:val="003D4B23"/>
    <w:rsid w:val="003D4D66"/>
    <w:rsid w:val="003D66C5"/>
    <w:rsid w:val="003D66DC"/>
    <w:rsid w:val="003D6E99"/>
    <w:rsid w:val="003D6EB7"/>
    <w:rsid w:val="003D7DF6"/>
    <w:rsid w:val="003E0257"/>
    <w:rsid w:val="003E0E64"/>
    <w:rsid w:val="003E1191"/>
    <w:rsid w:val="003E21AC"/>
    <w:rsid w:val="003E51B2"/>
    <w:rsid w:val="003E6186"/>
    <w:rsid w:val="003E7028"/>
    <w:rsid w:val="003F0AD4"/>
    <w:rsid w:val="003F0B38"/>
    <w:rsid w:val="003F1FA5"/>
    <w:rsid w:val="003F22FA"/>
    <w:rsid w:val="003F2D38"/>
    <w:rsid w:val="003F300F"/>
    <w:rsid w:val="003F3311"/>
    <w:rsid w:val="003F38DE"/>
    <w:rsid w:val="003F3A58"/>
    <w:rsid w:val="003F56F7"/>
    <w:rsid w:val="003F6917"/>
    <w:rsid w:val="003F7374"/>
    <w:rsid w:val="003F7A94"/>
    <w:rsid w:val="00400678"/>
    <w:rsid w:val="004018A5"/>
    <w:rsid w:val="00404E4B"/>
    <w:rsid w:val="00404FD3"/>
    <w:rsid w:val="00405EB2"/>
    <w:rsid w:val="00407AD1"/>
    <w:rsid w:val="004104A6"/>
    <w:rsid w:val="00411A39"/>
    <w:rsid w:val="00412151"/>
    <w:rsid w:val="0041430A"/>
    <w:rsid w:val="004144A8"/>
    <w:rsid w:val="00415D98"/>
    <w:rsid w:val="0041651A"/>
    <w:rsid w:val="0041749C"/>
    <w:rsid w:val="004215B9"/>
    <w:rsid w:val="004224A3"/>
    <w:rsid w:val="00422697"/>
    <w:rsid w:val="0042269E"/>
    <w:rsid w:val="00422A2C"/>
    <w:rsid w:val="00422C9D"/>
    <w:rsid w:val="00423286"/>
    <w:rsid w:val="00423601"/>
    <w:rsid w:val="00423A13"/>
    <w:rsid w:val="00425ABF"/>
    <w:rsid w:val="004260C3"/>
    <w:rsid w:val="00426497"/>
    <w:rsid w:val="004265EA"/>
    <w:rsid w:val="0042668E"/>
    <w:rsid w:val="00426C2A"/>
    <w:rsid w:val="00427A0D"/>
    <w:rsid w:val="00432DA7"/>
    <w:rsid w:val="00433BC6"/>
    <w:rsid w:val="0043410A"/>
    <w:rsid w:val="004342E3"/>
    <w:rsid w:val="004350DF"/>
    <w:rsid w:val="004360D3"/>
    <w:rsid w:val="004369D1"/>
    <w:rsid w:val="0043719C"/>
    <w:rsid w:val="0043728C"/>
    <w:rsid w:val="0044033C"/>
    <w:rsid w:val="0044148F"/>
    <w:rsid w:val="004416A4"/>
    <w:rsid w:val="00441D4A"/>
    <w:rsid w:val="00443AC8"/>
    <w:rsid w:val="00445049"/>
    <w:rsid w:val="00445392"/>
    <w:rsid w:val="00445480"/>
    <w:rsid w:val="004463C9"/>
    <w:rsid w:val="004470AC"/>
    <w:rsid w:val="00447EE9"/>
    <w:rsid w:val="00450761"/>
    <w:rsid w:val="00450C79"/>
    <w:rsid w:val="004512B3"/>
    <w:rsid w:val="00452041"/>
    <w:rsid w:val="00452E90"/>
    <w:rsid w:val="004541B0"/>
    <w:rsid w:val="00455773"/>
    <w:rsid w:val="00455D80"/>
    <w:rsid w:val="00455EA4"/>
    <w:rsid w:val="00457C51"/>
    <w:rsid w:val="004603AA"/>
    <w:rsid w:val="00462208"/>
    <w:rsid w:val="00462859"/>
    <w:rsid w:val="0046295A"/>
    <w:rsid w:val="00462B40"/>
    <w:rsid w:val="00462D12"/>
    <w:rsid w:val="00463D82"/>
    <w:rsid w:val="00465951"/>
    <w:rsid w:val="00465BE2"/>
    <w:rsid w:val="00465C80"/>
    <w:rsid w:val="00467A44"/>
    <w:rsid w:val="00470045"/>
    <w:rsid w:val="00470991"/>
    <w:rsid w:val="0047159D"/>
    <w:rsid w:val="00471EC6"/>
    <w:rsid w:val="0047213E"/>
    <w:rsid w:val="00472F1B"/>
    <w:rsid w:val="00473B83"/>
    <w:rsid w:val="004748EB"/>
    <w:rsid w:val="00476D7E"/>
    <w:rsid w:val="0048024A"/>
    <w:rsid w:val="00480C53"/>
    <w:rsid w:val="00482E0F"/>
    <w:rsid w:val="00483E91"/>
    <w:rsid w:val="00484148"/>
    <w:rsid w:val="004865A6"/>
    <w:rsid w:val="0048760A"/>
    <w:rsid w:val="00487A8A"/>
    <w:rsid w:val="00490EAA"/>
    <w:rsid w:val="00491034"/>
    <w:rsid w:val="004911F1"/>
    <w:rsid w:val="004913F6"/>
    <w:rsid w:val="0049209B"/>
    <w:rsid w:val="00492B6E"/>
    <w:rsid w:val="00492E5F"/>
    <w:rsid w:val="004970E8"/>
    <w:rsid w:val="0049758C"/>
    <w:rsid w:val="004A0299"/>
    <w:rsid w:val="004A1861"/>
    <w:rsid w:val="004A1A00"/>
    <w:rsid w:val="004A32E7"/>
    <w:rsid w:val="004A5DD6"/>
    <w:rsid w:val="004A68AD"/>
    <w:rsid w:val="004A7686"/>
    <w:rsid w:val="004A7941"/>
    <w:rsid w:val="004B01BD"/>
    <w:rsid w:val="004B113C"/>
    <w:rsid w:val="004B297A"/>
    <w:rsid w:val="004B2BE6"/>
    <w:rsid w:val="004B3430"/>
    <w:rsid w:val="004B3DE2"/>
    <w:rsid w:val="004B445E"/>
    <w:rsid w:val="004B4D5A"/>
    <w:rsid w:val="004B4F27"/>
    <w:rsid w:val="004B5A8E"/>
    <w:rsid w:val="004B68C1"/>
    <w:rsid w:val="004C04D2"/>
    <w:rsid w:val="004C163C"/>
    <w:rsid w:val="004C1797"/>
    <w:rsid w:val="004C1A2A"/>
    <w:rsid w:val="004C2F8F"/>
    <w:rsid w:val="004C351F"/>
    <w:rsid w:val="004C3702"/>
    <w:rsid w:val="004C40C3"/>
    <w:rsid w:val="004C4B34"/>
    <w:rsid w:val="004C4DFF"/>
    <w:rsid w:val="004C5391"/>
    <w:rsid w:val="004C5F61"/>
    <w:rsid w:val="004C5F6C"/>
    <w:rsid w:val="004C6AA7"/>
    <w:rsid w:val="004C6FDD"/>
    <w:rsid w:val="004C79F7"/>
    <w:rsid w:val="004D08A3"/>
    <w:rsid w:val="004D1CDB"/>
    <w:rsid w:val="004D2935"/>
    <w:rsid w:val="004D2E1F"/>
    <w:rsid w:val="004D3381"/>
    <w:rsid w:val="004D3C35"/>
    <w:rsid w:val="004D404A"/>
    <w:rsid w:val="004D41D5"/>
    <w:rsid w:val="004D4239"/>
    <w:rsid w:val="004D467E"/>
    <w:rsid w:val="004D499C"/>
    <w:rsid w:val="004D4A89"/>
    <w:rsid w:val="004D4B53"/>
    <w:rsid w:val="004D538F"/>
    <w:rsid w:val="004D5919"/>
    <w:rsid w:val="004D5F9A"/>
    <w:rsid w:val="004D6128"/>
    <w:rsid w:val="004D6494"/>
    <w:rsid w:val="004E0454"/>
    <w:rsid w:val="004E0A8A"/>
    <w:rsid w:val="004E1AD4"/>
    <w:rsid w:val="004E1CAF"/>
    <w:rsid w:val="004E1DAE"/>
    <w:rsid w:val="004E2656"/>
    <w:rsid w:val="004E2DDC"/>
    <w:rsid w:val="004E3382"/>
    <w:rsid w:val="004E4EDC"/>
    <w:rsid w:val="004E4F0A"/>
    <w:rsid w:val="004E517F"/>
    <w:rsid w:val="004E5530"/>
    <w:rsid w:val="004E72FB"/>
    <w:rsid w:val="004E75C9"/>
    <w:rsid w:val="004F0113"/>
    <w:rsid w:val="004F0F56"/>
    <w:rsid w:val="004F2E3D"/>
    <w:rsid w:val="004F33DB"/>
    <w:rsid w:val="004F361B"/>
    <w:rsid w:val="004F49F6"/>
    <w:rsid w:val="004F4AE9"/>
    <w:rsid w:val="004F5AF6"/>
    <w:rsid w:val="004F5C25"/>
    <w:rsid w:val="004F62C1"/>
    <w:rsid w:val="005001F6"/>
    <w:rsid w:val="00501964"/>
    <w:rsid w:val="005022C0"/>
    <w:rsid w:val="00503C2D"/>
    <w:rsid w:val="005040AE"/>
    <w:rsid w:val="0050529B"/>
    <w:rsid w:val="00505581"/>
    <w:rsid w:val="00505B6F"/>
    <w:rsid w:val="0051039A"/>
    <w:rsid w:val="00510485"/>
    <w:rsid w:val="00510805"/>
    <w:rsid w:val="00511FEF"/>
    <w:rsid w:val="00512618"/>
    <w:rsid w:val="00513A5F"/>
    <w:rsid w:val="00513F74"/>
    <w:rsid w:val="00514110"/>
    <w:rsid w:val="00514727"/>
    <w:rsid w:val="00514C9E"/>
    <w:rsid w:val="005151EC"/>
    <w:rsid w:val="005154F2"/>
    <w:rsid w:val="005157DE"/>
    <w:rsid w:val="00515DA6"/>
    <w:rsid w:val="0051641B"/>
    <w:rsid w:val="00517DE5"/>
    <w:rsid w:val="00521C0E"/>
    <w:rsid w:val="00523073"/>
    <w:rsid w:val="00523948"/>
    <w:rsid w:val="00523BAF"/>
    <w:rsid w:val="005247F1"/>
    <w:rsid w:val="00524F7E"/>
    <w:rsid w:val="005261A5"/>
    <w:rsid w:val="0052745E"/>
    <w:rsid w:val="005275F5"/>
    <w:rsid w:val="005279BF"/>
    <w:rsid w:val="0053262F"/>
    <w:rsid w:val="00534BF6"/>
    <w:rsid w:val="00534FE7"/>
    <w:rsid w:val="00535D78"/>
    <w:rsid w:val="0053687E"/>
    <w:rsid w:val="005373E8"/>
    <w:rsid w:val="00537FA3"/>
    <w:rsid w:val="00540C40"/>
    <w:rsid w:val="0054117C"/>
    <w:rsid w:val="00541328"/>
    <w:rsid w:val="0054172E"/>
    <w:rsid w:val="00542FCD"/>
    <w:rsid w:val="005448D8"/>
    <w:rsid w:val="00545BF7"/>
    <w:rsid w:val="00546F28"/>
    <w:rsid w:val="00546FE6"/>
    <w:rsid w:val="0054766F"/>
    <w:rsid w:val="00550E6E"/>
    <w:rsid w:val="005515AC"/>
    <w:rsid w:val="005521D7"/>
    <w:rsid w:val="005523D9"/>
    <w:rsid w:val="00552A9C"/>
    <w:rsid w:val="0055421A"/>
    <w:rsid w:val="00554712"/>
    <w:rsid w:val="00554DC0"/>
    <w:rsid w:val="005553C1"/>
    <w:rsid w:val="00555C2B"/>
    <w:rsid w:val="00556E94"/>
    <w:rsid w:val="0055768D"/>
    <w:rsid w:val="005622DE"/>
    <w:rsid w:val="005635D7"/>
    <w:rsid w:val="005639BA"/>
    <w:rsid w:val="0056424D"/>
    <w:rsid w:val="0056648E"/>
    <w:rsid w:val="00566AB7"/>
    <w:rsid w:val="0056773E"/>
    <w:rsid w:val="005705F4"/>
    <w:rsid w:val="00570D8A"/>
    <w:rsid w:val="0057229B"/>
    <w:rsid w:val="00572A18"/>
    <w:rsid w:val="005739BB"/>
    <w:rsid w:val="00574AB9"/>
    <w:rsid w:val="005751AF"/>
    <w:rsid w:val="00575899"/>
    <w:rsid w:val="0057651A"/>
    <w:rsid w:val="00576E2D"/>
    <w:rsid w:val="00577277"/>
    <w:rsid w:val="005800A3"/>
    <w:rsid w:val="0058115D"/>
    <w:rsid w:val="00581654"/>
    <w:rsid w:val="00583A52"/>
    <w:rsid w:val="00583D26"/>
    <w:rsid w:val="0058434C"/>
    <w:rsid w:val="005844D2"/>
    <w:rsid w:val="00584BEF"/>
    <w:rsid w:val="00585F61"/>
    <w:rsid w:val="00587314"/>
    <w:rsid w:val="00587442"/>
    <w:rsid w:val="00587859"/>
    <w:rsid w:val="00587D6B"/>
    <w:rsid w:val="00590D54"/>
    <w:rsid w:val="00591468"/>
    <w:rsid w:val="005936A2"/>
    <w:rsid w:val="00593918"/>
    <w:rsid w:val="005941B3"/>
    <w:rsid w:val="0059524B"/>
    <w:rsid w:val="005952E9"/>
    <w:rsid w:val="00595650"/>
    <w:rsid w:val="0059579B"/>
    <w:rsid w:val="00595A4E"/>
    <w:rsid w:val="00596369"/>
    <w:rsid w:val="005977BA"/>
    <w:rsid w:val="005A0046"/>
    <w:rsid w:val="005A02BA"/>
    <w:rsid w:val="005A030B"/>
    <w:rsid w:val="005A0569"/>
    <w:rsid w:val="005A1B50"/>
    <w:rsid w:val="005A1BE9"/>
    <w:rsid w:val="005A1D2E"/>
    <w:rsid w:val="005A2D66"/>
    <w:rsid w:val="005A3EF5"/>
    <w:rsid w:val="005A453B"/>
    <w:rsid w:val="005A520D"/>
    <w:rsid w:val="005A54A2"/>
    <w:rsid w:val="005A61C6"/>
    <w:rsid w:val="005B0F9A"/>
    <w:rsid w:val="005B1CF5"/>
    <w:rsid w:val="005B29FE"/>
    <w:rsid w:val="005B308E"/>
    <w:rsid w:val="005B4077"/>
    <w:rsid w:val="005B5661"/>
    <w:rsid w:val="005B65C0"/>
    <w:rsid w:val="005B6AAB"/>
    <w:rsid w:val="005B6DCC"/>
    <w:rsid w:val="005B714F"/>
    <w:rsid w:val="005B7986"/>
    <w:rsid w:val="005C08B3"/>
    <w:rsid w:val="005C0971"/>
    <w:rsid w:val="005C1377"/>
    <w:rsid w:val="005C1378"/>
    <w:rsid w:val="005C204C"/>
    <w:rsid w:val="005C521B"/>
    <w:rsid w:val="005C5D5C"/>
    <w:rsid w:val="005C71DA"/>
    <w:rsid w:val="005C72AA"/>
    <w:rsid w:val="005C753A"/>
    <w:rsid w:val="005D058B"/>
    <w:rsid w:val="005D151B"/>
    <w:rsid w:val="005D32B8"/>
    <w:rsid w:val="005D3A58"/>
    <w:rsid w:val="005D3D17"/>
    <w:rsid w:val="005D5CB5"/>
    <w:rsid w:val="005D61A1"/>
    <w:rsid w:val="005D6935"/>
    <w:rsid w:val="005D6AFA"/>
    <w:rsid w:val="005D718A"/>
    <w:rsid w:val="005E4815"/>
    <w:rsid w:val="005E4864"/>
    <w:rsid w:val="005E5540"/>
    <w:rsid w:val="005E5CA4"/>
    <w:rsid w:val="005F1BF7"/>
    <w:rsid w:val="005F370F"/>
    <w:rsid w:val="005F4D24"/>
    <w:rsid w:val="005F56EA"/>
    <w:rsid w:val="005F571E"/>
    <w:rsid w:val="005F63CF"/>
    <w:rsid w:val="005F6DFF"/>
    <w:rsid w:val="005F7319"/>
    <w:rsid w:val="005F7FC8"/>
    <w:rsid w:val="00601936"/>
    <w:rsid w:val="00601FF2"/>
    <w:rsid w:val="006029C4"/>
    <w:rsid w:val="00602B5F"/>
    <w:rsid w:val="006033A6"/>
    <w:rsid w:val="0060343E"/>
    <w:rsid w:val="0060344E"/>
    <w:rsid w:val="00603994"/>
    <w:rsid w:val="00604749"/>
    <w:rsid w:val="00605225"/>
    <w:rsid w:val="006054D9"/>
    <w:rsid w:val="006072A3"/>
    <w:rsid w:val="006072F4"/>
    <w:rsid w:val="00607425"/>
    <w:rsid w:val="0061090D"/>
    <w:rsid w:val="00611410"/>
    <w:rsid w:val="006117D3"/>
    <w:rsid w:val="00611A97"/>
    <w:rsid w:val="00611FB9"/>
    <w:rsid w:val="00613439"/>
    <w:rsid w:val="00613529"/>
    <w:rsid w:val="00613E0C"/>
    <w:rsid w:val="006140F4"/>
    <w:rsid w:val="00614414"/>
    <w:rsid w:val="00615742"/>
    <w:rsid w:val="006166CB"/>
    <w:rsid w:val="00620A69"/>
    <w:rsid w:val="006211E2"/>
    <w:rsid w:val="0062174E"/>
    <w:rsid w:val="0063067C"/>
    <w:rsid w:val="00630F7D"/>
    <w:rsid w:val="00631406"/>
    <w:rsid w:val="00631C05"/>
    <w:rsid w:val="00632334"/>
    <w:rsid w:val="006337DE"/>
    <w:rsid w:val="00633E4D"/>
    <w:rsid w:val="00634ECA"/>
    <w:rsid w:val="0063583E"/>
    <w:rsid w:val="00636BF3"/>
    <w:rsid w:val="00637069"/>
    <w:rsid w:val="00637ACC"/>
    <w:rsid w:val="00640110"/>
    <w:rsid w:val="00640218"/>
    <w:rsid w:val="00640FFB"/>
    <w:rsid w:val="006414B8"/>
    <w:rsid w:val="006421EB"/>
    <w:rsid w:val="00643287"/>
    <w:rsid w:val="006437E5"/>
    <w:rsid w:val="006439B4"/>
    <w:rsid w:val="00643BD4"/>
    <w:rsid w:val="00645F0A"/>
    <w:rsid w:val="00646B1A"/>
    <w:rsid w:val="00647180"/>
    <w:rsid w:val="00650982"/>
    <w:rsid w:val="006536A1"/>
    <w:rsid w:val="00653967"/>
    <w:rsid w:val="00653B1A"/>
    <w:rsid w:val="00653F9B"/>
    <w:rsid w:val="006550BC"/>
    <w:rsid w:val="00655376"/>
    <w:rsid w:val="0065586A"/>
    <w:rsid w:val="006558DB"/>
    <w:rsid w:val="0065697D"/>
    <w:rsid w:val="00657209"/>
    <w:rsid w:val="00657AB5"/>
    <w:rsid w:val="00661779"/>
    <w:rsid w:val="00662245"/>
    <w:rsid w:val="0066286B"/>
    <w:rsid w:val="00662EA8"/>
    <w:rsid w:val="00663301"/>
    <w:rsid w:val="00663A74"/>
    <w:rsid w:val="00664106"/>
    <w:rsid w:val="0066668A"/>
    <w:rsid w:val="00666DCE"/>
    <w:rsid w:val="00667A54"/>
    <w:rsid w:val="00670E6B"/>
    <w:rsid w:val="00670FAE"/>
    <w:rsid w:val="006715E9"/>
    <w:rsid w:val="00671C0E"/>
    <w:rsid w:val="006722B1"/>
    <w:rsid w:val="006727F1"/>
    <w:rsid w:val="006728F8"/>
    <w:rsid w:val="0067410C"/>
    <w:rsid w:val="006757AF"/>
    <w:rsid w:val="00676E07"/>
    <w:rsid w:val="0067767F"/>
    <w:rsid w:val="006805E2"/>
    <w:rsid w:val="006806A0"/>
    <w:rsid w:val="00680E12"/>
    <w:rsid w:val="00680F9E"/>
    <w:rsid w:val="00681322"/>
    <w:rsid w:val="00682115"/>
    <w:rsid w:val="00682A30"/>
    <w:rsid w:val="00682BA6"/>
    <w:rsid w:val="00682CFC"/>
    <w:rsid w:val="006840E0"/>
    <w:rsid w:val="00685D6C"/>
    <w:rsid w:val="006921A1"/>
    <w:rsid w:val="006934DC"/>
    <w:rsid w:val="00693A67"/>
    <w:rsid w:val="00693B0C"/>
    <w:rsid w:val="006944FB"/>
    <w:rsid w:val="00695C99"/>
    <w:rsid w:val="00695FF1"/>
    <w:rsid w:val="006967BE"/>
    <w:rsid w:val="00696A67"/>
    <w:rsid w:val="00696CB3"/>
    <w:rsid w:val="0069755C"/>
    <w:rsid w:val="00697A88"/>
    <w:rsid w:val="006A0F21"/>
    <w:rsid w:val="006A128E"/>
    <w:rsid w:val="006A1E01"/>
    <w:rsid w:val="006A31D0"/>
    <w:rsid w:val="006A3FD7"/>
    <w:rsid w:val="006A4429"/>
    <w:rsid w:val="006A53C4"/>
    <w:rsid w:val="006A6A62"/>
    <w:rsid w:val="006B16C1"/>
    <w:rsid w:val="006B1A8C"/>
    <w:rsid w:val="006B299D"/>
    <w:rsid w:val="006B3520"/>
    <w:rsid w:val="006B5895"/>
    <w:rsid w:val="006B59FC"/>
    <w:rsid w:val="006B7EAA"/>
    <w:rsid w:val="006C0726"/>
    <w:rsid w:val="006C1C95"/>
    <w:rsid w:val="006C291B"/>
    <w:rsid w:val="006C3045"/>
    <w:rsid w:val="006C3823"/>
    <w:rsid w:val="006C40F4"/>
    <w:rsid w:val="006C4872"/>
    <w:rsid w:val="006C5293"/>
    <w:rsid w:val="006C5F00"/>
    <w:rsid w:val="006C68C5"/>
    <w:rsid w:val="006C6B9C"/>
    <w:rsid w:val="006C6D55"/>
    <w:rsid w:val="006D0468"/>
    <w:rsid w:val="006D2024"/>
    <w:rsid w:val="006D2132"/>
    <w:rsid w:val="006D22C6"/>
    <w:rsid w:val="006D24DC"/>
    <w:rsid w:val="006D24E0"/>
    <w:rsid w:val="006D2ABB"/>
    <w:rsid w:val="006D2B0B"/>
    <w:rsid w:val="006D2E0C"/>
    <w:rsid w:val="006D31E8"/>
    <w:rsid w:val="006D31EB"/>
    <w:rsid w:val="006D353C"/>
    <w:rsid w:val="006D3D6B"/>
    <w:rsid w:val="006D4851"/>
    <w:rsid w:val="006D5AFF"/>
    <w:rsid w:val="006D68F5"/>
    <w:rsid w:val="006D6A9C"/>
    <w:rsid w:val="006D6B71"/>
    <w:rsid w:val="006E12F6"/>
    <w:rsid w:val="006E20AD"/>
    <w:rsid w:val="006E2D03"/>
    <w:rsid w:val="006E5CC5"/>
    <w:rsid w:val="006E5E09"/>
    <w:rsid w:val="006E6460"/>
    <w:rsid w:val="006F03E7"/>
    <w:rsid w:val="006F0735"/>
    <w:rsid w:val="006F1981"/>
    <w:rsid w:val="006F19AC"/>
    <w:rsid w:val="006F2333"/>
    <w:rsid w:val="006F33A2"/>
    <w:rsid w:val="006F42CF"/>
    <w:rsid w:val="006F44F1"/>
    <w:rsid w:val="006F45AB"/>
    <w:rsid w:val="006F473E"/>
    <w:rsid w:val="006F52F7"/>
    <w:rsid w:val="007016A4"/>
    <w:rsid w:val="007020E8"/>
    <w:rsid w:val="00702718"/>
    <w:rsid w:val="0070374F"/>
    <w:rsid w:val="00704A80"/>
    <w:rsid w:val="00704E39"/>
    <w:rsid w:val="0070673E"/>
    <w:rsid w:val="00707C02"/>
    <w:rsid w:val="00711D2A"/>
    <w:rsid w:val="007121E0"/>
    <w:rsid w:val="007124F8"/>
    <w:rsid w:val="0071266E"/>
    <w:rsid w:val="007144DF"/>
    <w:rsid w:val="00714B55"/>
    <w:rsid w:val="0071643C"/>
    <w:rsid w:val="00716536"/>
    <w:rsid w:val="00716B96"/>
    <w:rsid w:val="0072043F"/>
    <w:rsid w:val="0072164F"/>
    <w:rsid w:val="007216C5"/>
    <w:rsid w:val="007220E1"/>
    <w:rsid w:val="007221BC"/>
    <w:rsid w:val="00722AB0"/>
    <w:rsid w:val="0072300E"/>
    <w:rsid w:val="0072341C"/>
    <w:rsid w:val="0072353E"/>
    <w:rsid w:val="00723C47"/>
    <w:rsid w:val="00724047"/>
    <w:rsid w:val="00725B1A"/>
    <w:rsid w:val="0072629F"/>
    <w:rsid w:val="00726470"/>
    <w:rsid w:val="00726C22"/>
    <w:rsid w:val="00731355"/>
    <w:rsid w:val="00732565"/>
    <w:rsid w:val="00732883"/>
    <w:rsid w:val="0073387B"/>
    <w:rsid w:val="00733BA9"/>
    <w:rsid w:val="0073406D"/>
    <w:rsid w:val="007341F5"/>
    <w:rsid w:val="00734394"/>
    <w:rsid w:val="00734AB2"/>
    <w:rsid w:val="007357E5"/>
    <w:rsid w:val="00735CCB"/>
    <w:rsid w:val="00735F06"/>
    <w:rsid w:val="0073646D"/>
    <w:rsid w:val="007371C3"/>
    <w:rsid w:val="007374D6"/>
    <w:rsid w:val="007374FF"/>
    <w:rsid w:val="00740C39"/>
    <w:rsid w:val="00741AF5"/>
    <w:rsid w:val="007422BF"/>
    <w:rsid w:val="00742826"/>
    <w:rsid w:val="00743363"/>
    <w:rsid w:val="00744257"/>
    <w:rsid w:val="00745079"/>
    <w:rsid w:val="007456B0"/>
    <w:rsid w:val="00746929"/>
    <w:rsid w:val="0074739C"/>
    <w:rsid w:val="0074745D"/>
    <w:rsid w:val="00747B3A"/>
    <w:rsid w:val="00750DC8"/>
    <w:rsid w:val="007539E7"/>
    <w:rsid w:val="0075496E"/>
    <w:rsid w:val="00754DBC"/>
    <w:rsid w:val="007562FE"/>
    <w:rsid w:val="00756F45"/>
    <w:rsid w:val="00757947"/>
    <w:rsid w:val="007604DE"/>
    <w:rsid w:val="00760AFC"/>
    <w:rsid w:val="00761189"/>
    <w:rsid w:val="00761E5D"/>
    <w:rsid w:val="00763B52"/>
    <w:rsid w:val="0076574B"/>
    <w:rsid w:val="0076578D"/>
    <w:rsid w:val="00765A50"/>
    <w:rsid w:val="0076799A"/>
    <w:rsid w:val="0077035E"/>
    <w:rsid w:val="00771F52"/>
    <w:rsid w:val="00772DF4"/>
    <w:rsid w:val="00773C35"/>
    <w:rsid w:val="0077507A"/>
    <w:rsid w:val="0077545C"/>
    <w:rsid w:val="007759A8"/>
    <w:rsid w:val="00776577"/>
    <w:rsid w:val="00780650"/>
    <w:rsid w:val="00781063"/>
    <w:rsid w:val="0078191C"/>
    <w:rsid w:val="00783912"/>
    <w:rsid w:val="00784C38"/>
    <w:rsid w:val="007874CE"/>
    <w:rsid w:val="00787A85"/>
    <w:rsid w:val="00787F92"/>
    <w:rsid w:val="007904F9"/>
    <w:rsid w:val="007906C9"/>
    <w:rsid w:val="00790978"/>
    <w:rsid w:val="0079123B"/>
    <w:rsid w:val="00791944"/>
    <w:rsid w:val="00791DDD"/>
    <w:rsid w:val="0079247A"/>
    <w:rsid w:val="00793318"/>
    <w:rsid w:val="00793720"/>
    <w:rsid w:val="00794AAA"/>
    <w:rsid w:val="0079549C"/>
    <w:rsid w:val="00796FF7"/>
    <w:rsid w:val="00797AF5"/>
    <w:rsid w:val="00797B1C"/>
    <w:rsid w:val="007A053C"/>
    <w:rsid w:val="007A0F0B"/>
    <w:rsid w:val="007A16A0"/>
    <w:rsid w:val="007A36CA"/>
    <w:rsid w:val="007A475E"/>
    <w:rsid w:val="007A4B03"/>
    <w:rsid w:val="007A67D0"/>
    <w:rsid w:val="007A6E6F"/>
    <w:rsid w:val="007A70AD"/>
    <w:rsid w:val="007A7164"/>
    <w:rsid w:val="007A7AED"/>
    <w:rsid w:val="007A7B3F"/>
    <w:rsid w:val="007A7B41"/>
    <w:rsid w:val="007A7D57"/>
    <w:rsid w:val="007B008E"/>
    <w:rsid w:val="007B0379"/>
    <w:rsid w:val="007B12BF"/>
    <w:rsid w:val="007B1435"/>
    <w:rsid w:val="007B33EB"/>
    <w:rsid w:val="007B3A1B"/>
    <w:rsid w:val="007B4064"/>
    <w:rsid w:val="007B451D"/>
    <w:rsid w:val="007B5FAA"/>
    <w:rsid w:val="007B6B96"/>
    <w:rsid w:val="007B7F6A"/>
    <w:rsid w:val="007C08BB"/>
    <w:rsid w:val="007C1FA2"/>
    <w:rsid w:val="007C205A"/>
    <w:rsid w:val="007C29AC"/>
    <w:rsid w:val="007C2CEF"/>
    <w:rsid w:val="007C486B"/>
    <w:rsid w:val="007C69A7"/>
    <w:rsid w:val="007D003D"/>
    <w:rsid w:val="007D0F7C"/>
    <w:rsid w:val="007D22D6"/>
    <w:rsid w:val="007D2E15"/>
    <w:rsid w:val="007D31B1"/>
    <w:rsid w:val="007D466F"/>
    <w:rsid w:val="007D5256"/>
    <w:rsid w:val="007D6E2C"/>
    <w:rsid w:val="007E18D8"/>
    <w:rsid w:val="007E1C94"/>
    <w:rsid w:val="007E27D7"/>
    <w:rsid w:val="007E3C32"/>
    <w:rsid w:val="007E3D20"/>
    <w:rsid w:val="007E3ECC"/>
    <w:rsid w:val="007E4F77"/>
    <w:rsid w:val="007E5795"/>
    <w:rsid w:val="007E5D58"/>
    <w:rsid w:val="007E7B8A"/>
    <w:rsid w:val="007E7D58"/>
    <w:rsid w:val="007F03B8"/>
    <w:rsid w:val="007F07E3"/>
    <w:rsid w:val="007F0BB9"/>
    <w:rsid w:val="007F18F5"/>
    <w:rsid w:val="007F2B9D"/>
    <w:rsid w:val="007F310E"/>
    <w:rsid w:val="007F46F7"/>
    <w:rsid w:val="007F5465"/>
    <w:rsid w:val="007F58D7"/>
    <w:rsid w:val="007F6738"/>
    <w:rsid w:val="007F6926"/>
    <w:rsid w:val="007F7B56"/>
    <w:rsid w:val="0080085E"/>
    <w:rsid w:val="00801639"/>
    <w:rsid w:val="00803376"/>
    <w:rsid w:val="0080368D"/>
    <w:rsid w:val="008037D1"/>
    <w:rsid w:val="00804F92"/>
    <w:rsid w:val="00804FE4"/>
    <w:rsid w:val="008057B1"/>
    <w:rsid w:val="00805B53"/>
    <w:rsid w:val="008062C7"/>
    <w:rsid w:val="00806694"/>
    <w:rsid w:val="00810FA0"/>
    <w:rsid w:val="00812423"/>
    <w:rsid w:val="00812527"/>
    <w:rsid w:val="00812CF8"/>
    <w:rsid w:val="0081435F"/>
    <w:rsid w:val="00816607"/>
    <w:rsid w:val="00817BD3"/>
    <w:rsid w:val="008213CF"/>
    <w:rsid w:val="00821736"/>
    <w:rsid w:val="008228E8"/>
    <w:rsid w:val="00824B79"/>
    <w:rsid w:val="00825301"/>
    <w:rsid w:val="00825B2F"/>
    <w:rsid w:val="0082618C"/>
    <w:rsid w:val="008263FE"/>
    <w:rsid w:val="00826EBE"/>
    <w:rsid w:val="00827382"/>
    <w:rsid w:val="00827F55"/>
    <w:rsid w:val="00832605"/>
    <w:rsid w:val="0083356B"/>
    <w:rsid w:val="00833677"/>
    <w:rsid w:val="00833EBB"/>
    <w:rsid w:val="00835478"/>
    <w:rsid w:val="00837856"/>
    <w:rsid w:val="00837B6F"/>
    <w:rsid w:val="00837E46"/>
    <w:rsid w:val="0084035D"/>
    <w:rsid w:val="00842377"/>
    <w:rsid w:val="0084388A"/>
    <w:rsid w:val="00844BB7"/>
    <w:rsid w:val="00845D12"/>
    <w:rsid w:val="00847F47"/>
    <w:rsid w:val="00851CDD"/>
    <w:rsid w:val="00852A00"/>
    <w:rsid w:val="00852CE1"/>
    <w:rsid w:val="00852ED1"/>
    <w:rsid w:val="00852EE7"/>
    <w:rsid w:val="008551EE"/>
    <w:rsid w:val="00856496"/>
    <w:rsid w:val="0085662F"/>
    <w:rsid w:val="008571E4"/>
    <w:rsid w:val="00857CC8"/>
    <w:rsid w:val="008604E9"/>
    <w:rsid w:val="00860E47"/>
    <w:rsid w:val="00861627"/>
    <w:rsid w:val="008626DB"/>
    <w:rsid w:val="008626DE"/>
    <w:rsid w:val="00862A94"/>
    <w:rsid w:val="008649A6"/>
    <w:rsid w:val="00864F7B"/>
    <w:rsid w:val="008650CE"/>
    <w:rsid w:val="0086587C"/>
    <w:rsid w:val="00865F42"/>
    <w:rsid w:val="008661CC"/>
    <w:rsid w:val="00867C59"/>
    <w:rsid w:val="0087310F"/>
    <w:rsid w:val="008749FC"/>
    <w:rsid w:val="00875101"/>
    <w:rsid w:val="008761D4"/>
    <w:rsid w:val="00876A03"/>
    <w:rsid w:val="00876E64"/>
    <w:rsid w:val="0087769F"/>
    <w:rsid w:val="008779B6"/>
    <w:rsid w:val="00881714"/>
    <w:rsid w:val="00881FD0"/>
    <w:rsid w:val="008839C5"/>
    <w:rsid w:val="00885677"/>
    <w:rsid w:val="0089035A"/>
    <w:rsid w:val="008903E7"/>
    <w:rsid w:val="00890999"/>
    <w:rsid w:val="0089132A"/>
    <w:rsid w:val="008915BF"/>
    <w:rsid w:val="008921D4"/>
    <w:rsid w:val="00892C8F"/>
    <w:rsid w:val="00892D63"/>
    <w:rsid w:val="00893E15"/>
    <w:rsid w:val="00894399"/>
    <w:rsid w:val="00894B61"/>
    <w:rsid w:val="008953A4"/>
    <w:rsid w:val="008954AA"/>
    <w:rsid w:val="008A0E12"/>
    <w:rsid w:val="008A2E57"/>
    <w:rsid w:val="008A2FE9"/>
    <w:rsid w:val="008A361F"/>
    <w:rsid w:val="008A46C5"/>
    <w:rsid w:val="008A58AC"/>
    <w:rsid w:val="008A5B78"/>
    <w:rsid w:val="008A5E1D"/>
    <w:rsid w:val="008A5EFE"/>
    <w:rsid w:val="008A60DC"/>
    <w:rsid w:val="008A6621"/>
    <w:rsid w:val="008A6B38"/>
    <w:rsid w:val="008A7093"/>
    <w:rsid w:val="008A737F"/>
    <w:rsid w:val="008B0EB4"/>
    <w:rsid w:val="008B3EAA"/>
    <w:rsid w:val="008B5A8E"/>
    <w:rsid w:val="008B5B1C"/>
    <w:rsid w:val="008B5B3F"/>
    <w:rsid w:val="008B6453"/>
    <w:rsid w:val="008B6B4C"/>
    <w:rsid w:val="008B6EF6"/>
    <w:rsid w:val="008B7BE9"/>
    <w:rsid w:val="008B7D72"/>
    <w:rsid w:val="008C018C"/>
    <w:rsid w:val="008C08AC"/>
    <w:rsid w:val="008C35D0"/>
    <w:rsid w:val="008C36D3"/>
    <w:rsid w:val="008C37ED"/>
    <w:rsid w:val="008C37F6"/>
    <w:rsid w:val="008C3DCB"/>
    <w:rsid w:val="008C4568"/>
    <w:rsid w:val="008C4F7E"/>
    <w:rsid w:val="008C5120"/>
    <w:rsid w:val="008C5999"/>
    <w:rsid w:val="008C5B38"/>
    <w:rsid w:val="008C6A44"/>
    <w:rsid w:val="008C6A93"/>
    <w:rsid w:val="008C6F75"/>
    <w:rsid w:val="008C7F0D"/>
    <w:rsid w:val="008C7FD2"/>
    <w:rsid w:val="008D02F7"/>
    <w:rsid w:val="008D17EF"/>
    <w:rsid w:val="008D2223"/>
    <w:rsid w:val="008D3182"/>
    <w:rsid w:val="008D5D40"/>
    <w:rsid w:val="008D5FE6"/>
    <w:rsid w:val="008D64C4"/>
    <w:rsid w:val="008D78F6"/>
    <w:rsid w:val="008E04D0"/>
    <w:rsid w:val="008E1E52"/>
    <w:rsid w:val="008E2109"/>
    <w:rsid w:val="008E2452"/>
    <w:rsid w:val="008E27BC"/>
    <w:rsid w:val="008E419A"/>
    <w:rsid w:val="008E49E3"/>
    <w:rsid w:val="008E533C"/>
    <w:rsid w:val="008E60BC"/>
    <w:rsid w:val="008E660C"/>
    <w:rsid w:val="008E6A5B"/>
    <w:rsid w:val="008F07FA"/>
    <w:rsid w:val="008F084E"/>
    <w:rsid w:val="008F2FA2"/>
    <w:rsid w:val="008F369A"/>
    <w:rsid w:val="008F4A1F"/>
    <w:rsid w:val="008F6CE3"/>
    <w:rsid w:val="008F7441"/>
    <w:rsid w:val="008F7A66"/>
    <w:rsid w:val="00900509"/>
    <w:rsid w:val="00900799"/>
    <w:rsid w:val="0090189C"/>
    <w:rsid w:val="00901A40"/>
    <w:rsid w:val="00901A4B"/>
    <w:rsid w:val="00902077"/>
    <w:rsid w:val="009040CD"/>
    <w:rsid w:val="009048ED"/>
    <w:rsid w:val="00904F4C"/>
    <w:rsid w:val="00905E44"/>
    <w:rsid w:val="0090639B"/>
    <w:rsid w:val="0090663F"/>
    <w:rsid w:val="009077FB"/>
    <w:rsid w:val="009105EA"/>
    <w:rsid w:val="00910AC7"/>
    <w:rsid w:val="00912307"/>
    <w:rsid w:val="00913019"/>
    <w:rsid w:val="00913FD5"/>
    <w:rsid w:val="009147B0"/>
    <w:rsid w:val="009157F3"/>
    <w:rsid w:val="0091657D"/>
    <w:rsid w:val="009173DE"/>
    <w:rsid w:val="0092077E"/>
    <w:rsid w:val="009209B2"/>
    <w:rsid w:val="00921813"/>
    <w:rsid w:val="00922645"/>
    <w:rsid w:val="00922656"/>
    <w:rsid w:val="00922704"/>
    <w:rsid w:val="00922F4C"/>
    <w:rsid w:val="0092338A"/>
    <w:rsid w:val="00923D81"/>
    <w:rsid w:val="00923F73"/>
    <w:rsid w:val="009246DF"/>
    <w:rsid w:val="009255C5"/>
    <w:rsid w:val="0092627A"/>
    <w:rsid w:val="00927D85"/>
    <w:rsid w:val="00931827"/>
    <w:rsid w:val="0093422F"/>
    <w:rsid w:val="009344F1"/>
    <w:rsid w:val="00935416"/>
    <w:rsid w:val="0093601B"/>
    <w:rsid w:val="009360C9"/>
    <w:rsid w:val="0093632E"/>
    <w:rsid w:val="00937262"/>
    <w:rsid w:val="00937B7B"/>
    <w:rsid w:val="00937BDA"/>
    <w:rsid w:val="00937F0E"/>
    <w:rsid w:val="00941CCF"/>
    <w:rsid w:val="00943040"/>
    <w:rsid w:val="009438BE"/>
    <w:rsid w:val="00945FE7"/>
    <w:rsid w:val="009505FD"/>
    <w:rsid w:val="00950815"/>
    <w:rsid w:val="00950C09"/>
    <w:rsid w:val="009511C1"/>
    <w:rsid w:val="00952D62"/>
    <w:rsid w:val="00955ED5"/>
    <w:rsid w:val="00956007"/>
    <w:rsid w:val="00957C85"/>
    <w:rsid w:val="00961199"/>
    <w:rsid w:val="0096366C"/>
    <w:rsid w:val="00963C61"/>
    <w:rsid w:val="009652BD"/>
    <w:rsid w:val="009657E4"/>
    <w:rsid w:val="00966214"/>
    <w:rsid w:val="009663FC"/>
    <w:rsid w:val="00966722"/>
    <w:rsid w:val="00970458"/>
    <w:rsid w:val="00970B35"/>
    <w:rsid w:val="00971CF5"/>
    <w:rsid w:val="0097265D"/>
    <w:rsid w:val="0097291B"/>
    <w:rsid w:val="00972AA5"/>
    <w:rsid w:val="00977C4D"/>
    <w:rsid w:val="00980984"/>
    <w:rsid w:val="00981973"/>
    <w:rsid w:val="00983AC7"/>
    <w:rsid w:val="00984FE7"/>
    <w:rsid w:val="0098554D"/>
    <w:rsid w:val="009863ED"/>
    <w:rsid w:val="00987A84"/>
    <w:rsid w:val="00990B6F"/>
    <w:rsid w:val="00990F03"/>
    <w:rsid w:val="009918AA"/>
    <w:rsid w:val="009924F8"/>
    <w:rsid w:val="00993C25"/>
    <w:rsid w:val="009948E6"/>
    <w:rsid w:val="00994E03"/>
    <w:rsid w:val="0099575C"/>
    <w:rsid w:val="00996590"/>
    <w:rsid w:val="0099767B"/>
    <w:rsid w:val="00997F75"/>
    <w:rsid w:val="009A0221"/>
    <w:rsid w:val="009A121C"/>
    <w:rsid w:val="009A2B27"/>
    <w:rsid w:val="009A2CCA"/>
    <w:rsid w:val="009A2E3F"/>
    <w:rsid w:val="009A43DA"/>
    <w:rsid w:val="009A4724"/>
    <w:rsid w:val="009A5233"/>
    <w:rsid w:val="009A5508"/>
    <w:rsid w:val="009A6EA8"/>
    <w:rsid w:val="009A7237"/>
    <w:rsid w:val="009B0ED1"/>
    <w:rsid w:val="009B187D"/>
    <w:rsid w:val="009B2492"/>
    <w:rsid w:val="009B2EDE"/>
    <w:rsid w:val="009B390A"/>
    <w:rsid w:val="009B6786"/>
    <w:rsid w:val="009B6906"/>
    <w:rsid w:val="009B7015"/>
    <w:rsid w:val="009B7919"/>
    <w:rsid w:val="009C0CAB"/>
    <w:rsid w:val="009C0DF4"/>
    <w:rsid w:val="009C11AA"/>
    <w:rsid w:val="009C15BB"/>
    <w:rsid w:val="009C172E"/>
    <w:rsid w:val="009C1A08"/>
    <w:rsid w:val="009C1DEE"/>
    <w:rsid w:val="009C2AF0"/>
    <w:rsid w:val="009C5ADF"/>
    <w:rsid w:val="009C7107"/>
    <w:rsid w:val="009C7657"/>
    <w:rsid w:val="009D3362"/>
    <w:rsid w:val="009D4DF7"/>
    <w:rsid w:val="009D5626"/>
    <w:rsid w:val="009D5667"/>
    <w:rsid w:val="009D641E"/>
    <w:rsid w:val="009D7011"/>
    <w:rsid w:val="009D732C"/>
    <w:rsid w:val="009E091F"/>
    <w:rsid w:val="009E1756"/>
    <w:rsid w:val="009E19CE"/>
    <w:rsid w:val="009E248A"/>
    <w:rsid w:val="009E2870"/>
    <w:rsid w:val="009E2BD9"/>
    <w:rsid w:val="009E3A40"/>
    <w:rsid w:val="009E49C3"/>
    <w:rsid w:val="009E4ADC"/>
    <w:rsid w:val="009E5570"/>
    <w:rsid w:val="009F1C1D"/>
    <w:rsid w:val="009F21AA"/>
    <w:rsid w:val="009F2371"/>
    <w:rsid w:val="009F2603"/>
    <w:rsid w:val="009F26CC"/>
    <w:rsid w:val="009F3FAF"/>
    <w:rsid w:val="009F4648"/>
    <w:rsid w:val="009F4DC4"/>
    <w:rsid w:val="009F4ED3"/>
    <w:rsid w:val="009F7F61"/>
    <w:rsid w:val="00A00024"/>
    <w:rsid w:val="00A00784"/>
    <w:rsid w:val="00A007E3"/>
    <w:rsid w:val="00A036C5"/>
    <w:rsid w:val="00A0605D"/>
    <w:rsid w:val="00A0633E"/>
    <w:rsid w:val="00A07082"/>
    <w:rsid w:val="00A07362"/>
    <w:rsid w:val="00A0786D"/>
    <w:rsid w:val="00A07E68"/>
    <w:rsid w:val="00A106ED"/>
    <w:rsid w:val="00A12219"/>
    <w:rsid w:val="00A12943"/>
    <w:rsid w:val="00A12A1C"/>
    <w:rsid w:val="00A12E18"/>
    <w:rsid w:val="00A13806"/>
    <w:rsid w:val="00A1397D"/>
    <w:rsid w:val="00A13A5C"/>
    <w:rsid w:val="00A13E1F"/>
    <w:rsid w:val="00A14524"/>
    <w:rsid w:val="00A14639"/>
    <w:rsid w:val="00A146E8"/>
    <w:rsid w:val="00A14EC6"/>
    <w:rsid w:val="00A14F49"/>
    <w:rsid w:val="00A1535C"/>
    <w:rsid w:val="00A15935"/>
    <w:rsid w:val="00A16DB3"/>
    <w:rsid w:val="00A17E80"/>
    <w:rsid w:val="00A20781"/>
    <w:rsid w:val="00A20A7D"/>
    <w:rsid w:val="00A21481"/>
    <w:rsid w:val="00A21A61"/>
    <w:rsid w:val="00A2272A"/>
    <w:rsid w:val="00A23B1C"/>
    <w:rsid w:val="00A2429A"/>
    <w:rsid w:val="00A26122"/>
    <w:rsid w:val="00A267BA"/>
    <w:rsid w:val="00A26859"/>
    <w:rsid w:val="00A277CE"/>
    <w:rsid w:val="00A3057C"/>
    <w:rsid w:val="00A31847"/>
    <w:rsid w:val="00A328DC"/>
    <w:rsid w:val="00A33BE5"/>
    <w:rsid w:val="00A357D6"/>
    <w:rsid w:val="00A361A9"/>
    <w:rsid w:val="00A36C14"/>
    <w:rsid w:val="00A37A15"/>
    <w:rsid w:val="00A415FD"/>
    <w:rsid w:val="00A41892"/>
    <w:rsid w:val="00A4195A"/>
    <w:rsid w:val="00A419D9"/>
    <w:rsid w:val="00A41EB3"/>
    <w:rsid w:val="00A4300D"/>
    <w:rsid w:val="00A43FEE"/>
    <w:rsid w:val="00A44658"/>
    <w:rsid w:val="00A46673"/>
    <w:rsid w:val="00A50027"/>
    <w:rsid w:val="00A52066"/>
    <w:rsid w:val="00A53B76"/>
    <w:rsid w:val="00A54381"/>
    <w:rsid w:val="00A54E07"/>
    <w:rsid w:val="00A55F2A"/>
    <w:rsid w:val="00A56C28"/>
    <w:rsid w:val="00A5712E"/>
    <w:rsid w:val="00A576FB"/>
    <w:rsid w:val="00A57EEB"/>
    <w:rsid w:val="00A602F9"/>
    <w:rsid w:val="00A60322"/>
    <w:rsid w:val="00A61294"/>
    <w:rsid w:val="00A62135"/>
    <w:rsid w:val="00A62724"/>
    <w:rsid w:val="00A62772"/>
    <w:rsid w:val="00A635FA"/>
    <w:rsid w:val="00A64DFF"/>
    <w:rsid w:val="00A659D7"/>
    <w:rsid w:val="00A65B9B"/>
    <w:rsid w:val="00A65E69"/>
    <w:rsid w:val="00A67C8C"/>
    <w:rsid w:val="00A70058"/>
    <w:rsid w:val="00A70B29"/>
    <w:rsid w:val="00A7140C"/>
    <w:rsid w:val="00A71F4F"/>
    <w:rsid w:val="00A72D7C"/>
    <w:rsid w:val="00A732AC"/>
    <w:rsid w:val="00A73BB3"/>
    <w:rsid w:val="00A73C68"/>
    <w:rsid w:val="00A750C6"/>
    <w:rsid w:val="00A758A4"/>
    <w:rsid w:val="00A76919"/>
    <w:rsid w:val="00A76A14"/>
    <w:rsid w:val="00A76C5E"/>
    <w:rsid w:val="00A81F90"/>
    <w:rsid w:val="00A837C0"/>
    <w:rsid w:val="00A85E8B"/>
    <w:rsid w:val="00A873BC"/>
    <w:rsid w:val="00A87B51"/>
    <w:rsid w:val="00A87DDC"/>
    <w:rsid w:val="00A87E3B"/>
    <w:rsid w:val="00A9081D"/>
    <w:rsid w:val="00A91481"/>
    <w:rsid w:val="00A9149D"/>
    <w:rsid w:val="00A91596"/>
    <w:rsid w:val="00A91D2B"/>
    <w:rsid w:val="00A92CCE"/>
    <w:rsid w:val="00A9324A"/>
    <w:rsid w:val="00A93E58"/>
    <w:rsid w:val="00A9480C"/>
    <w:rsid w:val="00A952B3"/>
    <w:rsid w:val="00A96214"/>
    <w:rsid w:val="00A964E4"/>
    <w:rsid w:val="00AA0676"/>
    <w:rsid w:val="00AA0DCB"/>
    <w:rsid w:val="00AA14CD"/>
    <w:rsid w:val="00AA19B3"/>
    <w:rsid w:val="00AA1E82"/>
    <w:rsid w:val="00AA3000"/>
    <w:rsid w:val="00AA3E35"/>
    <w:rsid w:val="00AA4A64"/>
    <w:rsid w:val="00AB0BA9"/>
    <w:rsid w:val="00AB144F"/>
    <w:rsid w:val="00AB1D4E"/>
    <w:rsid w:val="00AB2D0D"/>
    <w:rsid w:val="00AB2F05"/>
    <w:rsid w:val="00AB3028"/>
    <w:rsid w:val="00AB3AB5"/>
    <w:rsid w:val="00AB57FF"/>
    <w:rsid w:val="00AB62AD"/>
    <w:rsid w:val="00AB7CD6"/>
    <w:rsid w:val="00AC217D"/>
    <w:rsid w:val="00AC2D5C"/>
    <w:rsid w:val="00AC3971"/>
    <w:rsid w:val="00AC5B05"/>
    <w:rsid w:val="00AC5D76"/>
    <w:rsid w:val="00AC675C"/>
    <w:rsid w:val="00AC6AC4"/>
    <w:rsid w:val="00AC6E19"/>
    <w:rsid w:val="00AC7709"/>
    <w:rsid w:val="00AC786A"/>
    <w:rsid w:val="00AC7EEA"/>
    <w:rsid w:val="00AD0961"/>
    <w:rsid w:val="00AD1AC4"/>
    <w:rsid w:val="00AD3DA1"/>
    <w:rsid w:val="00AD5312"/>
    <w:rsid w:val="00AD61AD"/>
    <w:rsid w:val="00AD6287"/>
    <w:rsid w:val="00AD6506"/>
    <w:rsid w:val="00AD7B7F"/>
    <w:rsid w:val="00AD7CA1"/>
    <w:rsid w:val="00AE007E"/>
    <w:rsid w:val="00AE039E"/>
    <w:rsid w:val="00AE0692"/>
    <w:rsid w:val="00AE0961"/>
    <w:rsid w:val="00AE0CE6"/>
    <w:rsid w:val="00AE1827"/>
    <w:rsid w:val="00AE30B2"/>
    <w:rsid w:val="00AE3B3E"/>
    <w:rsid w:val="00AE51FC"/>
    <w:rsid w:val="00AE6964"/>
    <w:rsid w:val="00AF0AF0"/>
    <w:rsid w:val="00AF0BCC"/>
    <w:rsid w:val="00AF0C45"/>
    <w:rsid w:val="00AF1478"/>
    <w:rsid w:val="00AF1D46"/>
    <w:rsid w:val="00AF1DCA"/>
    <w:rsid w:val="00AF28F0"/>
    <w:rsid w:val="00AF2EF0"/>
    <w:rsid w:val="00AF3F50"/>
    <w:rsid w:val="00AF4438"/>
    <w:rsid w:val="00AF44B9"/>
    <w:rsid w:val="00AF4CFE"/>
    <w:rsid w:val="00AF5A4E"/>
    <w:rsid w:val="00AF5B44"/>
    <w:rsid w:val="00AF5E35"/>
    <w:rsid w:val="00AF667F"/>
    <w:rsid w:val="00AF7D08"/>
    <w:rsid w:val="00AF7F5D"/>
    <w:rsid w:val="00B00059"/>
    <w:rsid w:val="00B00BFD"/>
    <w:rsid w:val="00B00C0A"/>
    <w:rsid w:val="00B01B98"/>
    <w:rsid w:val="00B0353B"/>
    <w:rsid w:val="00B04DA0"/>
    <w:rsid w:val="00B061B6"/>
    <w:rsid w:val="00B06CA8"/>
    <w:rsid w:val="00B07190"/>
    <w:rsid w:val="00B10B02"/>
    <w:rsid w:val="00B12006"/>
    <w:rsid w:val="00B12981"/>
    <w:rsid w:val="00B131B7"/>
    <w:rsid w:val="00B13366"/>
    <w:rsid w:val="00B13584"/>
    <w:rsid w:val="00B13C02"/>
    <w:rsid w:val="00B148E0"/>
    <w:rsid w:val="00B15DEE"/>
    <w:rsid w:val="00B1679D"/>
    <w:rsid w:val="00B172FB"/>
    <w:rsid w:val="00B17486"/>
    <w:rsid w:val="00B202A1"/>
    <w:rsid w:val="00B20F6D"/>
    <w:rsid w:val="00B21EB1"/>
    <w:rsid w:val="00B233A0"/>
    <w:rsid w:val="00B23F23"/>
    <w:rsid w:val="00B24903"/>
    <w:rsid w:val="00B24993"/>
    <w:rsid w:val="00B2507A"/>
    <w:rsid w:val="00B25E8A"/>
    <w:rsid w:val="00B2626D"/>
    <w:rsid w:val="00B2653F"/>
    <w:rsid w:val="00B26D72"/>
    <w:rsid w:val="00B27C05"/>
    <w:rsid w:val="00B31553"/>
    <w:rsid w:val="00B32262"/>
    <w:rsid w:val="00B32268"/>
    <w:rsid w:val="00B32689"/>
    <w:rsid w:val="00B330BA"/>
    <w:rsid w:val="00B33581"/>
    <w:rsid w:val="00B34ABC"/>
    <w:rsid w:val="00B36E63"/>
    <w:rsid w:val="00B376D8"/>
    <w:rsid w:val="00B40A0F"/>
    <w:rsid w:val="00B40BCE"/>
    <w:rsid w:val="00B42190"/>
    <w:rsid w:val="00B43208"/>
    <w:rsid w:val="00B439FC"/>
    <w:rsid w:val="00B44CA5"/>
    <w:rsid w:val="00B456C4"/>
    <w:rsid w:val="00B46981"/>
    <w:rsid w:val="00B471B4"/>
    <w:rsid w:val="00B47344"/>
    <w:rsid w:val="00B47FAF"/>
    <w:rsid w:val="00B501A7"/>
    <w:rsid w:val="00B5023C"/>
    <w:rsid w:val="00B506A3"/>
    <w:rsid w:val="00B52DB8"/>
    <w:rsid w:val="00B52E8B"/>
    <w:rsid w:val="00B53039"/>
    <w:rsid w:val="00B53B42"/>
    <w:rsid w:val="00B55164"/>
    <w:rsid w:val="00B55A5F"/>
    <w:rsid w:val="00B56B12"/>
    <w:rsid w:val="00B56DA8"/>
    <w:rsid w:val="00B578A7"/>
    <w:rsid w:val="00B60679"/>
    <w:rsid w:val="00B6158F"/>
    <w:rsid w:val="00B6245A"/>
    <w:rsid w:val="00B63311"/>
    <w:rsid w:val="00B63ADC"/>
    <w:rsid w:val="00B63B56"/>
    <w:rsid w:val="00B643AF"/>
    <w:rsid w:val="00B6523A"/>
    <w:rsid w:val="00B656E2"/>
    <w:rsid w:val="00B6587C"/>
    <w:rsid w:val="00B65D0B"/>
    <w:rsid w:val="00B66A11"/>
    <w:rsid w:val="00B67BB2"/>
    <w:rsid w:val="00B70340"/>
    <w:rsid w:val="00B71E9F"/>
    <w:rsid w:val="00B72120"/>
    <w:rsid w:val="00B7302D"/>
    <w:rsid w:val="00B7328C"/>
    <w:rsid w:val="00B73DF9"/>
    <w:rsid w:val="00B7427C"/>
    <w:rsid w:val="00B74C89"/>
    <w:rsid w:val="00B75E83"/>
    <w:rsid w:val="00B76EC5"/>
    <w:rsid w:val="00B805AD"/>
    <w:rsid w:val="00B81C22"/>
    <w:rsid w:val="00B81F2C"/>
    <w:rsid w:val="00B82752"/>
    <w:rsid w:val="00B8320C"/>
    <w:rsid w:val="00B8510C"/>
    <w:rsid w:val="00B86020"/>
    <w:rsid w:val="00B8683B"/>
    <w:rsid w:val="00B8687A"/>
    <w:rsid w:val="00B87070"/>
    <w:rsid w:val="00B87410"/>
    <w:rsid w:val="00B87E4A"/>
    <w:rsid w:val="00B9141E"/>
    <w:rsid w:val="00B92026"/>
    <w:rsid w:val="00B923E7"/>
    <w:rsid w:val="00B94386"/>
    <w:rsid w:val="00B9450E"/>
    <w:rsid w:val="00B94BB5"/>
    <w:rsid w:val="00B95271"/>
    <w:rsid w:val="00B961AA"/>
    <w:rsid w:val="00B9666E"/>
    <w:rsid w:val="00B96CB6"/>
    <w:rsid w:val="00BA0968"/>
    <w:rsid w:val="00BA0A23"/>
    <w:rsid w:val="00BA15D7"/>
    <w:rsid w:val="00BA1EF2"/>
    <w:rsid w:val="00BA21B4"/>
    <w:rsid w:val="00BA3B32"/>
    <w:rsid w:val="00BA3E81"/>
    <w:rsid w:val="00BA47B9"/>
    <w:rsid w:val="00BA4B0A"/>
    <w:rsid w:val="00BA5F2E"/>
    <w:rsid w:val="00BA6491"/>
    <w:rsid w:val="00BA6DDB"/>
    <w:rsid w:val="00BA6FE4"/>
    <w:rsid w:val="00BA7846"/>
    <w:rsid w:val="00BB05EE"/>
    <w:rsid w:val="00BB062D"/>
    <w:rsid w:val="00BB0EF3"/>
    <w:rsid w:val="00BB2A1B"/>
    <w:rsid w:val="00BB3FBC"/>
    <w:rsid w:val="00BB4063"/>
    <w:rsid w:val="00BB682B"/>
    <w:rsid w:val="00BC107A"/>
    <w:rsid w:val="00BC1907"/>
    <w:rsid w:val="00BC1D99"/>
    <w:rsid w:val="00BC25D1"/>
    <w:rsid w:val="00BC396A"/>
    <w:rsid w:val="00BC44DC"/>
    <w:rsid w:val="00BC47FA"/>
    <w:rsid w:val="00BC52D3"/>
    <w:rsid w:val="00BC734E"/>
    <w:rsid w:val="00BD2A35"/>
    <w:rsid w:val="00BD4490"/>
    <w:rsid w:val="00BD4738"/>
    <w:rsid w:val="00BD4D7F"/>
    <w:rsid w:val="00BD515C"/>
    <w:rsid w:val="00BD516F"/>
    <w:rsid w:val="00BD51D2"/>
    <w:rsid w:val="00BD5EA4"/>
    <w:rsid w:val="00BE03A0"/>
    <w:rsid w:val="00BE49EE"/>
    <w:rsid w:val="00BE6D85"/>
    <w:rsid w:val="00BE75EE"/>
    <w:rsid w:val="00BF050F"/>
    <w:rsid w:val="00BF1DE4"/>
    <w:rsid w:val="00BF1F59"/>
    <w:rsid w:val="00BF2187"/>
    <w:rsid w:val="00BF302A"/>
    <w:rsid w:val="00BF39F9"/>
    <w:rsid w:val="00BF3AE7"/>
    <w:rsid w:val="00BF3DBB"/>
    <w:rsid w:val="00BF3F59"/>
    <w:rsid w:val="00BF41CB"/>
    <w:rsid w:val="00BF44A4"/>
    <w:rsid w:val="00BF4525"/>
    <w:rsid w:val="00BF4C07"/>
    <w:rsid w:val="00BF544B"/>
    <w:rsid w:val="00BF5C06"/>
    <w:rsid w:val="00BF62E9"/>
    <w:rsid w:val="00BF66B0"/>
    <w:rsid w:val="00C02FAB"/>
    <w:rsid w:val="00C0390B"/>
    <w:rsid w:val="00C0394C"/>
    <w:rsid w:val="00C03F46"/>
    <w:rsid w:val="00C04046"/>
    <w:rsid w:val="00C0424B"/>
    <w:rsid w:val="00C04963"/>
    <w:rsid w:val="00C04DB5"/>
    <w:rsid w:val="00C050E2"/>
    <w:rsid w:val="00C05DB8"/>
    <w:rsid w:val="00C0710C"/>
    <w:rsid w:val="00C07118"/>
    <w:rsid w:val="00C104DB"/>
    <w:rsid w:val="00C108F8"/>
    <w:rsid w:val="00C11DF2"/>
    <w:rsid w:val="00C121AF"/>
    <w:rsid w:val="00C12B80"/>
    <w:rsid w:val="00C13F75"/>
    <w:rsid w:val="00C15E39"/>
    <w:rsid w:val="00C16F7D"/>
    <w:rsid w:val="00C17D07"/>
    <w:rsid w:val="00C20194"/>
    <w:rsid w:val="00C224D5"/>
    <w:rsid w:val="00C22FFC"/>
    <w:rsid w:val="00C24F3E"/>
    <w:rsid w:val="00C26A8A"/>
    <w:rsid w:val="00C26C88"/>
    <w:rsid w:val="00C27424"/>
    <w:rsid w:val="00C301B4"/>
    <w:rsid w:val="00C31286"/>
    <w:rsid w:val="00C31A5D"/>
    <w:rsid w:val="00C32A2D"/>
    <w:rsid w:val="00C32FD0"/>
    <w:rsid w:val="00C3310D"/>
    <w:rsid w:val="00C331B9"/>
    <w:rsid w:val="00C33C18"/>
    <w:rsid w:val="00C34E76"/>
    <w:rsid w:val="00C367ED"/>
    <w:rsid w:val="00C37630"/>
    <w:rsid w:val="00C377E0"/>
    <w:rsid w:val="00C37C0C"/>
    <w:rsid w:val="00C41350"/>
    <w:rsid w:val="00C41C65"/>
    <w:rsid w:val="00C421DB"/>
    <w:rsid w:val="00C42D0A"/>
    <w:rsid w:val="00C4332B"/>
    <w:rsid w:val="00C438B0"/>
    <w:rsid w:val="00C44E8B"/>
    <w:rsid w:val="00C45C3A"/>
    <w:rsid w:val="00C46DC8"/>
    <w:rsid w:val="00C471C7"/>
    <w:rsid w:val="00C47ECF"/>
    <w:rsid w:val="00C502EE"/>
    <w:rsid w:val="00C50329"/>
    <w:rsid w:val="00C51959"/>
    <w:rsid w:val="00C53997"/>
    <w:rsid w:val="00C55696"/>
    <w:rsid w:val="00C55727"/>
    <w:rsid w:val="00C56006"/>
    <w:rsid w:val="00C565CF"/>
    <w:rsid w:val="00C56725"/>
    <w:rsid w:val="00C57AB7"/>
    <w:rsid w:val="00C60168"/>
    <w:rsid w:val="00C6070D"/>
    <w:rsid w:val="00C62797"/>
    <w:rsid w:val="00C634BF"/>
    <w:rsid w:val="00C65411"/>
    <w:rsid w:val="00C65418"/>
    <w:rsid w:val="00C65807"/>
    <w:rsid w:val="00C66C88"/>
    <w:rsid w:val="00C67402"/>
    <w:rsid w:val="00C701E1"/>
    <w:rsid w:val="00C70B77"/>
    <w:rsid w:val="00C729F5"/>
    <w:rsid w:val="00C72A01"/>
    <w:rsid w:val="00C7332D"/>
    <w:rsid w:val="00C7529D"/>
    <w:rsid w:val="00C80A5B"/>
    <w:rsid w:val="00C80C65"/>
    <w:rsid w:val="00C81FAD"/>
    <w:rsid w:val="00C83131"/>
    <w:rsid w:val="00C83963"/>
    <w:rsid w:val="00C848DB"/>
    <w:rsid w:val="00C855CB"/>
    <w:rsid w:val="00C86C6F"/>
    <w:rsid w:val="00C8726D"/>
    <w:rsid w:val="00C8745B"/>
    <w:rsid w:val="00C875CF"/>
    <w:rsid w:val="00C8760F"/>
    <w:rsid w:val="00C87B26"/>
    <w:rsid w:val="00C87EBC"/>
    <w:rsid w:val="00C919CD"/>
    <w:rsid w:val="00C91DA1"/>
    <w:rsid w:val="00C93117"/>
    <w:rsid w:val="00C93299"/>
    <w:rsid w:val="00C94D46"/>
    <w:rsid w:val="00C94F3C"/>
    <w:rsid w:val="00C95128"/>
    <w:rsid w:val="00C97C6E"/>
    <w:rsid w:val="00CA0BDC"/>
    <w:rsid w:val="00CA1407"/>
    <w:rsid w:val="00CA1464"/>
    <w:rsid w:val="00CA167C"/>
    <w:rsid w:val="00CA3A96"/>
    <w:rsid w:val="00CA3C8D"/>
    <w:rsid w:val="00CA3DE8"/>
    <w:rsid w:val="00CA3E06"/>
    <w:rsid w:val="00CA3E74"/>
    <w:rsid w:val="00CA4341"/>
    <w:rsid w:val="00CA43BC"/>
    <w:rsid w:val="00CA525E"/>
    <w:rsid w:val="00CA5A37"/>
    <w:rsid w:val="00CB0556"/>
    <w:rsid w:val="00CB10BF"/>
    <w:rsid w:val="00CB114D"/>
    <w:rsid w:val="00CB1690"/>
    <w:rsid w:val="00CB22E5"/>
    <w:rsid w:val="00CB23A4"/>
    <w:rsid w:val="00CB3E55"/>
    <w:rsid w:val="00CC0289"/>
    <w:rsid w:val="00CC1314"/>
    <w:rsid w:val="00CC13F2"/>
    <w:rsid w:val="00CC1936"/>
    <w:rsid w:val="00CC2842"/>
    <w:rsid w:val="00CC2B65"/>
    <w:rsid w:val="00CC2E77"/>
    <w:rsid w:val="00CC365F"/>
    <w:rsid w:val="00CC3690"/>
    <w:rsid w:val="00CC42FC"/>
    <w:rsid w:val="00CC4D80"/>
    <w:rsid w:val="00CC5EBA"/>
    <w:rsid w:val="00CC6006"/>
    <w:rsid w:val="00CC67BC"/>
    <w:rsid w:val="00CC6870"/>
    <w:rsid w:val="00CD06FF"/>
    <w:rsid w:val="00CD1200"/>
    <w:rsid w:val="00CD14B0"/>
    <w:rsid w:val="00CD191A"/>
    <w:rsid w:val="00CD1AC5"/>
    <w:rsid w:val="00CD257A"/>
    <w:rsid w:val="00CD2E88"/>
    <w:rsid w:val="00CD7037"/>
    <w:rsid w:val="00CD7476"/>
    <w:rsid w:val="00CE12A6"/>
    <w:rsid w:val="00CE4FA6"/>
    <w:rsid w:val="00CE5100"/>
    <w:rsid w:val="00CE5423"/>
    <w:rsid w:val="00CE5471"/>
    <w:rsid w:val="00CE54BF"/>
    <w:rsid w:val="00CE7134"/>
    <w:rsid w:val="00CE75CB"/>
    <w:rsid w:val="00CE7D19"/>
    <w:rsid w:val="00CF0704"/>
    <w:rsid w:val="00CF1749"/>
    <w:rsid w:val="00CF257F"/>
    <w:rsid w:val="00CF49ED"/>
    <w:rsid w:val="00CF5E3C"/>
    <w:rsid w:val="00CF7DEA"/>
    <w:rsid w:val="00D02AA2"/>
    <w:rsid w:val="00D02B4E"/>
    <w:rsid w:val="00D02C54"/>
    <w:rsid w:val="00D02F09"/>
    <w:rsid w:val="00D055B7"/>
    <w:rsid w:val="00D05F2B"/>
    <w:rsid w:val="00D070DB"/>
    <w:rsid w:val="00D1156B"/>
    <w:rsid w:val="00D11675"/>
    <w:rsid w:val="00D12EC2"/>
    <w:rsid w:val="00D13902"/>
    <w:rsid w:val="00D13D26"/>
    <w:rsid w:val="00D1532D"/>
    <w:rsid w:val="00D15818"/>
    <w:rsid w:val="00D1695D"/>
    <w:rsid w:val="00D2008E"/>
    <w:rsid w:val="00D2143D"/>
    <w:rsid w:val="00D219ED"/>
    <w:rsid w:val="00D22FB8"/>
    <w:rsid w:val="00D23EB8"/>
    <w:rsid w:val="00D24986"/>
    <w:rsid w:val="00D25041"/>
    <w:rsid w:val="00D2648D"/>
    <w:rsid w:val="00D27957"/>
    <w:rsid w:val="00D27B5D"/>
    <w:rsid w:val="00D27FF9"/>
    <w:rsid w:val="00D3034D"/>
    <w:rsid w:val="00D30D14"/>
    <w:rsid w:val="00D31B8D"/>
    <w:rsid w:val="00D32ADF"/>
    <w:rsid w:val="00D33A9B"/>
    <w:rsid w:val="00D33D27"/>
    <w:rsid w:val="00D3567D"/>
    <w:rsid w:val="00D356D7"/>
    <w:rsid w:val="00D35774"/>
    <w:rsid w:val="00D40890"/>
    <w:rsid w:val="00D41441"/>
    <w:rsid w:val="00D41669"/>
    <w:rsid w:val="00D42314"/>
    <w:rsid w:val="00D42BD7"/>
    <w:rsid w:val="00D42EAB"/>
    <w:rsid w:val="00D44727"/>
    <w:rsid w:val="00D44C9A"/>
    <w:rsid w:val="00D44E67"/>
    <w:rsid w:val="00D45953"/>
    <w:rsid w:val="00D474D2"/>
    <w:rsid w:val="00D47EF4"/>
    <w:rsid w:val="00D47F38"/>
    <w:rsid w:val="00D5017E"/>
    <w:rsid w:val="00D503D3"/>
    <w:rsid w:val="00D52218"/>
    <w:rsid w:val="00D5330C"/>
    <w:rsid w:val="00D5477E"/>
    <w:rsid w:val="00D575D5"/>
    <w:rsid w:val="00D607AA"/>
    <w:rsid w:val="00D60880"/>
    <w:rsid w:val="00D612B4"/>
    <w:rsid w:val="00D62032"/>
    <w:rsid w:val="00D628FA"/>
    <w:rsid w:val="00D63074"/>
    <w:rsid w:val="00D645E9"/>
    <w:rsid w:val="00D64FD7"/>
    <w:rsid w:val="00D65118"/>
    <w:rsid w:val="00D66003"/>
    <w:rsid w:val="00D664A5"/>
    <w:rsid w:val="00D700AE"/>
    <w:rsid w:val="00D7011A"/>
    <w:rsid w:val="00D71052"/>
    <w:rsid w:val="00D71745"/>
    <w:rsid w:val="00D720B8"/>
    <w:rsid w:val="00D72BA3"/>
    <w:rsid w:val="00D72C5F"/>
    <w:rsid w:val="00D73308"/>
    <w:rsid w:val="00D73B4B"/>
    <w:rsid w:val="00D73F7A"/>
    <w:rsid w:val="00D74895"/>
    <w:rsid w:val="00D74BB8"/>
    <w:rsid w:val="00D75112"/>
    <w:rsid w:val="00D81212"/>
    <w:rsid w:val="00D81629"/>
    <w:rsid w:val="00D830A0"/>
    <w:rsid w:val="00D8437D"/>
    <w:rsid w:val="00D854E9"/>
    <w:rsid w:val="00D85616"/>
    <w:rsid w:val="00D85AA0"/>
    <w:rsid w:val="00D85B74"/>
    <w:rsid w:val="00D8658C"/>
    <w:rsid w:val="00D8672B"/>
    <w:rsid w:val="00D90152"/>
    <w:rsid w:val="00D908FA"/>
    <w:rsid w:val="00D92AC9"/>
    <w:rsid w:val="00D93676"/>
    <w:rsid w:val="00D93FB6"/>
    <w:rsid w:val="00D95528"/>
    <w:rsid w:val="00D97761"/>
    <w:rsid w:val="00D97790"/>
    <w:rsid w:val="00D97F94"/>
    <w:rsid w:val="00DA0CBD"/>
    <w:rsid w:val="00DA0DC5"/>
    <w:rsid w:val="00DA137B"/>
    <w:rsid w:val="00DA1483"/>
    <w:rsid w:val="00DA17DB"/>
    <w:rsid w:val="00DA22DF"/>
    <w:rsid w:val="00DA33F8"/>
    <w:rsid w:val="00DA3807"/>
    <w:rsid w:val="00DA4EBF"/>
    <w:rsid w:val="00DA50B5"/>
    <w:rsid w:val="00DA534C"/>
    <w:rsid w:val="00DA5C53"/>
    <w:rsid w:val="00DA5EE0"/>
    <w:rsid w:val="00DA735E"/>
    <w:rsid w:val="00DB0225"/>
    <w:rsid w:val="00DB0A59"/>
    <w:rsid w:val="00DB10B3"/>
    <w:rsid w:val="00DB137B"/>
    <w:rsid w:val="00DB32AB"/>
    <w:rsid w:val="00DB3763"/>
    <w:rsid w:val="00DB591D"/>
    <w:rsid w:val="00DB5CF4"/>
    <w:rsid w:val="00DB5F0B"/>
    <w:rsid w:val="00DB60C8"/>
    <w:rsid w:val="00DB674B"/>
    <w:rsid w:val="00DB68C3"/>
    <w:rsid w:val="00DB6B05"/>
    <w:rsid w:val="00DB6FFD"/>
    <w:rsid w:val="00DB756E"/>
    <w:rsid w:val="00DB7827"/>
    <w:rsid w:val="00DB7D0C"/>
    <w:rsid w:val="00DB7D17"/>
    <w:rsid w:val="00DC0D4D"/>
    <w:rsid w:val="00DC1338"/>
    <w:rsid w:val="00DC2A5A"/>
    <w:rsid w:val="00DC2FAE"/>
    <w:rsid w:val="00DC43F2"/>
    <w:rsid w:val="00DC62E9"/>
    <w:rsid w:val="00DC7360"/>
    <w:rsid w:val="00DD065D"/>
    <w:rsid w:val="00DD206D"/>
    <w:rsid w:val="00DD226D"/>
    <w:rsid w:val="00DD22AE"/>
    <w:rsid w:val="00DD2902"/>
    <w:rsid w:val="00DD3210"/>
    <w:rsid w:val="00DD4B6F"/>
    <w:rsid w:val="00DD52B7"/>
    <w:rsid w:val="00DD5374"/>
    <w:rsid w:val="00DD5BE6"/>
    <w:rsid w:val="00DD6085"/>
    <w:rsid w:val="00DD6285"/>
    <w:rsid w:val="00DD67D1"/>
    <w:rsid w:val="00DD6DD9"/>
    <w:rsid w:val="00DD7B32"/>
    <w:rsid w:val="00DD7BB5"/>
    <w:rsid w:val="00DE090F"/>
    <w:rsid w:val="00DE10DD"/>
    <w:rsid w:val="00DE13F5"/>
    <w:rsid w:val="00DE2120"/>
    <w:rsid w:val="00DE2739"/>
    <w:rsid w:val="00DE2F82"/>
    <w:rsid w:val="00DE4875"/>
    <w:rsid w:val="00DE55B4"/>
    <w:rsid w:val="00DE68E1"/>
    <w:rsid w:val="00DE6A12"/>
    <w:rsid w:val="00DF1B15"/>
    <w:rsid w:val="00DF1B29"/>
    <w:rsid w:val="00DF30E3"/>
    <w:rsid w:val="00DF3FE6"/>
    <w:rsid w:val="00DF4080"/>
    <w:rsid w:val="00DF4555"/>
    <w:rsid w:val="00DF49E6"/>
    <w:rsid w:val="00DF5A3C"/>
    <w:rsid w:val="00DF6259"/>
    <w:rsid w:val="00DF63F3"/>
    <w:rsid w:val="00DF6456"/>
    <w:rsid w:val="00DF718A"/>
    <w:rsid w:val="00DF7355"/>
    <w:rsid w:val="00DF7B56"/>
    <w:rsid w:val="00E01C21"/>
    <w:rsid w:val="00E01E70"/>
    <w:rsid w:val="00E029A0"/>
    <w:rsid w:val="00E036C1"/>
    <w:rsid w:val="00E03A37"/>
    <w:rsid w:val="00E03C39"/>
    <w:rsid w:val="00E052C3"/>
    <w:rsid w:val="00E0554E"/>
    <w:rsid w:val="00E06884"/>
    <w:rsid w:val="00E077C8"/>
    <w:rsid w:val="00E11A81"/>
    <w:rsid w:val="00E123E5"/>
    <w:rsid w:val="00E12B55"/>
    <w:rsid w:val="00E13302"/>
    <w:rsid w:val="00E13AC8"/>
    <w:rsid w:val="00E14838"/>
    <w:rsid w:val="00E152E1"/>
    <w:rsid w:val="00E155B6"/>
    <w:rsid w:val="00E16391"/>
    <w:rsid w:val="00E21422"/>
    <w:rsid w:val="00E214F8"/>
    <w:rsid w:val="00E21DD8"/>
    <w:rsid w:val="00E22333"/>
    <w:rsid w:val="00E23EE9"/>
    <w:rsid w:val="00E23F00"/>
    <w:rsid w:val="00E24590"/>
    <w:rsid w:val="00E247C6"/>
    <w:rsid w:val="00E24CB6"/>
    <w:rsid w:val="00E26590"/>
    <w:rsid w:val="00E27148"/>
    <w:rsid w:val="00E27BAA"/>
    <w:rsid w:val="00E27DBE"/>
    <w:rsid w:val="00E27E2E"/>
    <w:rsid w:val="00E27EA4"/>
    <w:rsid w:val="00E27F0A"/>
    <w:rsid w:val="00E31B52"/>
    <w:rsid w:val="00E31CC4"/>
    <w:rsid w:val="00E326C5"/>
    <w:rsid w:val="00E3297A"/>
    <w:rsid w:val="00E33AC3"/>
    <w:rsid w:val="00E3658A"/>
    <w:rsid w:val="00E368B2"/>
    <w:rsid w:val="00E37337"/>
    <w:rsid w:val="00E41546"/>
    <w:rsid w:val="00E41C9D"/>
    <w:rsid w:val="00E421D4"/>
    <w:rsid w:val="00E42214"/>
    <w:rsid w:val="00E422FF"/>
    <w:rsid w:val="00E44ACA"/>
    <w:rsid w:val="00E450F9"/>
    <w:rsid w:val="00E4511E"/>
    <w:rsid w:val="00E46761"/>
    <w:rsid w:val="00E46763"/>
    <w:rsid w:val="00E47ACA"/>
    <w:rsid w:val="00E50004"/>
    <w:rsid w:val="00E51C33"/>
    <w:rsid w:val="00E51EC3"/>
    <w:rsid w:val="00E52C8F"/>
    <w:rsid w:val="00E5387E"/>
    <w:rsid w:val="00E54849"/>
    <w:rsid w:val="00E549F1"/>
    <w:rsid w:val="00E555B2"/>
    <w:rsid w:val="00E56364"/>
    <w:rsid w:val="00E56555"/>
    <w:rsid w:val="00E5724E"/>
    <w:rsid w:val="00E57552"/>
    <w:rsid w:val="00E57592"/>
    <w:rsid w:val="00E60C49"/>
    <w:rsid w:val="00E61AA5"/>
    <w:rsid w:val="00E61C4A"/>
    <w:rsid w:val="00E63526"/>
    <w:rsid w:val="00E63B93"/>
    <w:rsid w:val="00E642A8"/>
    <w:rsid w:val="00E65D2C"/>
    <w:rsid w:val="00E66124"/>
    <w:rsid w:val="00E7046B"/>
    <w:rsid w:val="00E7150F"/>
    <w:rsid w:val="00E72512"/>
    <w:rsid w:val="00E73FF3"/>
    <w:rsid w:val="00E74CCC"/>
    <w:rsid w:val="00E75487"/>
    <w:rsid w:val="00E7603A"/>
    <w:rsid w:val="00E76223"/>
    <w:rsid w:val="00E76F50"/>
    <w:rsid w:val="00E76FC0"/>
    <w:rsid w:val="00E77A03"/>
    <w:rsid w:val="00E816E4"/>
    <w:rsid w:val="00E83F33"/>
    <w:rsid w:val="00E84313"/>
    <w:rsid w:val="00E8440C"/>
    <w:rsid w:val="00E852D6"/>
    <w:rsid w:val="00E86480"/>
    <w:rsid w:val="00E87415"/>
    <w:rsid w:val="00E87AE3"/>
    <w:rsid w:val="00E87ECC"/>
    <w:rsid w:val="00E87FBD"/>
    <w:rsid w:val="00E9083F"/>
    <w:rsid w:val="00E908D4"/>
    <w:rsid w:val="00E91B25"/>
    <w:rsid w:val="00E9343E"/>
    <w:rsid w:val="00E93E88"/>
    <w:rsid w:val="00E95427"/>
    <w:rsid w:val="00E95A56"/>
    <w:rsid w:val="00E95B03"/>
    <w:rsid w:val="00E966F3"/>
    <w:rsid w:val="00E96A14"/>
    <w:rsid w:val="00E97D3D"/>
    <w:rsid w:val="00EA1FF9"/>
    <w:rsid w:val="00EA25AD"/>
    <w:rsid w:val="00EA546A"/>
    <w:rsid w:val="00EA55FF"/>
    <w:rsid w:val="00EA5F50"/>
    <w:rsid w:val="00EA609C"/>
    <w:rsid w:val="00EA6CB8"/>
    <w:rsid w:val="00EB0934"/>
    <w:rsid w:val="00EB0DDC"/>
    <w:rsid w:val="00EB27B8"/>
    <w:rsid w:val="00EB3664"/>
    <w:rsid w:val="00EB3E74"/>
    <w:rsid w:val="00EB55B7"/>
    <w:rsid w:val="00EC03D2"/>
    <w:rsid w:val="00EC278E"/>
    <w:rsid w:val="00EC27A7"/>
    <w:rsid w:val="00EC3887"/>
    <w:rsid w:val="00EC3D22"/>
    <w:rsid w:val="00EC3DC8"/>
    <w:rsid w:val="00EC59AE"/>
    <w:rsid w:val="00EC5B61"/>
    <w:rsid w:val="00EC7384"/>
    <w:rsid w:val="00EC783B"/>
    <w:rsid w:val="00ED059E"/>
    <w:rsid w:val="00ED0972"/>
    <w:rsid w:val="00ED0F29"/>
    <w:rsid w:val="00ED1105"/>
    <w:rsid w:val="00ED1C37"/>
    <w:rsid w:val="00ED1D5C"/>
    <w:rsid w:val="00ED25BD"/>
    <w:rsid w:val="00ED438E"/>
    <w:rsid w:val="00ED4B00"/>
    <w:rsid w:val="00ED7BA5"/>
    <w:rsid w:val="00EE157A"/>
    <w:rsid w:val="00EE43C3"/>
    <w:rsid w:val="00EE4B4F"/>
    <w:rsid w:val="00EE4DAE"/>
    <w:rsid w:val="00EE7060"/>
    <w:rsid w:val="00EF00E9"/>
    <w:rsid w:val="00EF0929"/>
    <w:rsid w:val="00EF0E56"/>
    <w:rsid w:val="00EF0F0A"/>
    <w:rsid w:val="00EF1131"/>
    <w:rsid w:val="00EF2857"/>
    <w:rsid w:val="00EF371A"/>
    <w:rsid w:val="00EF40F1"/>
    <w:rsid w:val="00EF654B"/>
    <w:rsid w:val="00EF7150"/>
    <w:rsid w:val="00F00B81"/>
    <w:rsid w:val="00F00B96"/>
    <w:rsid w:val="00F01347"/>
    <w:rsid w:val="00F01BB7"/>
    <w:rsid w:val="00F022EB"/>
    <w:rsid w:val="00F0249B"/>
    <w:rsid w:val="00F024CA"/>
    <w:rsid w:val="00F03286"/>
    <w:rsid w:val="00F03795"/>
    <w:rsid w:val="00F046A0"/>
    <w:rsid w:val="00F04D4A"/>
    <w:rsid w:val="00F04F18"/>
    <w:rsid w:val="00F06B93"/>
    <w:rsid w:val="00F06C89"/>
    <w:rsid w:val="00F07221"/>
    <w:rsid w:val="00F07C53"/>
    <w:rsid w:val="00F124F9"/>
    <w:rsid w:val="00F128D9"/>
    <w:rsid w:val="00F12C1A"/>
    <w:rsid w:val="00F146DB"/>
    <w:rsid w:val="00F1625B"/>
    <w:rsid w:val="00F208F4"/>
    <w:rsid w:val="00F218B3"/>
    <w:rsid w:val="00F235D4"/>
    <w:rsid w:val="00F2364B"/>
    <w:rsid w:val="00F2364C"/>
    <w:rsid w:val="00F24DF0"/>
    <w:rsid w:val="00F25AA8"/>
    <w:rsid w:val="00F25D93"/>
    <w:rsid w:val="00F26394"/>
    <w:rsid w:val="00F30A5F"/>
    <w:rsid w:val="00F31B46"/>
    <w:rsid w:val="00F31B59"/>
    <w:rsid w:val="00F33075"/>
    <w:rsid w:val="00F33CEE"/>
    <w:rsid w:val="00F340DE"/>
    <w:rsid w:val="00F359D4"/>
    <w:rsid w:val="00F35AE9"/>
    <w:rsid w:val="00F36C7C"/>
    <w:rsid w:val="00F3717D"/>
    <w:rsid w:val="00F373C0"/>
    <w:rsid w:val="00F375BA"/>
    <w:rsid w:val="00F37BA3"/>
    <w:rsid w:val="00F409B2"/>
    <w:rsid w:val="00F40E59"/>
    <w:rsid w:val="00F41BC0"/>
    <w:rsid w:val="00F424B6"/>
    <w:rsid w:val="00F44387"/>
    <w:rsid w:val="00F46099"/>
    <w:rsid w:val="00F46339"/>
    <w:rsid w:val="00F46F1C"/>
    <w:rsid w:val="00F5162C"/>
    <w:rsid w:val="00F52FB8"/>
    <w:rsid w:val="00F53CBC"/>
    <w:rsid w:val="00F5444B"/>
    <w:rsid w:val="00F54882"/>
    <w:rsid w:val="00F54A23"/>
    <w:rsid w:val="00F552B2"/>
    <w:rsid w:val="00F55364"/>
    <w:rsid w:val="00F55FC1"/>
    <w:rsid w:val="00F56204"/>
    <w:rsid w:val="00F616E3"/>
    <w:rsid w:val="00F61818"/>
    <w:rsid w:val="00F62299"/>
    <w:rsid w:val="00F62D08"/>
    <w:rsid w:val="00F63B2E"/>
    <w:rsid w:val="00F64E4F"/>
    <w:rsid w:val="00F64FC3"/>
    <w:rsid w:val="00F65A03"/>
    <w:rsid w:val="00F671A9"/>
    <w:rsid w:val="00F70B00"/>
    <w:rsid w:val="00F70F41"/>
    <w:rsid w:val="00F7108F"/>
    <w:rsid w:val="00F71593"/>
    <w:rsid w:val="00F720BB"/>
    <w:rsid w:val="00F73603"/>
    <w:rsid w:val="00F74C71"/>
    <w:rsid w:val="00F76CBF"/>
    <w:rsid w:val="00F77FC7"/>
    <w:rsid w:val="00F800FF"/>
    <w:rsid w:val="00F803A1"/>
    <w:rsid w:val="00F8062D"/>
    <w:rsid w:val="00F8063A"/>
    <w:rsid w:val="00F81C7C"/>
    <w:rsid w:val="00F82020"/>
    <w:rsid w:val="00F827B3"/>
    <w:rsid w:val="00F83120"/>
    <w:rsid w:val="00F83166"/>
    <w:rsid w:val="00F837F1"/>
    <w:rsid w:val="00F838CF"/>
    <w:rsid w:val="00F844A1"/>
    <w:rsid w:val="00F84B72"/>
    <w:rsid w:val="00F85E94"/>
    <w:rsid w:val="00F8683F"/>
    <w:rsid w:val="00F86D80"/>
    <w:rsid w:val="00F86FDD"/>
    <w:rsid w:val="00F871AB"/>
    <w:rsid w:val="00F90832"/>
    <w:rsid w:val="00F90A7B"/>
    <w:rsid w:val="00F91794"/>
    <w:rsid w:val="00F92632"/>
    <w:rsid w:val="00F9332D"/>
    <w:rsid w:val="00F93707"/>
    <w:rsid w:val="00F94A18"/>
    <w:rsid w:val="00F9565A"/>
    <w:rsid w:val="00F95C37"/>
    <w:rsid w:val="00FA2845"/>
    <w:rsid w:val="00FA3425"/>
    <w:rsid w:val="00FA3BB0"/>
    <w:rsid w:val="00FA4C1D"/>
    <w:rsid w:val="00FA5F9D"/>
    <w:rsid w:val="00FA73B2"/>
    <w:rsid w:val="00FB0127"/>
    <w:rsid w:val="00FB166E"/>
    <w:rsid w:val="00FB1A43"/>
    <w:rsid w:val="00FB1D06"/>
    <w:rsid w:val="00FB3631"/>
    <w:rsid w:val="00FB4FBB"/>
    <w:rsid w:val="00FB6B1A"/>
    <w:rsid w:val="00FC0464"/>
    <w:rsid w:val="00FC28E7"/>
    <w:rsid w:val="00FC2E7C"/>
    <w:rsid w:val="00FC3CC8"/>
    <w:rsid w:val="00FC424C"/>
    <w:rsid w:val="00FD1BEB"/>
    <w:rsid w:val="00FD1E13"/>
    <w:rsid w:val="00FD271D"/>
    <w:rsid w:val="00FD2992"/>
    <w:rsid w:val="00FD4452"/>
    <w:rsid w:val="00FD456B"/>
    <w:rsid w:val="00FD4CD1"/>
    <w:rsid w:val="00FD4D30"/>
    <w:rsid w:val="00FD6298"/>
    <w:rsid w:val="00FD68C5"/>
    <w:rsid w:val="00FD7C57"/>
    <w:rsid w:val="00FE024A"/>
    <w:rsid w:val="00FE0EFF"/>
    <w:rsid w:val="00FE1097"/>
    <w:rsid w:val="00FE1B8E"/>
    <w:rsid w:val="00FE2D73"/>
    <w:rsid w:val="00FE3560"/>
    <w:rsid w:val="00FE383C"/>
    <w:rsid w:val="00FE4091"/>
    <w:rsid w:val="00FE6F45"/>
    <w:rsid w:val="00FE74E1"/>
    <w:rsid w:val="00FF0386"/>
    <w:rsid w:val="00FF0C5D"/>
    <w:rsid w:val="00FF1F85"/>
    <w:rsid w:val="00FF232E"/>
    <w:rsid w:val="00FF2B9A"/>
    <w:rsid w:val="00FF2EE0"/>
    <w:rsid w:val="00FF3323"/>
    <w:rsid w:val="00FF42F2"/>
    <w:rsid w:val="00FF476D"/>
    <w:rsid w:val="00FF4C5E"/>
    <w:rsid w:val="00FF5813"/>
    <w:rsid w:val="00FF5B28"/>
    <w:rsid w:val="00FF63A3"/>
    <w:rsid w:val="00FF6C74"/>
    <w:rsid w:val="00FF6D7A"/>
    <w:rsid w:val="00FF7700"/>
    <w:rsid w:val="00FF7A41"/>
    <w:rsid w:val="00FF7A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DB4333C"/>
  <w15:docId w15:val="{DEC1618D-7232-4D93-A9AD-BF457214C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1535C"/>
    <w:rPr>
      <w:rFonts w:ascii="Palatino Linotype" w:hAnsi="Palatino Linotype"/>
      <w:sz w:val="24"/>
      <w:szCs w:val="24"/>
    </w:rPr>
  </w:style>
  <w:style w:type="paragraph" w:styleId="Heading1">
    <w:name w:val="heading 1"/>
    <w:basedOn w:val="Normal"/>
    <w:next w:val="paragraph"/>
    <w:qFormat/>
    <w:rsid w:val="00480C53"/>
    <w:pPr>
      <w:keepNext/>
      <w:keepLines/>
      <w:pageBreakBefore/>
      <w:numPr>
        <w:numId w:val="20"/>
      </w:numPr>
      <w:pBdr>
        <w:bottom w:val="single" w:sz="2" w:space="1" w:color="auto"/>
      </w:pBdr>
      <w:suppressAutoHyphens/>
      <w:spacing w:before="1320" w:after="840"/>
      <w:jc w:val="right"/>
      <w:outlineLvl w:val="0"/>
    </w:pPr>
    <w:rPr>
      <w:rFonts w:ascii="Arial" w:hAnsi="Arial" w:cs="Arial"/>
      <w:b/>
      <w:bCs/>
      <w:kern w:val="32"/>
      <w:sz w:val="44"/>
      <w:szCs w:val="32"/>
    </w:rPr>
  </w:style>
  <w:style w:type="paragraph" w:styleId="Heading2">
    <w:name w:val="heading 2"/>
    <w:next w:val="paragraph"/>
    <w:link w:val="Heading2Char"/>
    <w:qFormat/>
    <w:rsid w:val="007A36CA"/>
    <w:pPr>
      <w:keepNext/>
      <w:keepLines/>
      <w:numPr>
        <w:ilvl w:val="1"/>
        <w:numId w:val="20"/>
      </w:numPr>
      <w:suppressAutoHyphens/>
      <w:spacing w:before="600"/>
      <w:outlineLvl w:val="1"/>
    </w:pPr>
    <w:rPr>
      <w:rFonts w:ascii="Arial" w:hAnsi="Arial" w:cs="Arial"/>
      <w:b/>
      <w:bCs/>
      <w:iCs/>
      <w:sz w:val="32"/>
      <w:szCs w:val="28"/>
    </w:rPr>
  </w:style>
  <w:style w:type="paragraph" w:styleId="Heading3">
    <w:name w:val="heading 3"/>
    <w:next w:val="paragraph"/>
    <w:qFormat/>
    <w:rsid w:val="007A36CA"/>
    <w:pPr>
      <w:keepNext/>
      <w:keepLines/>
      <w:numPr>
        <w:ilvl w:val="2"/>
        <w:numId w:val="20"/>
      </w:numPr>
      <w:suppressAutoHyphens/>
      <w:spacing w:before="480"/>
      <w:outlineLvl w:val="2"/>
    </w:pPr>
    <w:rPr>
      <w:rFonts w:ascii="Arial" w:hAnsi="Arial" w:cs="Arial"/>
      <w:b/>
      <w:bCs/>
      <w:sz w:val="28"/>
      <w:szCs w:val="26"/>
    </w:rPr>
  </w:style>
  <w:style w:type="paragraph" w:styleId="Heading4">
    <w:name w:val="heading 4"/>
    <w:basedOn w:val="Normal"/>
    <w:next w:val="paragraph"/>
    <w:qFormat/>
    <w:rsid w:val="007A36CA"/>
    <w:pPr>
      <w:keepNext/>
      <w:keepLines/>
      <w:numPr>
        <w:ilvl w:val="3"/>
        <w:numId w:val="20"/>
      </w:numPr>
      <w:suppressAutoHyphens/>
      <w:spacing w:before="360"/>
      <w:outlineLvl w:val="3"/>
    </w:pPr>
    <w:rPr>
      <w:rFonts w:ascii="Arial" w:hAnsi="Arial"/>
      <w:b/>
      <w:bCs/>
      <w:szCs w:val="28"/>
    </w:rPr>
  </w:style>
  <w:style w:type="paragraph" w:styleId="Heading5">
    <w:name w:val="heading 5"/>
    <w:next w:val="paragraph"/>
    <w:qFormat/>
    <w:rsid w:val="007A36CA"/>
    <w:pPr>
      <w:keepNext/>
      <w:keepLines/>
      <w:numPr>
        <w:ilvl w:val="4"/>
        <w:numId w:val="20"/>
      </w:numPr>
      <w:suppressAutoHyphens/>
      <w:spacing w:before="240"/>
      <w:outlineLvl w:val="4"/>
    </w:pPr>
    <w:rPr>
      <w:rFonts w:ascii="Arial" w:hAnsi="Arial"/>
      <w:bCs/>
      <w:iCs/>
      <w:sz w:val="22"/>
      <w:szCs w:val="26"/>
    </w:rPr>
  </w:style>
  <w:style w:type="paragraph" w:styleId="Heading6">
    <w:name w:val="heading 6"/>
    <w:basedOn w:val="Normal"/>
    <w:next w:val="Normal"/>
    <w:qFormat/>
    <w:rsid w:val="003544BC"/>
    <w:pPr>
      <w:spacing w:before="240" w:after="60"/>
      <w:outlineLvl w:val="5"/>
    </w:pPr>
    <w:rPr>
      <w:b/>
      <w:bCs/>
      <w:sz w:val="22"/>
      <w:szCs w:val="22"/>
    </w:rPr>
  </w:style>
  <w:style w:type="paragraph" w:styleId="Heading7">
    <w:name w:val="heading 7"/>
    <w:basedOn w:val="Normal"/>
    <w:next w:val="Normal"/>
    <w:qFormat/>
    <w:rsid w:val="003544BC"/>
    <w:pPr>
      <w:spacing w:before="240" w:after="60"/>
      <w:outlineLvl w:val="6"/>
    </w:pPr>
  </w:style>
  <w:style w:type="paragraph" w:styleId="Heading8">
    <w:name w:val="heading 8"/>
    <w:basedOn w:val="Normal"/>
    <w:next w:val="Normal"/>
    <w:qFormat/>
    <w:rsid w:val="003544BC"/>
    <w:pPr>
      <w:spacing w:before="240" w:after="60"/>
      <w:outlineLvl w:val="7"/>
    </w:pPr>
    <w:rPr>
      <w:i/>
      <w:iCs/>
    </w:rPr>
  </w:style>
  <w:style w:type="paragraph" w:styleId="Heading9">
    <w:name w:val="heading 9"/>
    <w:basedOn w:val="Normal"/>
    <w:next w:val="Normal"/>
    <w:qFormat/>
    <w:rsid w:val="003544B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rsid w:val="003C2FC7"/>
    <w:pPr>
      <w:spacing w:before="120"/>
      <w:ind w:left="1985"/>
      <w:jc w:val="both"/>
    </w:pPr>
    <w:rPr>
      <w:rFonts w:ascii="Palatino Linotype" w:hAnsi="Palatino Linotype"/>
      <w:szCs w:val="22"/>
    </w:rPr>
  </w:style>
  <w:style w:type="paragraph" w:styleId="Header">
    <w:name w:val="header"/>
    <w:rsid w:val="00E326C5"/>
    <w:pPr>
      <w:pBdr>
        <w:bottom w:val="single" w:sz="4" w:space="1" w:color="auto"/>
      </w:pBdr>
      <w:tabs>
        <w:tab w:val="center" w:pos="4153"/>
        <w:tab w:val="right" w:pos="8306"/>
      </w:tabs>
      <w:spacing w:after="120"/>
      <w:contextualSpacing/>
      <w:jc w:val="right"/>
    </w:pPr>
    <w:rPr>
      <w:rFonts w:ascii="Palatino Linotype" w:hAnsi="Palatino Linotype"/>
      <w:sz w:val="22"/>
      <w:szCs w:val="22"/>
    </w:rPr>
  </w:style>
  <w:style w:type="paragraph" w:customStyle="1" w:styleId="graphic">
    <w:name w:val="graphic"/>
    <w:link w:val="graphicChar"/>
    <w:rsid w:val="00937BDA"/>
    <w:pPr>
      <w:keepNext/>
      <w:keepLines/>
      <w:spacing w:before="360"/>
      <w:jc w:val="center"/>
    </w:pPr>
    <w:rPr>
      <w:szCs w:val="24"/>
      <w:lang w:val="en-US"/>
    </w:rPr>
  </w:style>
  <w:style w:type="paragraph" w:styleId="Title">
    <w:name w:val="Title"/>
    <w:next w:val="Subtitle"/>
    <w:qFormat/>
    <w:rsid w:val="003544BC"/>
    <w:pPr>
      <w:pBdr>
        <w:bottom w:val="single" w:sz="48" w:space="6" w:color="339966"/>
      </w:pBdr>
      <w:spacing w:before="1680" w:after="120"/>
      <w:ind w:left="1418"/>
      <w:outlineLvl w:val="0"/>
    </w:pPr>
    <w:rPr>
      <w:rFonts w:ascii="Arial" w:hAnsi="Arial" w:cs="Arial"/>
      <w:b/>
      <w:bCs/>
      <w:kern w:val="28"/>
      <w:sz w:val="72"/>
      <w:szCs w:val="32"/>
    </w:rPr>
  </w:style>
  <w:style w:type="paragraph" w:styleId="Subtitle">
    <w:name w:val="Subtitle"/>
    <w:qFormat/>
    <w:rsid w:val="003544BC"/>
    <w:pPr>
      <w:spacing w:before="240" w:after="60"/>
      <w:ind w:left="1418"/>
      <w:outlineLvl w:val="1"/>
    </w:pPr>
    <w:rPr>
      <w:rFonts w:ascii="Arial" w:hAnsi="Arial" w:cs="Arial"/>
      <w:b/>
      <w:sz w:val="44"/>
      <w:szCs w:val="24"/>
    </w:rPr>
  </w:style>
  <w:style w:type="paragraph" w:styleId="Footer">
    <w:name w:val="footer"/>
    <w:basedOn w:val="Normal"/>
    <w:rsid w:val="00CA0BDC"/>
    <w:pPr>
      <w:pBdr>
        <w:top w:val="single" w:sz="4" w:space="1" w:color="auto"/>
      </w:pBdr>
      <w:tabs>
        <w:tab w:val="center" w:pos="4153"/>
        <w:tab w:val="right" w:pos="8306"/>
      </w:tabs>
      <w:spacing w:before="240"/>
      <w:jc w:val="center"/>
    </w:pPr>
    <w:rPr>
      <w:sz w:val="22"/>
    </w:rPr>
  </w:style>
  <w:style w:type="paragraph" w:customStyle="1" w:styleId="ECSSsecretariat">
    <w:name w:val="ECSSsecretariat"/>
    <w:rsid w:val="003544BC"/>
    <w:pPr>
      <w:spacing w:before="5160"/>
      <w:contextualSpacing/>
      <w:jc w:val="right"/>
    </w:pPr>
    <w:rPr>
      <w:rFonts w:ascii="Arial" w:hAnsi="Arial"/>
      <w:b/>
      <w:sz w:val="24"/>
      <w:szCs w:val="24"/>
    </w:rPr>
  </w:style>
  <w:style w:type="paragraph" w:customStyle="1" w:styleId="Heading0">
    <w:name w:val="Heading 0"/>
    <w:next w:val="paragraph"/>
    <w:link w:val="Heading0Char"/>
    <w:rsid w:val="00480C53"/>
    <w:pPr>
      <w:keepNext/>
      <w:keepLines/>
      <w:pageBreakBefore/>
      <w:pBdr>
        <w:bottom w:val="single" w:sz="2" w:space="1" w:color="auto"/>
      </w:pBdr>
      <w:suppressAutoHyphens/>
      <w:spacing w:before="1320" w:after="840"/>
      <w:jc w:val="right"/>
    </w:pPr>
    <w:rPr>
      <w:rFonts w:ascii="Arial" w:hAnsi="Arial"/>
      <w:b/>
      <w:sz w:val="40"/>
      <w:szCs w:val="24"/>
    </w:rPr>
  </w:style>
  <w:style w:type="paragraph" w:customStyle="1" w:styleId="requirelevel1">
    <w:name w:val="require:level1"/>
    <w:link w:val="requirelevel1Char"/>
    <w:rsid w:val="000E7991"/>
    <w:pPr>
      <w:numPr>
        <w:ilvl w:val="5"/>
        <w:numId w:val="20"/>
      </w:numPr>
      <w:spacing w:before="120"/>
      <w:jc w:val="both"/>
    </w:pPr>
    <w:rPr>
      <w:rFonts w:ascii="Palatino Linotype" w:hAnsi="Palatino Linotype"/>
      <w:szCs w:val="22"/>
    </w:rPr>
  </w:style>
  <w:style w:type="paragraph" w:customStyle="1" w:styleId="requirelevel2">
    <w:name w:val="require:level2"/>
    <w:rsid w:val="00CC5EBA"/>
    <w:pPr>
      <w:numPr>
        <w:ilvl w:val="6"/>
        <w:numId w:val="20"/>
      </w:numPr>
      <w:spacing w:before="80"/>
      <w:jc w:val="both"/>
    </w:pPr>
    <w:rPr>
      <w:rFonts w:ascii="Palatino Linotype" w:hAnsi="Palatino Linotype"/>
      <w:szCs w:val="22"/>
    </w:rPr>
  </w:style>
  <w:style w:type="paragraph" w:customStyle="1" w:styleId="requirelevel3">
    <w:name w:val="require:level3"/>
    <w:rsid w:val="000E7991"/>
    <w:pPr>
      <w:numPr>
        <w:ilvl w:val="7"/>
        <w:numId w:val="20"/>
      </w:numPr>
      <w:spacing w:before="120"/>
      <w:jc w:val="both"/>
    </w:pPr>
    <w:rPr>
      <w:rFonts w:ascii="Palatino Linotype" w:hAnsi="Palatino Linotype"/>
      <w:szCs w:val="22"/>
    </w:rPr>
  </w:style>
  <w:style w:type="paragraph" w:customStyle="1" w:styleId="NOTE">
    <w:name w:val="NOTE"/>
    <w:link w:val="NOTEChar"/>
    <w:rsid w:val="003C2FC7"/>
    <w:pPr>
      <w:numPr>
        <w:numId w:val="19"/>
      </w:numPr>
      <w:spacing w:before="120"/>
      <w:ind w:right="567"/>
      <w:jc w:val="both"/>
    </w:pPr>
    <w:rPr>
      <w:rFonts w:ascii="Palatino Linotype" w:hAnsi="Palatino Linotype"/>
      <w:szCs w:val="22"/>
      <w:lang w:val="en-US"/>
    </w:rPr>
  </w:style>
  <w:style w:type="paragraph" w:customStyle="1" w:styleId="requireindent2">
    <w:name w:val="require:indent2"/>
    <w:basedOn w:val="require"/>
    <w:semiHidden/>
    <w:rsid w:val="00B0353B"/>
    <w:pPr>
      <w:ind w:left="3119"/>
    </w:pPr>
  </w:style>
  <w:style w:type="paragraph" w:customStyle="1" w:styleId="NOTEcont">
    <w:name w:val="NOTE:cont"/>
    <w:rsid w:val="003C2FC7"/>
    <w:pPr>
      <w:spacing w:before="80"/>
      <w:ind w:left="3969" w:right="567"/>
      <w:jc w:val="both"/>
    </w:pPr>
    <w:rPr>
      <w:rFonts w:ascii="Palatino Linotype" w:hAnsi="Palatino Linotype"/>
      <w:szCs w:val="22"/>
    </w:rPr>
  </w:style>
  <w:style w:type="paragraph" w:customStyle="1" w:styleId="requireindentpara2">
    <w:name w:val="require:indentpara2"/>
    <w:semiHidden/>
    <w:rsid w:val="00B0353B"/>
    <w:pPr>
      <w:tabs>
        <w:tab w:val="left" w:pos="2761"/>
        <w:tab w:val="left" w:pos="4201"/>
        <w:tab w:val="left" w:pos="5641"/>
        <w:tab w:val="left" w:pos="7081"/>
      </w:tabs>
      <w:autoSpaceDE w:val="0"/>
      <w:autoSpaceDN w:val="0"/>
      <w:adjustRightInd w:val="0"/>
      <w:spacing w:before="60" w:after="60" w:line="240" w:lineRule="atLeast"/>
      <w:ind w:left="3119"/>
      <w:jc w:val="both"/>
    </w:pPr>
    <w:rPr>
      <w:rFonts w:cs="NewCenturySchlbk"/>
      <w:noProof/>
      <w:lang w:val="en-US" w:eastAsia="en-US"/>
    </w:rPr>
  </w:style>
  <w:style w:type="paragraph" w:customStyle="1" w:styleId="NOTEnumbered">
    <w:name w:val="NOTE:numbered"/>
    <w:rsid w:val="003C2FC7"/>
    <w:pPr>
      <w:numPr>
        <w:numId w:val="89"/>
      </w:numPr>
      <w:spacing w:before="60" w:after="60"/>
      <w:ind w:right="567"/>
      <w:jc w:val="both"/>
    </w:pPr>
    <w:rPr>
      <w:rFonts w:ascii="Palatino Linotype" w:hAnsi="Palatino Linotype"/>
      <w:szCs w:val="22"/>
      <w:lang w:val="en-US"/>
    </w:rPr>
  </w:style>
  <w:style w:type="paragraph" w:customStyle="1" w:styleId="NOTEbul">
    <w:name w:val="NOTE:bul"/>
    <w:rsid w:val="003C2FC7"/>
    <w:pPr>
      <w:numPr>
        <w:numId w:val="15"/>
      </w:numPr>
      <w:spacing w:before="80"/>
      <w:ind w:right="567"/>
      <w:jc w:val="both"/>
    </w:pPr>
    <w:rPr>
      <w:rFonts w:ascii="Palatino Linotype" w:hAnsi="Palatino Linotype"/>
      <w:szCs w:val="22"/>
    </w:rPr>
  </w:style>
  <w:style w:type="paragraph" w:customStyle="1" w:styleId="EXPECTEDOUTPUT">
    <w:name w:val="EXPECTED OUTPUT"/>
    <w:next w:val="paragraph"/>
    <w:rsid w:val="00937BDA"/>
    <w:pPr>
      <w:numPr>
        <w:numId w:val="4"/>
      </w:numPr>
      <w:spacing w:before="120"/>
      <w:ind w:right="567"/>
      <w:jc w:val="both"/>
    </w:pPr>
    <w:rPr>
      <w:szCs w:val="24"/>
    </w:rPr>
  </w:style>
  <w:style w:type="paragraph" w:styleId="Caption">
    <w:name w:val="caption"/>
    <w:basedOn w:val="Normal"/>
    <w:next w:val="Normal"/>
    <w:qFormat/>
    <w:rsid w:val="00937BDA"/>
    <w:pPr>
      <w:spacing w:before="120" w:after="240"/>
      <w:jc w:val="center"/>
    </w:pPr>
    <w:rPr>
      <w:b/>
      <w:bCs/>
      <w:szCs w:val="20"/>
    </w:rPr>
  </w:style>
  <w:style w:type="paragraph" w:customStyle="1" w:styleId="TablecellLEFT">
    <w:name w:val="Table:cellLEFT"/>
    <w:link w:val="TablecellLEFTChar"/>
    <w:qFormat/>
    <w:rsid w:val="00E326C5"/>
    <w:pPr>
      <w:keepNext/>
      <w:keepLines/>
      <w:spacing w:before="80"/>
    </w:pPr>
    <w:rPr>
      <w:rFonts w:ascii="Palatino Linotype" w:hAnsi="Palatino Linotype"/>
    </w:rPr>
  </w:style>
  <w:style w:type="paragraph" w:customStyle="1" w:styleId="TablecellCENTER">
    <w:name w:val="Table:cellCENTER"/>
    <w:basedOn w:val="TablecellLEFT"/>
    <w:rsid w:val="00B82752"/>
    <w:pPr>
      <w:jc w:val="center"/>
    </w:pPr>
  </w:style>
  <w:style w:type="paragraph" w:customStyle="1" w:styleId="TableHeaderLEFT">
    <w:name w:val="Table:HeaderLEFT"/>
    <w:basedOn w:val="TablecellLEFT"/>
    <w:rsid w:val="007A6E6F"/>
    <w:rPr>
      <w:b/>
      <w:sz w:val="22"/>
      <w:szCs w:val="22"/>
    </w:rPr>
  </w:style>
  <w:style w:type="paragraph" w:customStyle="1" w:styleId="TableHeaderCENTER">
    <w:name w:val="Table:HeaderCENTER"/>
    <w:basedOn w:val="TablecellLEFT"/>
    <w:rsid w:val="005751AF"/>
    <w:pPr>
      <w:jc w:val="center"/>
    </w:pPr>
    <w:rPr>
      <w:b/>
      <w:sz w:val="22"/>
    </w:rPr>
  </w:style>
  <w:style w:type="paragraph" w:customStyle="1" w:styleId="Bul10">
    <w:name w:val="Bul1"/>
    <w:rsid w:val="007A6E6F"/>
    <w:pPr>
      <w:numPr>
        <w:numId w:val="21"/>
      </w:numPr>
      <w:spacing w:before="120"/>
      <w:jc w:val="both"/>
    </w:pPr>
    <w:rPr>
      <w:rFonts w:ascii="Palatino Linotype" w:hAnsi="Palatino Linotype"/>
    </w:rPr>
  </w:style>
  <w:style w:type="paragraph" w:styleId="TOC1">
    <w:name w:val="toc 1"/>
    <w:next w:val="Normal"/>
    <w:uiPriority w:val="39"/>
    <w:rsid w:val="00A91481"/>
    <w:pPr>
      <w:tabs>
        <w:tab w:val="right" w:leader="dot" w:pos="284"/>
        <w:tab w:val="right" w:leader="dot" w:pos="9072"/>
      </w:tabs>
      <w:spacing w:before="240"/>
      <w:ind w:left="284" w:right="567" w:hanging="284"/>
    </w:pPr>
    <w:rPr>
      <w:rFonts w:ascii="Arial" w:hAnsi="Arial"/>
      <w:b/>
      <w:noProof/>
      <w:sz w:val="24"/>
      <w:szCs w:val="24"/>
    </w:rPr>
  </w:style>
  <w:style w:type="paragraph" w:styleId="TOC2">
    <w:name w:val="toc 2"/>
    <w:next w:val="Normal"/>
    <w:uiPriority w:val="39"/>
    <w:rsid w:val="00A91481"/>
    <w:pPr>
      <w:tabs>
        <w:tab w:val="left" w:pos="851"/>
        <w:tab w:val="right" w:leader="dot" w:pos="9072"/>
      </w:tabs>
      <w:spacing w:before="120"/>
      <w:ind w:left="851" w:right="567" w:hanging="567"/>
    </w:pPr>
    <w:rPr>
      <w:rFonts w:ascii="Arial" w:hAnsi="Arial"/>
      <w:noProof/>
      <w:sz w:val="22"/>
      <w:szCs w:val="22"/>
    </w:rPr>
  </w:style>
  <w:style w:type="paragraph" w:styleId="TOC3">
    <w:name w:val="toc 3"/>
    <w:next w:val="paragraph"/>
    <w:uiPriority w:val="39"/>
    <w:rsid w:val="00D42EAB"/>
    <w:pPr>
      <w:tabs>
        <w:tab w:val="left" w:pos="1701"/>
        <w:tab w:val="right" w:leader="dot" w:pos="9072"/>
      </w:tabs>
      <w:spacing w:before="120"/>
      <w:ind w:left="1702" w:right="567" w:hanging="851"/>
    </w:pPr>
    <w:rPr>
      <w:rFonts w:ascii="Arial" w:hAnsi="Arial"/>
      <w:sz w:val="22"/>
      <w:szCs w:val="24"/>
    </w:rPr>
  </w:style>
  <w:style w:type="paragraph" w:styleId="TOC4">
    <w:name w:val="toc 4"/>
    <w:next w:val="Normal"/>
    <w:link w:val="TOC4Char"/>
    <w:rsid w:val="00243611"/>
    <w:pPr>
      <w:tabs>
        <w:tab w:val="left" w:pos="2552"/>
        <w:tab w:val="right" w:leader="dot" w:pos="9356"/>
      </w:tabs>
      <w:ind w:left="2552" w:right="284" w:hanging="851"/>
    </w:pPr>
    <w:rPr>
      <w:rFonts w:ascii="Arial" w:hAnsi="Arial"/>
      <w:szCs w:val="24"/>
    </w:rPr>
  </w:style>
  <w:style w:type="paragraph" w:styleId="TOC5">
    <w:name w:val="toc 5"/>
    <w:next w:val="Normal"/>
    <w:rsid w:val="003544BC"/>
    <w:pPr>
      <w:tabs>
        <w:tab w:val="right" w:pos="3686"/>
        <w:tab w:val="right" w:pos="9356"/>
      </w:tabs>
      <w:ind w:left="3686" w:hanging="1134"/>
    </w:pPr>
    <w:rPr>
      <w:rFonts w:ascii="Arial" w:hAnsi="Arial"/>
      <w:szCs w:val="24"/>
    </w:rPr>
  </w:style>
  <w:style w:type="character" w:styleId="Hyperlink">
    <w:name w:val="Hyperlink"/>
    <w:uiPriority w:val="99"/>
    <w:rsid w:val="003544BC"/>
    <w:rPr>
      <w:color w:val="0000FF"/>
      <w:u w:val="single"/>
    </w:rPr>
  </w:style>
  <w:style w:type="paragraph" w:customStyle="1" w:styleId="Annex1">
    <w:name w:val="Annex1"/>
    <w:next w:val="paragraph"/>
    <w:rsid w:val="00E63B93"/>
    <w:pPr>
      <w:keepNext/>
      <w:keepLines/>
      <w:pageBreakBefore/>
      <w:numPr>
        <w:numId w:val="27"/>
      </w:numPr>
      <w:pBdr>
        <w:bottom w:val="single" w:sz="4" w:space="1" w:color="auto"/>
      </w:pBdr>
      <w:suppressAutoHyphens/>
      <w:spacing w:before="1320" w:after="840"/>
      <w:jc w:val="right"/>
    </w:pPr>
    <w:rPr>
      <w:rFonts w:ascii="Arial" w:hAnsi="Arial"/>
      <w:b/>
      <w:sz w:val="44"/>
      <w:szCs w:val="24"/>
    </w:rPr>
  </w:style>
  <w:style w:type="paragraph" w:customStyle="1" w:styleId="Annex2">
    <w:name w:val="Annex2"/>
    <w:basedOn w:val="paragraph"/>
    <w:next w:val="paragraph"/>
    <w:rsid w:val="00E63B93"/>
    <w:pPr>
      <w:keepNext/>
      <w:keepLines/>
      <w:numPr>
        <w:ilvl w:val="1"/>
        <w:numId w:val="27"/>
      </w:numPr>
      <w:suppressAutoHyphens/>
      <w:spacing w:before="600"/>
      <w:jc w:val="left"/>
    </w:pPr>
    <w:rPr>
      <w:rFonts w:ascii="Arial" w:hAnsi="Arial"/>
      <w:b/>
      <w:sz w:val="32"/>
      <w:szCs w:val="32"/>
    </w:rPr>
  </w:style>
  <w:style w:type="paragraph" w:customStyle="1" w:styleId="Annex3">
    <w:name w:val="Annex3"/>
    <w:basedOn w:val="paragraph"/>
    <w:next w:val="paragraph"/>
    <w:rsid w:val="00E63B93"/>
    <w:pPr>
      <w:keepNext/>
      <w:numPr>
        <w:ilvl w:val="2"/>
        <w:numId w:val="27"/>
      </w:numPr>
      <w:suppressAutoHyphens/>
      <w:spacing w:before="480"/>
      <w:jc w:val="left"/>
    </w:pPr>
    <w:rPr>
      <w:rFonts w:ascii="Arial" w:hAnsi="Arial"/>
      <w:b/>
      <w:sz w:val="26"/>
      <w:szCs w:val="28"/>
    </w:rPr>
  </w:style>
  <w:style w:type="paragraph" w:customStyle="1" w:styleId="Annex4">
    <w:name w:val="Annex4"/>
    <w:basedOn w:val="paragraph"/>
    <w:next w:val="paragraph"/>
    <w:rsid w:val="00E63B93"/>
    <w:pPr>
      <w:keepNext/>
      <w:numPr>
        <w:ilvl w:val="3"/>
        <w:numId w:val="27"/>
      </w:numPr>
      <w:suppressAutoHyphens/>
      <w:spacing w:before="360"/>
      <w:jc w:val="left"/>
    </w:pPr>
    <w:rPr>
      <w:rFonts w:ascii="Arial" w:hAnsi="Arial"/>
      <w:b/>
      <w:sz w:val="24"/>
    </w:rPr>
  </w:style>
  <w:style w:type="paragraph" w:customStyle="1" w:styleId="Annex5">
    <w:name w:val="Annex5"/>
    <w:basedOn w:val="paragraph"/>
    <w:rsid w:val="00E63B93"/>
    <w:pPr>
      <w:keepNext/>
      <w:numPr>
        <w:ilvl w:val="4"/>
        <w:numId w:val="27"/>
      </w:numPr>
      <w:suppressAutoHyphens/>
      <w:spacing w:before="240"/>
      <w:jc w:val="left"/>
    </w:pPr>
    <w:rPr>
      <w:rFonts w:ascii="Arial" w:hAnsi="Arial"/>
      <w:sz w:val="22"/>
    </w:rPr>
  </w:style>
  <w:style w:type="paragraph" w:customStyle="1" w:styleId="reqAnnex1">
    <w:name w:val="reqAnnex1"/>
    <w:basedOn w:val="requirelevel1"/>
    <w:semiHidden/>
    <w:rsid w:val="003544BC"/>
    <w:pPr>
      <w:numPr>
        <w:ilvl w:val="0"/>
        <w:numId w:val="0"/>
      </w:numPr>
    </w:pPr>
  </w:style>
  <w:style w:type="paragraph" w:customStyle="1" w:styleId="reqAnnex2">
    <w:name w:val="reqAnnex2"/>
    <w:basedOn w:val="requirelevel2"/>
    <w:semiHidden/>
    <w:rsid w:val="003544BC"/>
    <w:pPr>
      <w:numPr>
        <w:ilvl w:val="0"/>
        <w:numId w:val="0"/>
      </w:numPr>
    </w:pPr>
  </w:style>
  <w:style w:type="paragraph" w:customStyle="1" w:styleId="reqAnnex3">
    <w:name w:val="reqAnnex3"/>
    <w:basedOn w:val="requirelevel3"/>
    <w:semiHidden/>
    <w:rsid w:val="00922656"/>
    <w:pPr>
      <w:numPr>
        <w:ilvl w:val="0"/>
        <w:numId w:val="0"/>
      </w:numPr>
    </w:pPr>
  </w:style>
  <w:style w:type="paragraph" w:customStyle="1" w:styleId="Published">
    <w:name w:val="Published"/>
    <w:basedOn w:val="Normal"/>
    <w:rsid w:val="00E326C5"/>
    <w:pPr>
      <w:tabs>
        <w:tab w:val="left" w:pos="1418"/>
      </w:tabs>
      <w:autoSpaceDE w:val="0"/>
      <w:autoSpaceDN w:val="0"/>
      <w:adjustRightInd w:val="0"/>
      <w:ind w:left="1418" w:hanging="1418"/>
    </w:pPr>
    <w:rPr>
      <w:rFonts w:cs="TimesNewRomanPSMT"/>
      <w:sz w:val="18"/>
      <w:szCs w:val="18"/>
    </w:rPr>
  </w:style>
  <w:style w:type="character" w:styleId="PageNumber">
    <w:name w:val="page number"/>
    <w:basedOn w:val="DefaultParagraphFont"/>
    <w:rsid w:val="003544BC"/>
  </w:style>
  <w:style w:type="paragraph" w:customStyle="1" w:styleId="References">
    <w:name w:val="References"/>
    <w:rsid w:val="000E7991"/>
    <w:pPr>
      <w:numPr>
        <w:numId w:val="16"/>
      </w:numPr>
      <w:tabs>
        <w:tab w:val="left" w:pos="567"/>
      </w:tabs>
      <w:spacing w:before="120"/>
    </w:pPr>
    <w:rPr>
      <w:rFonts w:ascii="Palatino Linotype" w:hAnsi="Palatino Linotype"/>
      <w:szCs w:val="22"/>
    </w:rPr>
  </w:style>
  <w:style w:type="character" w:styleId="CommentReference">
    <w:name w:val="annotation reference"/>
    <w:semiHidden/>
    <w:rsid w:val="003544BC"/>
    <w:rPr>
      <w:sz w:val="16"/>
      <w:szCs w:val="16"/>
    </w:rPr>
  </w:style>
  <w:style w:type="paragraph" w:styleId="CommentText">
    <w:name w:val="annotation text"/>
    <w:basedOn w:val="Normal"/>
    <w:link w:val="CommentTextChar"/>
    <w:semiHidden/>
    <w:rsid w:val="003544BC"/>
    <w:rPr>
      <w:sz w:val="20"/>
      <w:szCs w:val="20"/>
    </w:rPr>
  </w:style>
  <w:style w:type="paragraph" w:styleId="CommentSubject">
    <w:name w:val="annotation subject"/>
    <w:basedOn w:val="CommentText"/>
    <w:next w:val="CommentText"/>
    <w:semiHidden/>
    <w:rsid w:val="003544BC"/>
    <w:rPr>
      <w:b/>
      <w:bCs/>
    </w:rPr>
  </w:style>
  <w:style w:type="paragraph" w:styleId="BalloonText">
    <w:name w:val="Balloon Text"/>
    <w:basedOn w:val="Normal"/>
    <w:semiHidden/>
    <w:rsid w:val="003544BC"/>
    <w:rPr>
      <w:rFonts w:ascii="Tahoma" w:hAnsi="Tahoma" w:cs="Tahoma"/>
      <w:sz w:val="16"/>
      <w:szCs w:val="16"/>
    </w:rPr>
  </w:style>
  <w:style w:type="table" w:styleId="TableGrid">
    <w:name w:val="Table Grid"/>
    <w:basedOn w:val="TableNormal"/>
    <w:semiHidden/>
    <w:rsid w:val="003544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paragraph"/>
    <w:semiHidden/>
    <w:rsid w:val="003544BC"/>
  </w:style>
  <w:style w:type="paragraph" w:customStyle="1" w:styleId="DRD1">
    <w:name w:val="DRD1"/>
    <w:rsid w:val="00E63B93"/>
    <w:pPr>
      <w:keepNext/>
      <w:keepLines/>
      <w:numPr>
        <w:ilvl w:val="5"/>
        <w:numId w:val="27"/>
      </w:numPr>
      <w:suppressAutoHyphens/>
      <w:spacing w:before="360"/>
    </w:pPr>
    <w:rPr>
      <w:rFonts w:ascii="Palatino Linotype" w:hAnsi="Palatino Linotype"/>
      <w:b/>
      <w:sz w:val="24"/>
      <w:szCs w:val="24"/>
    </w:rPr>
  </w:style>
  <w:style w:type="paragraph" w:customStyle="1" w:styleId="DRD2">
    <w:name w:val="DRD2"/>
    <w:next w:val="paragraph"/>
    <w:rsid w:val="00E63B93"/>
    <w:pPr>
      <w:keepNext/>
      <w:keepLines/>
      <w:numPr>
        <w:ilvl w:val="6"/>
        <w:numId w:val="27"/>
      </w:numPr>
      <w:tabs>
        <w:tab w:val="left" w:pos="2835"/>
      </w:tabs>
      <w:suppressAutoHyphens/>
      <w:spacing w:before="240"/>
    </w:pPr>
    <w:rPr>
      <w:rFonts w:ascii="Palatino Linotype" w:hAnsi="Palatino Linotype"/>
      <w:b/>
      <w:sz w:val="22"/>
      <w:szCs w:val="22"/>
    </w:rPr>
  </w:style>
  <w:style w:type="paragraph" w:customStyle="1" w:styleId="bul20">
    <w:name w:val="bul:2"/>
    <w:rsid w:val="00780650"/>
    <w:pPr>
      <w:numPr>
        <w:numId w:val="42"/>
      </w:numPr>
      <w:spacing w:after="120"/>
      <w:jc w:val="both"/>
    </w:pPr>
    <w:rPr>
      <w:rFonts w:ascii="NewCenturySchlbk" w:hAnsi="NewCenturySchlbk"/>
      <w:lang w:val="en-US" w:eastAsia="en-US"/>
    </w:rPr>
  </w:style>
  <w:style w:type="paragraph" w:customStyle="1" w:styleId="CaptionTable0">
    <w:name w:val="CaptionTable"/>
    <w:basedOn w:val="Caption"/>
    <w:next w:val="paragraph"/>
    <w:rsid w:val="00B82752"/>
    <w:pPr>
      <w:keepNext/>
      <w:keepLines/>
      <w:spacing w:before="360" w:after="0"/>
      <w:ind w:left="1985"/>
    </w:pPr>
  </w:style>
  <w:style w:type="numbering" w:styleId="111111">
    <w:name w:val="Outline List 2"/>
    <w:basedOn w:val="NoList"/>
    <w:semiHidden/>
    <w:rsid w:val="003544BC"/>
    <w:pPr>
      <w:numPr>
        <w:numId w:val="1"/>
      </w:numPr>
    </w:pPr>
  </w:style>
  <w:style w:type="numbering" w:styleId="1ai">
    <w:name w:val="Outline List 1"/>
    <w:basedOn w:val="NoList"/>
    <w:semiHidden/>
    <w:rsid w:val="003544BC"/>
    <w:pPr>
      <w:numPr>
        <w:numId w:val="2"/>
      </w:numPr>
    </w:pPr>
  </w:style>
  <w:style w:type="numbering" w:styleId="ArticleSection">
    <w:name w:val="Outline List 3"/>
    <w:basedOn w:val="NoList"/>
    <w:semiHidden/>
    <w:rsid w:val="003544BC"/>
    <w:pPr>
      <w:numPr>
        <w:numId w:val="3"/>
      </w:numPr>
    </w:pPr>
  </w:style>
  <w:style w:type="paragraph" w:styleId="BlockText">
    <w:name w:val="Block Text"/>
    <w:basedOn w:val="Normal"/>
    <w:semiHidden/>
    <w:rsid w:val="003544BC"/>
    <w:pPr>
      <w:spacing w:after="120"/>
      <w:ind w:left="1440" w:right="1440"/>
    </w:pPr>
  </w:style>
  <w:style w:type="paragraph" w:styleId="BodyText">
    <w:name w:val="Body Text"/>
    <w:basedOn w:val="Normal"/>
    <w:semiHidden/>
    <w:rsid w:val="003544BC"/>
    <w:pPr>
      <w:spacing w:after="120"/>
    </w:pPr>
  </w:style>
  <w:style w:type="paragraph" w:styleId="BodyText2">
    <w:name w:val="Body Text 2"/>
    <w:basedOn w:val="Normal"/>
    <w:semiHidden/>
    <w:rsid w:val="003544BC"/>
    <w:pPr>
      <w:spacing w:after="120" w:line="480" w:lineRule="auto"/>
    </w:pPr>
  </w:style>
  <w:style w:type="paragraph" w:styleId="BodyText3">
    <w:name w:val="Body Text 3"/>
    <w:basedOn w:val="Normal"/>
    <w:semiHidden/>
    <w:rsid w:val="003544BC"/>
    <w:pPr>
      <w:spacing w:after="120"/>
    </w:pPr>
    <w:rPr>
      <w:sz w:val="16"/>
      <w:szCs w:val="16"/>
    </w:rPr>
  </w:style>
  <w:style w:type="paragraph" w:styleId="BodyTextFirstIndent">
    <w:name w:val="Body Text First Indent"/>
    <w:basedOn w:val="BodyText"/>
    <w:semiHidden/>
    <w:rsid w:val="003544BC"/>
    <w:pPr>
      <w:ind w:firstLine="210"/>
    </w:pPr>
  </w:style>
  <w:style w:type="paragraph" w:styleId="BodyTextIndent">
    <w:name w:val="Body Text Indent"/>
    <w:basedOn w:val="Normal"/>
    <w:semiHidden/>
    <w:rsid w:val="003544BC"/>
    <w:pPr>
      <w:spacing w:after="120"/>
      <w:ind w:left="283"/>
    </w:pPr>
  </w:style>
  <w:style w:type="paragraph" w:styleId="BodyTextFirstIndent2">
    <w:name w:val="Body Text First Indent 2"/>
    <w:basedOn w:val="BodyTextIndent"/>
    <w:semiHidden/>
    <w:rsid w:val="003544BC"/>
    <w:pPr>
      <w:ind w:firstLine="210"/>
    </w:pPr>
  </w:style>
  <w:style w:type="paragraph" w:styleId="BodyTextIndent2">
    <w:name w:val="Body Text Indent 2"/>
    <w:basedOn w:val="Normal"/>
    <w:semiHidden/>
    <w:rsid w:val="003544BC"/>
    <w:pPr>
      <w:spacing w:after="120" w:line="480" w:lineRule="auto"/>
      <w:ind w:left="283"/>
    </w:pPr>
  </w:style>
  <w:style w:type="paragraph" w:styleId="BodyTextIndent3">
    <w:name w:val="Body Text Indent 3"/>
    <w:basedOn w:val="Normal"/>
    <w:semiHidden/>
    <w:rsid w:val="003544BC"/>
    <w:pPr>
      <w:spacing w:after="120"/>
      <w:ind w:left="283"/>
    </w:pPr>
    <w:rPr>
      <w:sz w:val="16"/>
      <w:szCs w:val="16"/>
    </w:rPr>
  </w:style>
  <w:style w:type="paragraph" w:styleId="Closing">
    <w:name w:val="Closing"/>
    <w:basedOn w:val="Normal"/>
    <w:semiHidden/>
    <w:rsid w:val="003544BC"/>
    <w:pPr>
      <w:ind w:left="4252"/>
    </w:pPr>
  </w:style>
  <w:style w:type="paragraph" w:styleId="Date">
    <w:name w:val="Date"/>
    <w:basedOn w:val="Normal"/>
    <w:next w:val="Normal"/>
    <w:semiHidden/>
    <w:rsid w:val="003544BC"/>
  </w:style>
  <w:style w:type="paragraph" w:styleId="E-mailSignature">
    <w:name w:val="E-mail Signature"/>
    <w:basedOn w:val="Normal"/>
    <w:semiHidden/>
    <w:rsid w:val="003544BC"/>
  </w:style>
  <w:style w:type="character" w:styleId="Emphasis">
    <w:name w:val="Emphasis"/>
    <w:qFormat/>
    <w:rsid w:val="003544BC"/>
    <w:rPr>
      <w:i/>
      <w:iCs/>
    </w:rPr>
  </w:style>
  <w:style w:type="paragraph" w:styleId="EnvelopeAddress">
    <w:name w:val="envelope address"/>
    <w:basedOn w:val="Normal"/>
    <w:semiHidden/>
    <w:rsid w:val="003544BC"/>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3544BC"/>
    <w:rPr>
      <w:rFonts w:ascii="Arial" w:hAnsi="Arial" w:cs="Arial"/>
      <w:sz w:val="20"/>
      <w:szCs w:val="20"/>
    </w:rPr>
  </w:style>
  <w:style w:type="character" w:styleId="FollowedHyperlink">
    <w:name w:val="FollowedHyperlink"/>
    <w:semiHidden/>
    <w:rsid w:val="003544BC"/>
    <w:rPr>
      <w:color w:val="800080"/>
      <w:u w:val="single"/>
    </w:rPr>
  </w:style>
  <w:style w:type="character" w:styleId="HTMLAcronym">
    <w:name w:val="HTML Acronym"/>
    <w:basedOn w:val="DefaultParagraphFont"/>
    <w:semiHidden/>
    <w:rsid w:val="003544BC"/>
  </w:style>
  <w:style w:type="paragraph" w:styleId="HTMLAddress">
    <w:name w:val="HTML Address"/>
    <w:basedOn w:val="Normal"/>
    <w:semiHidden/>
    <w:rsid w:val="003544BC"/>
    <w:rPr>
      <w:i/>
      <w:iCs/>
    </w:rPr>
  </w:style>
  <w:style w:type="character" w:styleId="HTMLCite">
    <w:name w:val="HTML Cite"/>
    <w:semiHidden/>
    <w:rsid w:val="003544BC"/>
    <w:rPr>
      <w:i/>
      <w:iCs/>
    </w:rPr>
  </w:style>
  <w:style w:type="character" w:styleId="HTMLCode">
    <w:name w:val="HTML Code"/>
    <w:semiHidden/>
    <w:rsid w:val="003544BC"/>
    <w:rPr>
      <w:rFonts w:ascii="Courier New" w:hAnsi="Courier New" w:cs="Courier New"/>
      <w:sz w:val="20"/>
      <w:szCs w:val="20"/>
    </w:rPr>
  </w:style>
  <w:style w:type="character" w:styleId="HTMLDefinition">
    <w:name w:val="HTML Definition"/>
    <w:semiHidden/>
    <w:rsid w:val="003544BC"/>
    <w:rPr>
      <w:i/>
      <w:iCs/>
    </w:rPr>
  </w:style>
  <w:style w:type="character" w:styleId="HTMLKeyboard">
    <w:name w:val="HTML Keyboard"/>
    <w:semiHidden/>
    <w:rsid w:val="003544BC"/>
    <w:rPr>
      <w:rFonts w:ascii="Courier New" w:hAnsi="Courier New" w:cs="Courier New"/>
      <w:sz w:val="20"/>
      <w:szCs w:val="20"/>
    </w:rPr>
  </w:style>
  <w:style w:type="paragraph" w:styleId="HTMLPreformatted">
    <w:name w:val="HTML Preformatted"/>
    <w:basedOn w:val="Normal"/>
    <w:semiHidden/>
    <w:rsid w:val="003544BC"/>
    <w:rPr>
      <w:rFonts w:ascii="Courier New" w:hAnsi="Courier New" w:cs="Courier New"/>
      <w:sz w:val="20"/>
      <w:szCs w:val="20"/>
    </w:rPr>
  </w:style>
  <w:style w:type="character" w:styleId="HTMLSample">
    <w:name w:val="HTML Sample"/>
    <w:semiHidden/>
    <w:rsid w:val="003544BC"/>
    <w:rPr>
      <w:rFonts w:ascii="Courier New" w:hAnsi="Courier New" w:cs="Courier New"/>
    </w:rPr>
  </w:style>
  <w:style w:type="character" w:styleId="HTMLTypewriter">
    <w:name w:val="HTML Typewriter"/>
    <w:semiHidden/>
    <w:rsid w:val="003544BC"/>
    <w:rPr>
      <w:rFonts w:ascii="Courier New" w:hAnsi="Courier New" w:cs="Courier New"/>
      <w:sz w:val="20"/>
      <w:szCs w:val="20"/>
    </w:rPr>
  </w:style>
  <w:style w:type="character" w:styleId="HTMLVariable">
    <w:name w:val="HTML Variable"/>
    <w:semiHidden/>
    <w:rsid w:val="003544BC"/>
    <w:rPr>
      <w:i/>
      <w:iCs/>
    </w:rPr>
  </w:style>
  <w:style w:type="character" w:styleId="LineNumber">
    <w:name w:val="line number"/>
    <w:basedOn w:val="DefaultParagraphFont"/>
    <w:semiHidden/>
    <w:rsid w:val="003544BC"/>
  </w:style>
  <w:style w:type="paragraph" w:styleId="List">
    <w:name w:val="List"/>
    <w:basedOn w:val="Normal"/>
    <w:semiHidden/>
    <w:rsid w:val="003544BC"/>
    <w:pPr>
      <w:ind w:left="283" w:hanging="283"/>
    </w:pPr>
  </w:style>
  <w:style w:type="paragraph" w:styleId="List20">
    <w:name w:val="List 2"/>
    <w:basedOn w:val="Normal"/>
    <w:semiHidden/>
    <w:rsid w:val="003544BC"/>
    <w:pPr>
      <w:ind w:left="566" w:hanging="283"/>
    </w:pPr>
  </w:style>
  <w:style w:type="paragraph" w:styleId="List30">
    <w:name w:val="List 3"/>
    <w:basedOn w:val="Normal"/>
    <w:semiHidden/>
    <w:rsid w:val="003544BC"/>
    <w:pPr>
      <w:ind w:left="849" w:hanging="283"/>
    </w:pPr>
  </w:style>
  <w:style w:type="paragraph" w:styleId="List4">
    <w:name w:val="List 4"/>
    <w:basedOn w:val="Normal"/>
    <w:semiHidden/>
    <w:rsid w:val="003544BC"/>
    <w:pPr>
      <w:ind w:left="1132" w:hanging="283"/>
    </w:pPr>
  </w:style>
  <w:style w:type="paragraph" w:styleId="List5">
    <w:name w:val="List 5"/>
    <w:basedOn w:val="Normal"/>
    <w:semiHidden/>
    <w:rsid w:val="003544BC"/>
    <w:pPr>
      <w:ind w:left="1415" w:hanging="283"/>
    </w:pPr>
  </w:style>
  <w:style w:type="paragraph" w:styleId="ListBullet">
    <w:name w:val="List Bullet"/>
    <w:basedOn w:val="Normal"/>
    <w:semiHidden/>
    <w:rsid w:val="003544BC"/>
    <w:pPr>
      <w:numPr>
        <w:numId w:val="5"/>
      </w:numPr>
    </w:pPr>
  </w:style>
  <w:style w:type="paragraph" w:styleId="ListBullet2">
    <w:name w:val="List Bullet 2"/>
    <w:basedOn w:val="Normal"/>
    <w:semiHidden/>
    <w:rsid w:val="003544BC"/>
    <w:pPr>
      <w:numPr>
        <w:numId w:val="6"/>
      </w:numPr>
    </w:pPr>
  </w:style>
  <w:style w:type="paragraph" w:styleId="ListBullet3">
    <w:name w:val="List Bullet 3"/>
    <w:basedOn w:val="Normal"/>
    <w:semiHidden/>
    <w:rsid w:val="003544BC"/>
    <w:pPr>
      <w:numPr>
        <w:numId w:val="7"/>
      </w:numPr>
    </w:pPr>
  </w:style>
  <w:style w:type="paragraph" w:styleId="ListBullet4">
    <w:name w:val="List Bullet 4"/>
    <w:basedOn w:val="Normal"/>
    <w:semiHidden/>
    <w:rsid w:val="003544BC"/>
    <w:pPr>
      <w:numPr>
        <w:numId w:val="8"/>
      </w:numPr>
    </w:pPr>
  </w:style>
  <w:style w:type="paragraph" w:styleId="ListBullet5">
    <w:name w:val="List Bullet 5"/>
    <w:basedOn w:val="Normal"/>
    <w:semiHidden/>
    <w:rsid w:val="003544BC"/>
    <w:pPr>
      <w:numPr>
        <w:numId w:val="9"/>
      </w:numPr>
    </w:pPr>
  </w:style>
  <w:style w:type="paragraph" w:styleId="ListContinue">
    <w:name w:val="List Continue"/>
    <w:aliases w:val="list:c:1"/>
    <w:basedOn w:val="Normal"/>
    <w:semiHidden/>
    <w:rsid w:val="003544BC"/>
    <w:pPr>
      <w:spacing w:after="120"/>
      <w:ind w:left="283"/>
    </w:pPr>
  </w:style>
  <w:style w:type="paragraph" w:styleId="ListContinue2">
    <w:name w:val="List Continue 2"/>
    <w:aliases w:val="list:c:2"/>
    <w:basedOn w:val="Normal"/>
    <w:semiHidden/>
    <w:rsid w:val="003544BC"/>
    <w:pPr>
      <w:spacing w:after="120"/>
      <w:ind w:left="566"/>
    </w:pPr>
  </w:style>
  <w:style w:type="paragraph" w:styleId="ListContinue3">
    <w:name w:val="List Continue 3"/>
    <w:aliases w:val="list:c:3"/>
    <w:basedOn w:val="Normal"/>
    <w:semiHidden/>
    <w:rsid w:val="003544BC"/>
    <w:pPr>
      <w:spacing w:after="120"/>
      <w:ind w:left="849"/>
    </w:pPr>
  </w:style>
  <w:style w:type="paragraph" w:styleId="ListContinue4">
    <w:name w:val="List Continue 4"/>
    <w:aliases w:val="list:c:4"/>
    <w:basedOn w:val="Normal"/>
    <w:semiHidden/>
    <w:rsid w:val="003544BC"/>
    <w:pPr>
      <w:spacing w:after="120"/>
      <w:ind w:left="1132"/>
    </w:pPr>
  </w:style>
  <w:style w:type="paragraph" w:styleId="ListContinue5">
    <w:name w:val="List Continue 5"/>
    <w:aliases w:val="list:c:5"/>
    <w:basedOn w:val="Normal"/>
    <w:semiHidden/>
    <w:rsid w:val="003544BC"/>
    <w:pPr>
      <w:spacing w:after="120"/>
      <w:ind w:left="1415"/>
    </w:pPr>
  </w:style>
  <w:style w:type="paragraph" w:styleId="ListNumber">
    <w:name w:val="List Number"/>
    <w:aliases w:val="list:s:1"/>
    <w:basedOn w:val="Normal"/>
    <w:semiHidden/>
    <w:rsid w:val="003544BC"/>
    <w:pPr>
      <w:numPr>
        <w:numId w:val="10"/>
      </w:numPr>
    </w:pPr>
  </w:style>
  <w:style w:type="paragraph" w:styleId="ListNumber2">
    <w:name w:val="List Number 2"/>
    <w:aliases w:val="list:s:2"/>
    <w:basedOn w:val="Normal"/>
    <w:semiHidden/>
    <w:rsid w:val="003544BC"/>
    <w:pPr>
      <w:numPr>
        <w:numId w:val="11"/>
      </w:numPr>
    </w:pPr>
  </w:style>
  <w:style w:type="paragraph" w:styleId="ListNumber3">
    <w:name w:val="List Number 3"/>
    <w:aliases w:val="list:s:3"/>
    <w:basedOn w:val="Normal"/>
    <w:semiHidden/>
    <w:rsid w:val="003544BC"/>
    <w:pPr>
      <w:numPr>
        <w:numId w:val="12"/>
      </w:numPr>
    </w:pPr>
  </w:style>
  <w:style w:type="paragraph" w:styleId="ListNumber4">
    <w:name w:val="List Number 4"/>
    <w:aliases w:val="list:s:4"/>
    <w:basedOn w:val="Normal"/>
    <w:semiHidden/>
    <w:rsid w:val="003544BC"/>
    <w:pPr>
      <w:numPr>
        <w:numId w:val="13"/>
      </w:numPr>
    </w:pPr>
  </w:style>
  <w:style w:type="paragraph" w:styleId="ListNumber5">
    <w:name w:val="List Number 5"/>
    <w:aliases w:val="list:s:5"/>
    <w:basedOn w:val="Normal"/>
    <w:semiHidden/>
    <w:rsid w:val="003544BC"/>
    <w:pPr>
      <w:numPr>
        <w:numId w:val="14"/>
      </w:numPr>
    </w:pPr>
  </w:style>
  <w:style w:type="paragraph" w:styleId="MessageHeader">
    <w:name w:val="Message Header"/>
    <w:basedOn w:val="Normal"/>
    <w:semiHidden/>
    <w:rsid w:val="003544B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3544BC"/>
  </w:style>
  <w:style w:type="paragraph" w:styleId="NormalIndent">
    <w:name w:val="Normal Indent"/>
    <w:basedOn w:val="Normal"/>
    <w:semiHidden/>
    <w:rsid w:val="003544BC"/>
    <w:pPr>
      <w:ind w:left="720"/>
    </w:pPr>
  </w:style>
  <w:style w:type="paragraph" w:styleId="NoteHeading">
    <w:name w:val="Note Heading"/>
    <w:basedOn w:val="Normal"/>
    <w:next w:val="Normal"/>
    <w:semiHidden/>
    <w:rsid w:val="003544BC"/>
  </w:style>
  <w:style w:type="paragraph" w:styleId="PlainText">
    <w:name w:val="Plain Text"/>
    <w:basedOn w:val="Normal"/>
    <w:semiHidden/>
    <w:rsid w:val="003544BC"/>
    <w:rPr>
      <w:rFonts w:ascii="Courier New" w:hAnsi="Courier New" w:cs="Courier New"/>
      <w:sz w:val="20"/>
      <w:szCs w:val="20"/>
    </w:rPr>
  </w:style>
  <w:style w:type="paragraph" w:styleId="Salutation">
    <w:name w:val="Salutation"/>
    <w:basedOn w:val="Normal"/>
    <w:next w:val="Normal"/>
    <w:semiHidden/>
    <w:rsid w:val="003544BC"/>
  </w:style>
  <w:style w:type="paragraph" w:styleId="Signature">
    <w:name w:val="Signature"/>
    <w:basedOn w:val="Normal"/>
    <w:semiHidden/>
    <w:rsid w:val="003544BC"/>
    <w:pPr>
      <w:ind w:left="4252"/>
    </w:pPr>
  </w:style>
  <w:style w:type="character" w:styleId="Strong">
    <w:name w:val="Strong"/>
    <w:qFormat/>
    <w:rsid w:val="003544BC"/>
    <w:rPr>
      <w:b/>
      <w:bCs/>
    </w:rPr>
  </w:style>
  <w:style w:type="table" w:styleId="Table3Deffects1">
    <w:name w:val="Table 3D effects 1"/>
    <w:basedOn w:val="TableNormal"/>
    <w:semiHidden/>
    <w:rsid w:val="003544B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544B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544B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544B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544B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544B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544B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544B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544B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544B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544B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544B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544B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544B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544B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544B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544B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544B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544B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544B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544B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544B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544B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544B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544B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544B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544B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544B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544B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544B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544B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544B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544B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544B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544B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544B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544B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544B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544B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544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544B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544B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544B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inition1">
    <w:name w:val="Definition1"/>
    <w:next w:val="paragraph"/>
    <w:rsid w:val="007A36CA"/>
    <w:pPr>
      <w:keepNext/>
      <w:numPr>
        <w:numId w:val="18"/>
      </w:numPr>
      <w:tabs>
        <w:tab w:val="clear" w:pos="0"/>
        <w:tab w:val="left" w:pos="3119"/>
      </w:tabs>
      <w:spacing w:before="240"/>
      <w:ind w:left="3119" w:hanging="1134"/>
    </w:pPr>
    <w:rPr>
      <w:rFonts w:ascii="Arial" w:hAnsi="Arial" w:cs="Arial"/>
      <w:b/>
      <w:bCs/>
      <w:sz w:val="22"/>
      <w:szCs w:val="26"/>
    </w:rPr>
  </w:style>
  <w:style w:type="paragraph" w:customStyle="1" w:styleId="Definition2">
    <w:name w:val="Definition2"/>
    <w:next w:val="paragraph"/>
    <w:link w:val="Definition2Char"/>
    <w:rsid w:val="007A36CA"/>
    <w:pPr>
      <w:numPr>
        <w:ilvl w:val="1"/>
        <w:numId w:val="18"/>
      </w:numPr>
      <w:spacing w:before="120"/>
      <w:ind w:left="3119" w:hanging="1134"/>
    </w:pPr>
    <w:rPr>
      <w:rFonts w:ascii="Arial" w:hAnsi="Arial"/>
      <w:b/>
      <w:sz w:val="22"/>
      <w:szCs w:val="24"/>
    </w:rPr>
  </w:style>
  <w:style w:type="paragraph" w:customStyle="1" w:styleId="Bul2">
    <w:name w:val="Bul2"/>
    <w:rsid w:val="007A6E6F"/>
    <w:pPr>
      <w:numPr>
        <w:numId w:val="23"/>
      </w:numPr>
      <w:spacing w:before="120"/>
      <w:jc w:val="both"/>
    </w:pPr>
    <w:rPr>
      <w:rFonts w:ascii="Palatino Linotype" w:hAnsi="Palatino Linotype"/>
    </w:rPr>
  </w:style>
  <w:style w:type="paragraph" w:customStyle="1" w:styleId="Bul3">
    <w:name w:val="Bul3"/>
    <w:rsid w:val="007A6E6F"/>
    <w:pPr>
      <w:numPr>
        <w:numId w:val="17"/>
      </w:numPr>
      <w:spacing w:before="120"/>
    </w:pPr>
    <w:rPr>
      <w:rFonts w:ascii="Palatino Linotype" w:hAnsi="Palatino Linotype"/>
    </w:rPr>
  </w:style>
  <w:style w:type="character" w:customStyle="1" w:styleId="TOC4Char">
    <w:name w:val="TOC 4 Char"/>
    <w:link w:val="TOC4"/>
    <w:rsid w:val="00243611"/>
    <w:rPr>
      <w:rFonts w:ascii="Arial" w:hAnsi="Arial"/>
      <w:szCs w:val="24"/>
      <w:lang w:val="en-GB" w:eastAsia="en-GB" w:bidi="ar-SA"/>
    </w:rPr>
  </w:style>
  <w:style w:type="paragraph" w:customStyle="1" w:styleId="DocumentSubtitle">
    <w:name w:val="Document:Subtitle"/>
    <w:next w:val="paragraph"/>
    <w:semiHidden/>
    <w:rsid w:val="00726C22"/>
    <w:pPr>
      <w:spacing w:before="240" w:after="60"/>
      <w:ind w:left="1418"/>
    </w:pPr>
    <w:rPr>
      <w:rFonts w:ascii="Arial" w:hAnsi="Arial" w:cs="Arial"/>
      <w:b/>
      <w:sz w:val="44"/>
      <w:szCs w:val="24"/>
    </w:rPr>
  </w:style>
  <w:style w:type="paragraph" w:customStyle="1" w:styleId="DocumentTitle">
    <w:name w:val="Document:Title"/>
    <w:next w:val="DocumentSubtitle"/>
    <w:semiHidden/>
    <w:rsid w:val="00726C22"/>
    <w:pPr>
      <w:pBdr>
        <w:bottom w:val="single" w:sz="48" w:space="1" w:color="008000"/>
      </w:pBdr>
      <w:spacing w:before="1680" w:after="120"/>
      <w:ind w:left="1418"/>
    </w:pPr>
    <w:rPr>
      <w:rFonts w:ascii="Arial" w:hAnsi="Arial" w:cs="Arial"/>
      <w:b/>
      <w:bCs/>
      <w:kern w:val="28"/>
      <w:sz w:val="72"/>
      <w:szCs w:val="32"/>
    </w:rPr>
  </w:style>
  <w:style w:type="paragraph" w:styleId="TableofFigures">
    <w:name w:val="table of figures"/>
    <w:basedOn w:val="Normal"/>
    <w:next w:val="paragraph"/>
    <w:uiPriority w:val="99"/>
    <w:rsid w:val="00D42EAB"/>
    <w:pPr>
      <w:tabs>
        <w:tab w:val="right" w:leader="dot" w:pos="9072"/>
      </w:tabs>
      <w:spacing w:before="120"/>
      <w:ind w:left="1134" w:right="567" w:hanging="1134"/>
    </w:pPr>
    <w:rPr>
      <w:rFonts w:ascii="Arial" w:hAnsi="Arial"/>
      <w:sz w:val="22"/>
      <w:szCs w:val="22"/>
    </w:rPr>
  </w:style>
  <w:style w:type="paragraph" w:customStyle="1" w:styleId="require">
    <w:name w:val="require"/>
    <w:semiHidden/>
    <w:rsid w:val="000D3763"/>
    <w:pPr>
      <w:spacing w:before="60" w:after="60"/>
      <w:ind w:left="1985"/>
      <w:jc w:val="both"/>
    </w:pPr>
    <w:rPr>
      <w:szCs w:val="24"/>
    </w:rPr>
  </w:style>
  <w:style w:type="paragraph" w:styleId="FootnoteText">
    <w:name w:val="footnote text"/>
    <w:basedOn w:val="Normal"/>
    <w:semiHidden/>
    <w:rsid w:val="00272EFB"/>
    <w:rPr>
      <w:sz w:val="18"/>
      <w:szCs w:val="18"/>
    </w:rPr>
  </w:style>
  <w:style w:type="character" w:styleId="FootnoteReference">
    <w:name w:val="footnote reference"/>
    <w:semiHidden/>
    <w:rsid w:val="00047E94"/>
    <w:rPr>
      <w:vertAlign w:val="superscript"/>
    </w:rPr>
  </w:style>
  <w:style w:type="character" w:customStyle="1" w:styleId="paragraphChar">
    <w:name w:val="paragraph Char"/>
    <w:link w:val="paragraph"/>
    <w:rsid w:val="003C2FC7"/>
    <w:rPr>
      <w:rFonts w:ascii="Palatino Linotype" w:hAnsi="Palatino Linotype"/>
      <w:szCs w:val="22"/>
      <w:lang w:val="en-GB" w:eastAsia="en-GB" w:bidi="ar-SA"/>
    </w:rPr>
  </w:style>
  <w:style w:type="paragraph" w:customStyle="1" w:styleId="listlevel1">
    <w:name w:val="list:level1"/>
    <w:rsid w:val="003C2FC7"/>
    <w:pPr>
      <w:numPr>
        <w:numId w:val="25"/>
      </w:numPr>
      <w:spacing w:before="120"/>
      <w:jc w:val="both"/>
    </w:pPr>
    <w:rPr>
      <w:rFonts w:ascii="Palatino Linotype" w:hAnsi="Palatino Linotype"/>
    </w:rPr>
  </w:style>
  <w:style w:type="paragraph" w:customStyle="1" w:styleId="listlevel2">
    <w:name w:val="list:level2"/>
    <w:rsid w:val="003C2FC7"/>
    <w:pPr>
      <w:numPr>
        <w:ilvl w:val="1"/>
        <w:numId w:val="25"/>
      </w:numPr>
      <w:spacing w:before="120"/>
      <w:jc w:val="both"/>
    </w:pPr>
    <w:rPr>
      <w:rFonts w:ascii="Palatino Linotype" w:hAnsi="Palatino Linotype"/>
      <w:szCs w:val="24"/>
    </w:rPr>
  </w:style>
  <w:style w:type="paragraph" w:customStyle="1" w:styleId="requirebulac1">
    <w:name w:val="require:bulac1"/>
    <w:basedOn w:val="Normal"/>
    <w:semiHidden/>
    <w:rsid w:val="0036463A"/>
  </w:style>
  <w:style w:type="paragraph" w:customStyle="1" w:styleId="requirebulac2">
    <w:name w:val="require:bulac2"/>
    <w:basedOn w:val="Normal"/>
    <w:semiHidden/>
    <w:rsid w:val="0036463A"/>
  </w:style>
  <w:style w:type="paragraph" w:customStyle="1" w:styleId="requirebulac3">
    <w:name w:val="require:bulac3"/>
    <w:basedOn w:val="Normal"/>
    <w:semiHidden/>
    <w:rsid w:val="0036463A"/>
  </w:style>
  <w:style w:type="paragraph" w:customStyle="1" w:styleId="listlevel3">
    <w:name w:val="list:level3"/>
    <w:rsid w:val="003C2FC7"/>
    <w:pPr>
      <w:numPr>
        <w:ilvl w:val="2"/>
        <w:numId w:val="25"/>
      </w:numPr>
      <w:spacing w:before="120"/>
      <w:jc w:val="both"/>
    </w:pPr>
    <w:rPr>
      <w:rFonts w:ascii="Palatino Linotype" w:hAnsi="Palatino Linotype"/>
      <w:szCs w:val="24"/>
    </w:rPr>
  </w:style>
  <w:style w:type="paragraph" w:customStyle="1" w:styleId="listlevel4">
    <w:name w:val="list:level4"/>
    <w:rsid w:val="003C2FC7"/>
    <w:pPr>
      <w:numPr>
        <w:ilvl w:val="3"/>
        <w:numId w:val="25"/>
      </w:numPr>
      <w:spacing w:before="60" w:after="60"/>
    </w:pPr>
    <w:rPr>
      <w:rFonts w:ascii="Palatino Linotype" w:hAnsi="Palatino Linotype"/>
      <w:szCs w:val="24"/>
    </w:rPr>
  </w:style>
  <w:style w:type="paragraph" w:customStyle="1" w:styleId="indentpara1">
    <w:name w:val="indentpara1"/>
    <w:rsid w:val="009C172E"/>
    <w:pPr>
      <w:spacing w:before="120"/>
      <w:ind w:left="2552"/>
      <w:jc w:val="both"/>
    </w:pPr>
    <w:rPr>
      <w:rFonts w:ascii="Palatino Linotype" w:hAnsi="Palatino Linotype"/>
    </w:rPr>
  </w:style>
  <w:style w:type="paragraph" w:customStyle="1" w:styleId="indentpara2">
    <w:name w:val="indentpara2"/>
    <w:rsid w:val="009C172E"/>
    <w:pPr>
      <w:spacing w:before="120"/>
      <w:ind w:left="3119"/>
      <w:jc w:val="both"/>
    </w:pPr>
    <w:rPr>
      <w:rFonts w:ascii="Palatino Linotype" w:hAnsi="Palatino Linotype"/>
    </w:rPr>
  </w:style>
  <w:style w:type="paragraph" w:customStyle="1" w:styleId="indentpara3">
    <w:name w:val="indentpara3"/>
    <w:rsid w:val="009C172E"/>
    <w:pPr>
      <w:spacing w:before="120"/>
      <w:ind w:left="3686"/>
      <w:jc w:val="both"/>
    </w:pPr>
    <w:rPr>
      <w:rFonts w:ascii="Palatino Linotype" w:hAnsi="Palatino Linotype"/>
    </w:rPr>
  </w:style>
  <w:style w:type="paragraph" w:customStyle="1" w:styleId="TableFootnote">
    <w:name w:val="Table:Footnote"/>
    <w:rsid w:val="002E6BEE"/>
    <w:pPr>
      <w:keepNext/>
      <w:keepLines/>
      <w:tabs>
        <w:tab w:val="left" w:pos="776"/>
      </w:tabs>
      <w:spacing w:before="80"/>
      <w:ind w:left="776" w:hanging="776"/>
    </w:pPr>
    <w:rPr>
      <w:rFonts w:ascii="Palatino Linotype" w:hAnsi="Palatino Linotype"/>
      <w:sz w:val="18"/>
      <w:szCs w:val="18"/>
    </w:rPr>
  </w:style>
  <w:style w:type="paragraph" w:customStyle="1" w:styleId="StyleDRD2Left35cmFirstline0cm">
    <w:name w:val="Style DRD2 + Left:  3.5 cm First line:  0 cm"/>
    <w:basedOn w:val="DRD2"/>
    <w:semiHidden/>
    <w:rsid w:val="00DB6FFD"/>
    <w:pPr>
      <w:numPr>
        <w:ilvl w:val="0"/>
        <w:numId w:val="0"/>
      </w:numPr>
    </w:pPr>
    <w:rPr>
      <w:rFonts w:ascii="Times New Roman" w:hAnsi="Times New Roman"/>
      <w:bCs/>
      <w:szCs w:val="20"/>
    </w:rPr>
  </w:style>
  <w:style w:type="paragraph" w:customStyle="1" w:styleId="Contents">
    <w:name w:val="Contents"/>
    <w:basedOn w:val="Heading0"/>
    <w:rsid w:val="005705F4"/>
    <w:pPr>
      <w:tabs>
        <w:tab w:val="left" w:pos="567"/>
      </w:tabs>
    </w:pPr>
  </w:style>
  <w:style w:type="paragraph" w:customStyle="1" w:styleId="Bul4">
    <w:name w:val="Bul4"/>
    <w:rsid w:val="007A6E6F"/>
    <w:pPr>
      <w:numPr>
        <w:numId w:val="24"/>
      </w:numPr>
      <w:spacing w:before="120"/>
      <w:ind w:left="3970" w:hanging="284"/>
    </w:pPr>
    <w:rPr>
      <w:rFonts w:ascii="Palatino Linotype" w:hAnsi="Palatino Linotype"/>
    </w:rPr>
  </w:style>
  <w:style w:type="paragraph" w:customStyle="1" w:styleId="DocumentNumber">
    <w:name w:val="Document Number"/>
    <w:next w:val="Date"/>
    <w:link w:val="DocumentNumberChar"/>
    <w:semiHidden/>
    <w:rsid w:val="00787A85"/>
    <w:pPr>
      <w:spacing w:before="120" w:line="289" w:lineRule="atLeast"/>
      <w:jc w:val="right"/>
    </w:pPr>
    <w:rPr>
      <w:rFonts w:ascii="Arial" w:hAnsi="Arial"/>
      <w:b/>
      <w:bCs/>
      <w:color w:val="000000"/>
      <w:sz w:val="24"/>
      <w:szCs w:val="24"/>
      <w:lang w:eastAsia="nl-NL"/>
    </w:rPr>
  </w:style>
  <w:style w:type="character" w:customStyle="1" w:styleId="DocumentNumberChar">
    <w:name w:val="Document Number Char"/>
    <w:link w:val="DocumentNumber"/>
    <w:rsid w:val="00787A85"/>
    <w:rPr>
      <w:rFonts w:ascii="Arial" w:hAnsi="Arial"/>
      <w:b/>
      <w:bCs/>
      <w:color w:val="000000"/>
      <w:sz w:val="24"/>
      <w:szCs w:val="24"/>
      <w:lang w:val="en-GB" w:eastAsia="nl-NL" w:bidi="ar-SA"/>
    </w:rPr>
  </w:style>
  <w:style w:type="character" w:customStyle="1" w:styleId="Definition2Char">
    <w:name w:val="Definition2 Char"/>
    <w:link w:val="Definition2"/>
    <w:rsid w:val="007A36CA"/>
    <w:rPr>
      <w:rFonts w:ascii="Arial" w:hAnsi="Arial"/>
      <w:b/>
      <w:sz w:val="22"/>
      <w:szCs w:val="24"/>
    </w:rPr>
  </w:style>
  <w:style w:type="paragraph" w:customStyle="1" w:styleId="DocumentDate">
    <w:name w:val="Document Date"/>
    <w:semiHidden/>
    <w:rsid w:val="00787A85"/>
    <w:pPr>
      <w:jc w:val="right"/>
    </w:pPr>
    <w:rPr>
      <w:rFonts w:ascii="Arial" w:hAnsi="Arial"/>
      <w:sz w:val="22"/>
      <w:szCs w:val="22"/>
    </w:rPr>
  </w:style>
  <w:style w:type="character" w:customStyle="1" w:styleId="Heading0Char">
    <w:name w:val="Heading 0 Char"/>
    <w:link w:val="Heading0"/>
    <w:rsid w:val="00480C53"/>
    <w:rPr>
      <w:rFonts w:ascii="Arial" w:hAnsi="Arial"/>
      <w:b/>
      <w:sz w:val="40"/>
      <w:szCs w:val="24"/>
      <w:lang w:val="en-GB" w:eastAsia="en-GB" w:bidi="ar-SA"/>
    </w:rPr>
  </w:style>
  <w:style w:type="paragraph" w:customStyle="1" w:styleId="TableNote">
    <w:name w:val="Table:Note"/>
    <w:basedOn w:val="TablecellLEFT"/>
    <w:rsid w:val="00B10B02"/>
    <w:pPr>
      <w:tabs>
        <w:tab w:val="left" w:pos="1134"/>
      </w:tabs>
      <w:spacing w:before="60"/>
      <w:ind w:left="851" w:hanging="851"/>
    </w:pPr>
    <w:rPr>
      <w:sz w:val="18"/>
    </w:rPr>
  </w:style>
  <w:style w:type="paragraph" w:customStyle="1" w:styleId="CaptionAnnexFigure">
    <w:name w:val="Caption:Annex Figure"/>
    <w:next w:val="paragraph"/>
    <w:rsid w:val="00E63B93"/>
    <w:pPr>
      <w:keepNext/>
      <w:numPr>
        <w:ilvl w:val="7"/>
        <w:numId w:val="27"/>
      </w:numPr>
      <w:spacing w:before="240"/>
      <w:jc w:val="center"/>
    </w:pPr>
    <w:rPr>
      <w:rFonts w:ascii="Palatino Linotype" w:hAnsi="Palatino Linotype"/>
      <w:b/>
      <w:sz w:val="22"/>
      <w:szCs w:val="22"/>
    </w:rPr>
  </w:style>
  <w:style w:type="paragraph" w:customStyle="1" w:styleId="CaptionAnnexTable">
    <w:name w:val="Caption:Annex Table"/>
    <w:rsid w:val="00E63B93"/>
    <w:pPr>
      <w:keepNext/>
      <w:numPr>
        <w:ilvl w:val="8"/>
        <w:numId w:val="27"/>
      </w:numPr>
      <w:spacing w:before="240"/>
      <w:jc w:val="center"/>
    </w:pPr>
    <w:rPr>
      <w:rFonts w:ascii="Palatino Linotype" w:hAnsi="Palatino Linotype"/>
      <w:b/>
      <w:sz w:val="22"/>
      <w:szCs w:val="22"/>
    </w:rPr>
  </w:style>
  <w:style w:type="paragraph" w:customStyle="1" w:styleId="bul30">
    <w:name w:val="bul:3"/>
    <w:rsid w:val="00780650"/>
    <w:pPr>
      <w:numPr>
        <w:numId w:val="43"/>
      </w:numPr>
      <w:spacing w:after="120"/>
      <w:jc w:val="both"/>
    </w:pPr>
    <w:rPr>
      <w:rFonts w:ascii="NewCenturySchlbk" w:hAnsi="NewCenturySchlbk"/>
      <w:lang w:val="en-US" w:eastAsia="en-US"/>
    </w:rPr>
  </w:style>
  <w:style w:type="paragraph" w:customStyle="1" w:styleId="bul40">
    <w:name w:val="bul:4"/>
    <w:rsid w:val="00780650"/>
    <w:pPr>
      <w:numPr>
        <w:numId w:val="44"/>
      </w:numPr>
      <w:spacing w:before="60" w:after="60"/>
      <w:jc w:val="both"/>
    </w:pPr>
    <w:rPr>
      <w:rFonts w:ascii="NewCenturySchlbk" w:hAnsi="NewCenturySchlbk"/>
      <w:lang w:val="en-US" w:eastAsia="en-US"/>
    </w:rPr>
  </w:style>
  <w:style w:type="paragraph" w:customStyle="1" w:styleId="cell">
    <w:name w:val="cell"/>
    <w:rsid w:val="00780650"/>
    <w:pPr>
      <w:spacing w:after="40"/>
    </w:pPr>
    <w:rPr>
      <w:lang w:eastAsia="en-US"/>
    </w:rPr>
  </w:style>
  <w:style w:type="paragraph" w:customStyle="1" w:styleId="bul1">
    <w:name w:val="bul:1"/>
    <w:rsid w:val="00780650"/>
    <w:pPr>
      <w:numPr>
        <w:numId w:val="41"/>
      </w:numPr>
      <w:spacing w:after="120"/>
      <w:jc w:val="both"/>
    </w:pPr>
    <w:rPr>
      <w:rFonts w:ascii="NewCenturySchlbk" w:hAnsi="NewCenturySchlbk"/>
      <w:lang w:eastAsia="en-US"/>
    </w:rPr>
  </w:style>
  <w:style w:type="paragraph" w:customStyle="1" w:styleId="excheader">
    <w:name w:val="ex:c:header"/>
    <w:basedOn w:val="Normal"/>
    <w:rsid w:val="00780650"/>
    <w:pPr>
      <w:tabs>
        <w:tab w:val="left" w:pos="2041"/>
        <w:tab w:val="left" w:pos="3481"/>
        <w:tab w:val="left" w:pos="4921"/>
        <w:tab w:val="left" w:pos="6361"/>
      </w:tabs>
      <w:spacing w:after="79" w:line="240" w:lineRule="atLeast"/>
      <w:jc w:val="right"/>
    </w:pPr>
    <w:rPr>
      <w:b/>
    </w:rPr>
  </w:style>
  <w:style w:type="paragraph" w:customStyle="1" w:styleId="excbody">
    <w:name w:val="ex:c:body"/>
    <w:basedOn w:val="Normal"/>
    <w:rsid w:val="00780650"/>
    <w:pPr>
      <w:tabs>
        <w:tab w:val="left" w:pos="2041"/>
        <w:tab w:val="left" w:pos="3481"/>
        <w:tab w:val="left" w:pos="4921"/>
        <w:tab w:val="left" w:pos="6361"/>
      </w:tabs>
      <w:spacing w:after="79" w:line="240" w:lineRule="atLeast"/>
      <w:jc w:val="both"/>
    </w:pPr>
  </w:style>
  <w:style w:type="paragraph" w:styleId="ListParagraph">
    <w:name w:val="List Paragraph"/>
    <w:basedOn w:val="Normal"/>
    <w:uiPriority w:val="34"/>
    <w:qFormat/>
    <w:rsid w:val="00A56C28"/>
    <w:pPr>
      <w:ind w:left="720"/>
      <w:contextualSpacing/>
    </w:pPr>
  </w:style>
  <w:style w:type="paragraph" w:customStyle="1" w:styleId="footnote">
    <w:name w:val="footnote"/>
    <w:basedOn w:val="Normal"/>
    <w:rsid w:val="00780650"/>
    <w:pPr>
      <w:tabs>
        <w:tab w:val="left" w:pos="0"/>
        <w:tab w:val="left" w:pos="360"/>
      </w:tabs>
      <w:spacing w:before="61" w:after="43" w:line="222" w:lineRule="atLeast"/>
    </w:pPr>
  </w:style>
  <w:style w:type="paragraph" w:customStyle="1" w:styleId="liststop">
    <w:name w:val="list:stop"/>
    <w:aliases w:val="note:stop,ex:stop"/>
    <w:basedOn w:val="paragraph"/>
    <w:next w:val="paragraph"/>
    <w:rsid w:val="00780650"/>
    <w:pPr>
      <w:shd w:val="clear" w:color="auto" w:fill="0000FF"/>
      <w:spacing w:line="11" w:lineRule="exact"/>
      <w:ind w:left="2325" w:hanging="284"/>
    </w:pPr>
    <w:rPr>
      <w:sz w:val="2"/>
    </w:rPr>
  </w:style>
  <w:style w:type="paragraph" w:customStyle="1" w:styleId="List2">
    <w:name w:val="List:2"/>
    <w:basedOn w:val="Normal"/>
    <w:rsid w:val="00780650"/>
    <w:pPr>
      <w:numPr>
        <w:numId w:val="28"/>
      </w:numPr>
      <w:ind w:left="2835" w:hanging="425"/>
      <w:jc w:val="both"/>
    </w:pPr>
  </w:style>
  <w:style w:type="paragraph" w:customStyle="1" w:styleId="tablefoot">
    <w:name w:val="table:foot"/>
    <w:rsid w:val="00780650"/>
    <w:pPr>
      <w:tabs>
        <w:tab w:val="left" w:pos="0"/>
        <w:tab w:val="left" w:pos="720"/>
        <w:tab w:val="left" w:pos="1440"/>
        <w:tab w:val="left" w:pos="2160"/>
      </w:tabs>
      <w:spacing w:after="38" w:line="222" w:lineRule="atLeast"/>
      <w:jc w:val="right"/>
    </w:pPr>
    <w:rPr>
      <w:rFonts w:ascii="Zurich BT" w:hAnsi="Zurich BT"/>
      <w:lang w:eastAsia="en-US"/>
    </w:rPr>
  </w:style>
  <w:style w:type="paragraph" w:customStyle="1" w:styleId="tableheadannex">
    <w:name w:val="table:head:annex"/>
    <w:rsid w:val="00780650"/>
    <w:pPr>
      <w:keepNext/>
      <w:keepLines/>
      <w:spacing w:before="120" w:after="120"/>
      <w:jc w:val="center"/>
    </w:pPr>
    <w:rPr>
      <w:rFonts w:ascii="Zurich BT" w:hAnsi="Zurich BT"/>
      <w:b/>
      <w:lang w:eastAsia="en-US"/>
    </w:rPr>
  </w:style>
  <w:style w:type="paragraph" w:customStyle="1" w:styleId="tableheadnormal">
    <w:name w:val="table:head:normal"/>
    <w:rsid w:val="00780650"/>
    <w:pPr>
      <w:keepNext/>
      <w:keepLines/>
      <w:spacing w:before="240" w:after="240"/>
      <w:ind w:left="2041"/>
      <w:jc w:val="center"/>
    </w:pPr>
    <w:rPr>
      <w:rFonts w:ascii="NewCenturySchlbk" w:hAnsi="NewCenturySchlbk"/>
      <w:b/>
      <w:sz w:val="24"/>
      <w:lang w:eastAsia="en-US"/>
    </w:rPr>
  </w:style>
  <w:style w:type="paragraph" w:customStyle="1" w:styleId="titlemain">
    <w:name w:val="title:main"/>
    <w:next w:val="titlesub"/>
    <w:rsid w:val="00780650"/>
    <w:pPr>
      <w:pBdr>
        <w:bottom w:val="single" w:sz="48" w:space="1" w:color="008000"/>
      </w:pBdr>
      <w:tabs>
        <w:tab w:val="left" w:pos="1985"/>
        <w:tab w:val="left" w:pos="3481"/>
        <w:tab w:val="left" w:pos="4921"/>
        <w:tab w:val="left" w:pos="6361"/>
      </w:tabs>
      <w:spacing w:before="1600" w:after="200"/>
      <w:ind w:left="1134"/>
    </w:pPr>
    <w:rPr>
      <w:rFonts w:ascii="AvantGarde Bk BT" w:hAnsi="AvantGarde Bk BT"/>
      <w:b/>
      <w:noProof/>
      <w:sz w:val="72"/>
      <w:lang w:eastAsia="en-US"/>
    </w:rPr>
  </w:style>
  <w:style w:type="paragraph" w:customStyle="1" w:styleId="titlesub">
    <w:name w:val="title:sub"/>
    <w:rsid w:val="00780650"/>
    <w:pPr>
      <w:tabs>
        <w:tab w:val="left" w:pos="5670"/>
      </w:tabs>
      <w:spacing w:before="200" w:line="480" w:lineRule="atLeast"/>
      <w:ind w:left="1134"/>
    </w:pPr>
    <w:rPr>
      <w:rFonts w:ascii="AvantGarde Bk BT" w:hAnsi="AvantGarde Bk BT"/>
      <w:b/>
      <w:noProof/>
      <w:sz w:val="40"/>
      <w:lang w:eastAsia="en-US"/>
    </w:rPr>
  </w:style>
  <w:style w:type="paragraph" w:customStyle="1" w:styleId="titlenote">
    <w:name w:val="title:note"/>
    <w:basedOn w:val="Normal"/>
    <w:rsid w:val="00780650"/>
    <w:pPr>
      <w:tabs>
        <w:tab w:val="left" w:pos="2041"/>
        <w:tab w:val="left" w:pos="3481"/>
        <w:tab w:val="left" w:pos="4921"/>
        <w:tab w:val="left" w:pos="6361"/>
      </w:tabs>
      <w:spacing w:before="1326" w:after="79" w:line="288" w:lineRule="atLeast"/>
      <w:ind w:left="2041"/>
      <w:jc w:val="both"/>
    </w:pPr>
    <w:rPr>
      <w:b/>
      <w:i/>
    </w:rPr>
  </w:style>
  <w:style w:type="character" w:customStyle="1" w:styleId="TextToChange">
    <w:name w:val="TextToChange"/>
    <w:rsid w:val="00780650"/>
    <w:rPr>
      <w:rFonts w:ascii="Helvetica" w:hAnsi="Helvetica"/>
      <w:color w:val="FF0000"/>
      <w:sz w:val="20"/>
    </w:rPr>
  </w:style>
  <w:style w:type="paragraph" w:styleId="TOC6">
    <w:name w:val="toc 6"/>
    <w:basedOn w:val="Normal"/>
    <w:next w:val="Normal"/>
    <w:semiHidden/>
    <w:rsid w:val="00780650"/>
    <w:rPr>
      <w:sz w:val="22"/>
    </w:rPr>
  </w:style>
  <w:style w:type="paragraph" w:styleId="TOC7">
    <w:name w:val="toc 7"/>
    <w:basedOn w:val="Normal"/>
    <w:next w:val="Normal"/>
    <w:semiHidden/>
    <w:rsid w:val="00780650"/>
    <w:rPr>
      <w:sz w:val="22"/>
    </w:rPr>
  </w:style>
  <w:style w:type="paragraph" w:styleId="TOC8">
    <w:name w:val="toc 8"/>
    <w:basedOn w:val="Normal"/>
    <w:next w:val="Normal"/>
    <w:semiHidden/>
    <w:rsid w:val="00780650"/>
    <w:rPr>
      <w:sz w:val="22"/>
    </w:rPr>
  </w:style>
  <w:style w:type="paragraph" w:styleId="TOC9">
    <w:name w:val="toc 9"/>
    <w:basedOn w:val="Normal"/>
    <w:next w:val="Normal"/>
    <w:semiHidden/>
    <w:rsid w:val="00780650"/>
    <w:rPr>
      <w:sz w:val="22"/>
    </w:rPr>
  </w:style>
  <w:style w:type="paragraph" w:customStyle="1" w:styleId="DefinitionInP001">
    <w:name w:val="DefinitionInP001"/>
    <w:basedOn w:val="paragraph"/>
    <w:rsid w:val="00780650"/>
    <w:pPr>
      <w:spacing w:before="39" w:after="39"/>
      <w:jc w:val="left"/>
    </w:pPr>
    <w:rPr>
      <w:b/>
    </w:rPr>
  </w:style>
  <w:style w:type="paragraph" w:customStyle="1" w:styleId="DefinitionNew">
    <w:name w:val="DefinitionNew"/>
    <w:basedOn w:val="DefinitionInP001"/>
    <w:next w:val="DefinitionNew-Description"/>
    <w:rsid w:val="00780650"/>
  </w:style>
  <w:style w:type="paragraph" w:customStyle="1" w:styleId="DefinitionNew-Description">
    <w:name w:val="DefinitionNew-Description"/>
    <w:basedOn w:val="DefinitionNew"/>
    <w:next w:val="paragraph"/>
    <w:rsid w:val="00780650"/>
    <w:pPr>
      <w:spacing w:before="0"/>
    </w:pPr>
    <w:rPr>
      <w:b w:val="0"/>
    </w:rPr>
  </w:style>
  <w:style w:type="character" w:customStyle="1" w:styleId="Abbreviation">
    <w:name w:val="Abbreviation"/>
    <w:rsid w:val="00780650"/>
    <w:rPr>
      <w:b/>
    </w:rPr>
  </w:style>
  <w:style w:type="paragraph" w:customStyle="1" w:styleId="AbbreviationPara">
    <w:name w:val="AbbreviationPara"/>
    <w:basedOn w:val="paragraph"/>
    <w:rsid w:val="00780650"/>
    <w:pPr>
      <w:tabs>
        <w:tab w:val="left" w:pos="3828"/>
      </w:tabs>
      <w:ind w:left="1559" w:hanging="1559"/>
    </w:pPr>
  </w:style>
  <w:style w:type="paragraph" w:customStyle="1" w:styleId="ReferenceItem">
    <w:name w:val="ReferenceItem"/>
    <w:basedOn w:val="paragraph"/>
    <w:rsid w:val="00780650"/>
    <w:pPr>
      <w:tabs>
        <w:tab w:val="left" w:pos="3969"/>
      </w:tabs>
      <w:ind w:left="1928" w:hanging="1928"/>
    </w:pPr>
  </w:style>
  <w:style w:type="paragraph" w:customStyle="1" w:styleId="figuregraphic">
    <w:name w:val="figure:graphic"/>
    <w:basedOn w:val="paragraph"/>
    <w:next w:val="paragraph"/>
    <w:rsid w:val="00780650"/>
    <w:pPr>
      <w:keepNext/>
      <w:keepLines/>
      <w:spacing w:before="240"/>
      <w:ind w:left="-567" w:right="-1074"/>
      <w:jc w:val="center"/>
    </w:pPr>
  </w:style>
  <w:style w:type="paragraph" w:customStyle="1" w:styleId="exsheader">
    <w:name w:val="ex:s:header"/>
    <w:basedOn w:val="paragraph"/>
    <w:rsid w:val="00780650"/>
    <w:pPr>
      <w:ind w:left="0"/>
      <w:jc w:val="right"/>
    </w:pPr>
    <w:rPr>
      <w:b/>
    </w:rPr>
  </w:style>
  <w:style w:type="paragraph" w:customStyle="1" w:styleId="exsbody">
    <w:name w:val="ex:s:body"/>
    <w:basedOn w:val="exsheader"/>
    <w:rsid w:val="00780650"/>
    <w:pPr>
      <w:jc w:val="both"/>
    </w:pPr>
    <w:rPr>
      <w:b w:val="0"/>
    </w:rPr>
  </w:style>
  <w:style w:type="paragraph" w:customStyle="1" w:styleId="ECSS-secretariat">
    <w:name w:val="ECSS-secretariat"/>
    <w:basedOn w:val="Normal"/>
    <w:rsid w:val="00780650"/>
    <w:pPr>
      <w:framePr w:w="3934" w:h="1157" w:wrap="around" w:vAnchor="page" w:hAnchor="page" w:x="6913" w:y="14401"/>
      <w:jc w:val="right"/>
    </w:pPr>
    <w:rPr>
      <w:rFonts w:ascii="AvantGarde" w:hAnsi="AvantGarde"/>
      <w:b/>
    </w:rPr>
  </w:style>
  <w:style w:type="paragraph" w:customStyle="1" w:styleId="requirebul1">
    <w:name w:val="require:bul1"/>
    <w:rsid w:val="00780650"/>
    <w:pPr>
      <w:keepLines/>
      <w:numPr>
        <w:numId w:val="57"/>
      </w:numPr>
      <w:spacing w:after="220"/>
      <w:jc w:val="both"/>
    </w:pPr>
    <w:rPr>
      <w:rFonts w:ascii="NewCenturySchlbk" w:hAnsi="NewCenturySchlbk"/>
      <w:lang w:eastAsia="en-US"/>
    </w:rPr>
  </w:style>
  <w:style w:type="paragraph" w:customStyle="1" w:styleId="requirebul2">
    <w:name w:val="require:bul2"/>
    <w:rsid w:val="00780650"/>
    <w:pPr>
      <w:keepLines/>
      <w:numPr>
        <w:numId w:val="45"/>
      </w:numPr>
      <w:spacing w:after="120"/>
    </w:pPr>
    <w:rPr>
      <w:rFonts w:ascii="NewCenturySchlbk" w:hAnsi="NewCenturySchlbk"/>
      <w:lang w:eastAsia="en-US"/>
    </w:rPr>
  </w:style>
  <w:style w:type="paragraph" w:customStyle="1" w:styleId="requirebul3">
    <w:name w:val="require:bul3"/>
    <w:rsid w:val="00780650"/>
    <w:pPr>
      <w:keepLines/>
      <w:numPr>
        <w:numId w:val="46"/>
      </w:numPr>
      <w:spacing w:after="220"/>
    </w:pPr>
    <w:rPr>
      <w:rFonts w:ascii="Zurich BT" w:hAnsi="Zurich BT"/>
      <w:lang w:eastAsia="en-US"/>
    </w:rPr>
  </w:style>
  <w:style w:type="paragraph" w:customStyle="1" w:styleId="aim">
    <w:name w:val="aim"/>
    <w:rsid w:val="00780650"/>
    <w:pPr>
      <w:numPr>
        <w:numId w:val="36"/>
      </w:numPr>
      <w:tabs>
        <w:tab w:val="clear" w:pos="3121"/>
        <w:tab w:val="num" w:pos="2608"/>
      </w:tabs>
      <w:spacing w:after="219" w:line="220" w:lineRule="atLeast"/>
      <w:jc w:val="both"/>
    </w:pPr>
    <w:rPr>
      <w:rFonts w:ascii="NewCenturySchlbk" w:hAnsi="NewCenturySchlbk"/>
      <w:lang w:eastAsia="en-US"/>
    </w:rPr>
  </w:style>
  <w:style w:type="paragraph" w:customStyle="1" w:styleId="aimbull1">
    <w:name w:val="aim:bull1"/>
    <w:rsid w:val="00780650"/>
    <w:pPr>
      <w:numPr>
        <w:numId w:val="40"/>
      </w:numPr>
      <w:spacing w:after="219" w:line="220" w:lineRule="atLeast"/>
    </w:pPr>
    <w:rPr>
      <w:rFonts w:ascii="Zurich BT" w:hAnsi="Zurich BT"/>
      <w:lang w:eastAsia="en-US"/>
    </w:rPr>
  </w:style>
  <w:style w:type="paragraph" w:customStyle="1" w:styleId="expected">
    <w:name w:val="expected"/>
    <w:basedOn w:val="Normal"/>
    <w:rsid w:val="00780650"/>
    <w:pPr>
      <w:numPr>
        <w:numId w:val="53"/>
      </w:numPr>
      <w:spacing w:after="120"/>
      <w:jc w:val="both"/>
    </w:pPr>
    <w:rPr>
      <w:color w:val="000000"/>
    </w:rPr>
  </w:style>
  <w:style w:type="paragraph" w:customStyle="1" w:styleId="expectedbul1">
    <w:name w:val="expected:bul1"/>
    <w:rsid w:val="00780650"/>
    <w:pPr>
      <w:numPr>
        <w:numId w:val="54"/>
      </w:numPr>
      <w:tabs>
        <w:tab w:val="clear" w:pos="2628"/>
      </w:tabs>
      <w:spacing w:after="120"/>
      <w:ind w:left="4678"/>
      <w:jc w:val="both"/>
    </w:pPr>
    <w:rPr>
      <w:rFonts w:ascii="NewCenturySchlbk" w:hAnsi="NewCenturySchlbk"/>
      <w:lang w:val="de-DE" w:eastAsia="en-US"/>
    </w:rPr>
  </w:style>
  <w:style w:type="paragraph" w:customStyle="1" w:styleId="ecss-logo">
    <w:name w:val="ecss-logo"/>
    <w:basedOn w:val="Normal"/>
    <w:rsid w:val="00780650"/>
    <w:pPr>
      <w:framePr w:hSpace="180" w:wrap="around" w:vAnchor="page" w:hAnchor="page" w:x="1441" w:y="433"/>
    </w:pPr>
  </w:style>
  <w:style w:type="paragraph" w:customStyle="1" w:styleId="ecss-logoeven">
    <w:name w:val="ecss-logoeven"/>
    <w:basedOn w:val="Normal"/>
    <w:rsid w:val="00780650"/>
    <w:pPr>
      <w:framePr w:hSpace="180" w:wrap="around" w:vAnchor="page" w:hAnchor="page" w:x="8785" w:y="433"/>
    </w:pPr>
  </w:style>
  <w:style w:type="paragraph" w:customStyle="1" w:styleId="ecss-logoodd">
    <w:name w:val="ecss-logoodd"/>
    <w:basedOn w:val="ecss-logo"/>
    <w:rsid w:val="00780650"/>
    <w:pPr>
      <w:framePr w:wrap="around"/>
    </w:pPr>
  </w:style>
  <w:style w:type="paragraph" w:customStyle="1" w:styleId="definitionterm">
    <w:name w:val="definition:term"/>
    <w:basedOn w:val="Heading3"/>
    <w:next w:val="definitiontext"/>
    <w:rsid w:val="00780650"/>
    <w:pPr>
      <w:numPr>
        <w:ilvl w:val="0"/>
        <w:numId w:val="0"/>
      </w:numPr>
      <w:tabs>
        <w:tab w:val="num" w:pos="4309"/>
      </w:tabs>
      <w:ind w:left="4309" w:right="505" w:hanging="2268"/>
    </w:pPr>
  </w:style>
  <w:style w:type="paragraph" w:customStyle="1" w:styleId="definitiontext">
    <w:name w:val="definition:text"/>
    <w:rsid w:val="00780650"/>
    <w:pPr>
      <w:tabs>
        <w:tab w:val="left" w:pos="0"/>
        <w:tab w:val="left" w:pos="1440"/>
        <w:tab w:val="left" w:pos="2880"/>
        <w:tab w:val="left" w:pos="4320"/>
      </w:tabs>
      <w:spacing w:after="219" w:line="240" w:lineRule="atLeast"/>
      <w:jc w:val="both"/>
    </w:pPr>
    <w:rPr>
      <w:rFonts w:ascii="Helvetica" w:hAnsi="Helvetica"/>
      <w:lang w:eastAsia="en-US"/>
    </w:rPr>
  </w:style>
  <w:style w:type="paragraph" w:customStyle="1" w:styleId="contentstitle">
    <w:name w:val="contents title"/>
    <w:basedOn w:val="Heading0"/>
    <w:rsid w:val="00780650"/>
    <w:pPr>
      <w:pageBreakBefore w:val="0"/>
      <w:ind w:left="2045"/>
    </w:pPr>
  </w:style>
  <w:style w:type="paragraph" w:customStyle="1" w:styleId="cellbul1">
    <w:name w:val="cell:bul1"/>
    <w:basedOn w:val="requirebul3"/>
    <w:autoRedefine/>
    <w:rsid w:val="00780650"/>
    <w:pPr>
      <w:spacing w:after="0"/>
      <w:ind w:left="360"/>
    </w:pPr>
  </w:style>
  <w:style w:type="paragraph" w:customStyle="1" w:styleId="cellbul2">
    <w:name w:val="cell:bul2"/>
    <w:basedOn w:val="requirebul3"/>
    <w:autoRedefine/>
    <w:rsid w:val="00780650"/>
    <w:pPr>
      <w:numPr>
        <w:numId w:val="0"/>
      </w:numPr>
      <w:tabs>
        <w:tab w:val="num" w:pos="1080"/>
      </w:tabs>
      <w:spacing w:after="0"/>
      <w:ind w:left="1080" w:hanging="360"/>
    </w:pPr>
    <w:rPr>
      <w:rFonts w:ascii="Century Schoolbook" w:hAnsi="Century Schoolbook"/>
    </w:rPr>
  </w:style>
  <w:style w:type="paragraph" w:customStyle="1" w:styleId="cellbul3">
    <w:name w:val="cell:bul3"/>
    <w:basedOn w:val="Normal"/>
    <w:rsid w:val="00780650"/>
    <w:pPr>
      <w:tabs>
        <w:tab w:val="num" w:pos="1080"/>
      </w:tabs>
      <w:ind w:left="1440" w:hanging="360"/>
    </w:pPr>
  </w:style>
  <w:style w:type="paragraph" w:styleId="DocumentMap">
    <w:name w:val="Document Map"/>
    <w:basedOn w:val="Normal"/>
    <w:semiHidden/>
    <w:rsid w:val="00780650"/>
    <w:pPr>
      <w:shd w:val="clear" w:color="auto" w:fill="000080"/>
    </w:pPr>
    <w:rPr>
      <w:rFonts w:ascii="Tahoma" w:hAnsi="Tahoma"/>
    </w:rPr>
  </w:style>
  <w:style w:type="paragraph" w:customStyle="1" w:styleId="Bibliography1">
    <w:name w:val="Bibliography1"/>
    <w:basedOn w:val="contentstitle"/>
    <w:rsid w:val="00780650"/>
  </w:style>
  <w:style w:type="paragraph" w:customStyle="1" w:styleId="List1">
    <w:name w:val="List:1"/>
    <w:basedOn w:val="Normal"/>
    <w:rsid w:val="00780650"/>
    <w:pPr>
      <w:keepNext/>
      <w:numPr>
        <w:numId w:val="29"/>
      </w:numPr>
      <w:spacing w:after="79" w:line="240" w:lineRule="atLeast"/>
      <w:ind w:left="2410" w:right="499" w:hanging="425"/>
    </w:pPr>
    <w:rPr>
      <w:rFonts w:ascii="NewCenturySchlbk" w:hAnsi="NewCenturySchlbk"/>
    </w:rPr>
  </w:style>
  <w:style w:type="paragraph" w:customStyle="1" w:styleId="List3">
    <w:name w:val="List:3"/>
    <w:rsid w:val="00780650"/>
    <w:pPr>
      <w:numPr>
        <w:numId w:val="30"/>
      </w:numPr>
      <w:tabs>
        <w:tab w:val="clear" w:pos="567"/>
      </w:tabs>
      <w:ind w:left="3260" w:hanging="425"/>
    </w:pPr>
    <w:rPr>
      <w:rFonts w:ascii="NewCenturySchlbk" w:hAnsi="NewCenturySchlbk"/>
      <w:noProof/>
      <w:sz w:val="24"/>
      <w:lang w:val="de-DE" w:eastAsia="de-DE"/>
    </w:rPr>
  </w:style>
  <w:style w:type="paragraph" w:customStyle="1" w:styleId="requirelist1start">
    <w:name w:val="require:list1:start"/>
    <w:basedOn w:val="Normal"/>
    <w:rsid w:val="00780650"/>
    <w:pPr>
      <w:keepNext/>
      <w:tabs>
        <w:tab w:val="num" w:pos="2410"/>
      </w:tabs>
      <w:spacing w:after="79" w:line="240" w:lineRule="atLeast"/>
      <w:ind w:left="2410" w:right="499" w:hanging="425"/>
      <w:jc w:val="both"/>
    </w:pPr>
    <w:rPr>
      <w:rFonts w:ascii="NewCenturySchlbk" w:hAnsi="NewCenturySchlbk"/>
      <w:noProof/>
    </w:rPr>
  </w:style>
  <w:style w:type="paragraph" w:customStyle="1" w:styleId="requirelist1continue">
    <w:name w:val="require:list1:continue"/>
    <w:basedOn w:val="Normal"/>
    <w:rsid w:val="00780650"/>
    <w:pPr>
      <w:keepNext/>
      <w:numPr>
        <w:numId w:val="32"/>
      </w:numPr>
      <w:spacing w:after="79" w:line="240" w:lineRule="atLeast"/>
      <w:ind w:right="499"/>
      <w:jc w:val="both"/>
    </w:pPr>
    <w:rPr>
      <w:rFonts w:ascii="NewCenturySchlbk" w:hAnsi="NewCenturySchlbk"/>
      <w:noProof/>
    </w:rPr>
  </w:style>
  <w:style w:type="paragraph" w:customStyle="1" w:styleId="requirelist2start">
    <w:name w:val="require:list2:start"/>
    <w:rsid w:val="00780650"/>
    <w:pPr>
      <w:numPr>
        <w:numId w:val="31"/>
      </w:numPr>
      <w:ind w:left="2835"/>
    </w:pPr>
    <w:rPr>
      <w:rFonts w:ascii="NewCenturySchlbk" w:hAnsi="NewCenturySchlbk"/>
      <w:noProof/>
      <w:sz w:val="24"/>
      <w:lang w:val="de-DE" w:eastAsia="de-DE"/>
    </w:rPr>
  </w:style>
  <w:style w:type="paragraph" w:customStyle="1" w:styleId="requirelist2continue">
    <w:name w:val="require:list2:continue"/>
    <w:basedOn w:val="requirelist2start"/>
    <w:rsid w:val="00780650"/>
  </w:style>
  <w:style w:type="paragraph" w:customStyle="1" w:styleId="TTPTitle">
    <w:name w:val="TTP Title"/>
    <w:basedOn w:val="Normal"/>
    <w:next w:val="Normal"/>
    <w:rsid w:val="00780650"/>
    <w:pPr>
      <w:autoSpaceDE w:val="0"/>
      <w:autoSpaceDN w:val="0"/>
      <w:spacing w:after="120"/>
      <w:jc w:val="center"/>
    </w:pPr>
    <w:rPr>
      <w:rFonts w:ascii="Arial" w:hAnsi="Arial" w:cs="Arial"/>
      <w:b/>
      <w:bCs/>
      <w:sz w:val="30"/>
      <w:szCs w:val="30"/>
      <w:lang w:val="en-US" w:eastAsia="en-US"/>
    </w:rPr>
  </w:style>
  <w:style w:type="paragraph" w:customStyle="1" w:styleId="a2">
    <w:name w:val="a2"/>
    <w:basedOn w:val="Heading2"/>
    <w:next w:val="Normal"/>
    <w:rsid w:val="00780650"/>
    <w:pPr>
      <w:numPr>
        <w:numId w:val="34"/>
      </w:numPr>
      <w:tabs>
        <w:tab w:val="clear" w:pos="360"/>
        <w:tab w:val="left" w:pos="500"/>
        <w:tab w:val="left" w:pos="720"/>
      </w:tabs>
      <w:spacing w:before="270" w:after="240" w:line="270" w:lineRule="exact"/>
    </w:pPr>
    <w:rPr>
      <w:rFonts w:eastAsia="MS Mincho"/>
      <w:sz w:val="24"/>
      <w:lang w:eastAsia="ja-JP"/>
    </w:rPr>
  </w:style>
  <w:style w:type="paragraph" w:customStyle="1" w:styleId="atitre3">
    <w:name w:val="atitre 3"/>
    <w:basedOn w:val="paragraph"/>
    <w:next w:val="paragraphnew"/>
    <w:rsid w:val="00780650"/>
    <w:pPr>
      <w:numPr>
        <w:ilvl w:val="2"/>
        <w:numId w:val="35"/>
      </w:numPr>
      <w:spacing w:after="120" w:line="0" w:lineRule="atLeast"/>
      <w:ind w:right="62"/>
    </w:pPr>
    <w:rPr>
      <w:rFonts w:ascii="AvantGarde Bk BT" w:hAnsi="AvantGarde Bk BT"/>
      <w:b/>
    </w:rPr>
  </w:style>
  <w:style w:type="paragraph" w:customStyle="1" w:styleId="titre4">
    <w:name w:val="titre 4"/>
    <w:basedOn w:val="paragraph"/>
    <w:rsid w:val="00780650"/>
    <w:pPr>
      <w:tabs>
        <w:tab w:val="left" w:pos="1985"/>
      </w:tabs>
      <w:spacing w:after="120" w:line="0" w:lineRule="atLeast"/>
      <w:ind w:left="0" w:right="62"/>
    </w:pPr>
    <w:rPr>
      <w:rFonts w:ascii="AvantGarde Bk BT" w:hAnsi="AvantGarde Bk BT"/>
      <w:b/>
    </w:rPr>
  </w:style>
  <w:style w:type="paragraph" w:customStyle="1" w:styleId="paragraphnew">
    <w:name w:val="paragraph new"/>
    <w:basedOn w:val="paragraph"/>
    <w:rsid w:val="00780650"/>
    <w:pPr>
      <w:spacing w:line="0" w:lineRule="atLeast"/>
      <w:ind w:right="62"/>
    </w:pPr>
  </w:style>
  <w:style w:type="paragraph" w:customStyle="1" w:styleId="atitre2">
    <w:name w:val="atitre 2"/>
    <w:basedOn w:val="Heading2"/>
    <w:rsid w:val="00780650"/>
    <w:pPr>
      <w:numPr>
        <w:numId w:val="35"/>
      </w:numPr>
      <w:spacing w:before="0" w:after="120" w:line="0" w:lineRule="atLeast"/>
      <w:ind w:right="62"/>
    </w:pPr>
    <w:rPr>
      <w:rFonts w:ascii="AvantGarde Bk BT" w:hAnsi="AvantGarde Bk BT"/>
    </w:rPr>
  </w:style>
  <w:style w:type="paragraph" w:customStyle="1" w:styleId="liste">
    <w:name w:val="liste"/>
    <w:basedOn w:val="paragraphnew"/>
    <w:rsid w:val="00780650"/>
    <w:pPr>
      <w:numPr>
        <w:numId w:val="33"/>
      </w:numPr>
    </w:pPr>
  </w:style>
  <w:style w:type="paragraph" w:customStyle="1" w:styleId="a3">
    <w:name w:val="a3"/>
    <w:basedOn w:val="Heading3"/>
    <w:next w:val="Normal"/>
    <w:rsid w:val="00780650"/>
    <w:pPr>
      <w:numPr>
        <w:numId w:val="34"/>
      </w:numPr>
      <w:tabs>
        <w:tab w:val="clear" w:pos="720"/>
        <w:tab w:val="left" w:pos="640"/>
        <w:tab w:val="left" w:pos="880"/>
      </w:tabs>
      <w:spacing w:before="60" w:after="240" w:line="250" w:lineRule="exact"/>
    </w:pPr>
    <w:rPr>
      <w:rFonts w:eastAsia="MS Mincho"/>
      <w:sz w:val="22"/>
      <w:lang w:eastAsia="ja-JP"/>
    </w:rPr>
  </w:style>
  <w:style w:type="paragraph" w:customStyle="1" w:styleId="a4">
    <w:name w:val="a4"/>
    <w:basedOn w:val="Heading4"/>
    <w:next w:val="Normal"/>
    <w:rsid w:val="00780650"/>
    <w:pPr>
      <w:numPr>
        <w:numId w:val="34"/>
      </w:numPr>
      <w:tabs>
        <w:tab w:val="clear" w:pos="1080"/>
        <w:tab w:val="left" w:pos="880"/>
        <w:tab w:val="left" w:pos="1060"/>
      </w:tabs>
      <w:spacing w:before="60" w:after="240" w:line="230" w:lineRule="exact"/>
    </w:pPr>
    <w:rPr>
      <w:rFonts w:eastAsia="MS Mincho"/>
      <w:sz w:val="20"/>
      <w:lang w:eastAsia="ja-JP"/>
    </w:rPr>
  </w:style>
  <w:style w:type="paragraph" w:customStyle="1" w:styleId="a5">
    <w:name w:val="a5"/>
    <w:basedOn w:val="Heading5"/>
    <w:next w:val="Normal"/>
    <w:rsid w:val="00780650"/>
    <w:pPr>
      <w:numPr>
        <w:numId w:val="34"/>
      </w:numPr>
      <w:tabs>
        <w:tab w:val="clear" w:pos="1080"/>
        <w:tab w:val="left" w:pos="1140"/>
        <w:tab w:val="left" w:pos="1360"/>
      </w:tabs>
      <w:spacing w:before="60" w:after="240" w:line="230" w:lineRule="exact"/>
    </w:pPr>
    <w:rPr>
      <w:rFonts w:eastAsia="MS Mincho"/>
      <w:sz w:val="20"/>
      <w:lang w:eastAsia="ja-JP"/>
    </w:rPr>
  </w:style>
  <w:style w:type="paragraph" w:customStyle="1" w:styleId="a6">
    <w:name w:val="a6"/>
    <w:basedOn w:val="Heading6"/>
    <w:next w:val="Normal"/>
    <w:rsid w:val="00780650"/>
    <w:pPr>
      <w:numPr>
        <w:ilvl w:val="5"/>
        <w:numId w:val="34"/>
      </w:numPr>
      <w:tabs>
        <w:tab w:val="left" w:pos="1140"/>
        <w:tab w:val="left" w:pos="1360"/>
      </w:tabs>
      <w:suppressAutoHyphens/>
      <w:spacing w:before="60" w:after="240" w:line="230" w:lineRule="exact"/>
    </w:pPr>
    <w:rPr>
      <w:rFonts w:eastAsia="MS Mincho"/>
      <w:b w:val="0"/>
      <w:i/>
      <w:sz w:val="20"/>
      <w:lang w:eastAsia="ja-JP"/>
    </w:rPr>
  </w:style>
  <w:style w:type="paragraph" w:customStyle="1" w:styleId="ANNEX">
    <w:name w:val="ANNEX"/>
    <w:basedOn w:val="Normal"/>
    <w:next w:val="Normal"/>
    <w:rsid w:val="00780650"/>
    <w:pPr>
      <w:keepNext/>
      <w:pageBreakBefore/>
      <w:numPr>
        <w:numId w:val="34"/>
      </w:numPr>
      <w:spacing w:after="760" w:line="310" w:lineRule="exact"/>
      <w:jc w:val="center"/>
      <w:outlineLvl w:val="0"/>
    </w:pPr>
    <w:rPr>
      <w:rFonts w:ascii="Arial" w:eastAsia="MS Mincho" w:hAnsi="Arial"/>
      <w:b/>
      <w:sz w:val="28"/>
      <w:lang w:eastAsia="ja-JP"/>
    </w:rPr>
  </w:style>
  <w:style w:type="paragraph" w:customStyle="1" w:styleId="text-12">
    <w:name w:val="text-12"/>
    <w:rsid w:val="00780650"/>
    <w:pPr>
      <w:spacing w:line="240" w:lineRule="exact"/>
    </w:pPr>
    <w:rPr>
      <w:rFonts w:ascii="Courier New" w:hAnsi="Courier New"/>
      <w:sz w:val="24"/>
      <w:lang w:val="en-US" w:eastAsia="en-US"/>
    </w:rPr>
  </w:style>
  <w:style w:type="paragraph" w:customStyle="1" w:styleId="atitre4">
    <w:name w:val="atitre 4"/>
    <w:basedOn w:val="atitre3"/>
    <w:next w:val="paragraphnew"/>
    <w:rsid w:val="00780650"/>
    <w:pPr>
      <w:numPr>
        <w:ilvl w:val="3"/>
      </w:numPr>
      <w:autoSpaceDE w:val="0"/>
      <w:autoSpaceDN w:val="0"/>
      <w:adjustRightInd w:val="0"/>
    </w:pPr>
  </w:style>
  <w:style w:type="paragraph" w:customStyle="1" w:styleId="atitre5">
    <w:name w:val="atitre 5"/>
    <w:basedOn w:val="atitre4"/>
    <w:next w:val="paragraphnew"/>
    <w:rsid w:val="00780650"/>
    <w:pPr>
      <w:numPr>
        <w:ilvl w:val="4"/>
      </w:numPr>
      <w:tabs>
        <w:tab w:val="left" w:pos="2835"/>
      </w:tabs>
      <w:spacing w:before="71"/>
    </w:pPr>
    <w:rPr>
      <w:lang w:val="fr-FR"/>
    </w:rPr>
  </w:style>
  <w:style w:type="paragraph" w:customStyle="1" w:styleId="1-list-12">
    <w:name w:val="1.-list-12"/>
    <w:basedOn w:val="text-12"/>
    <w:rsid w:val="00780650"/>
    <w:pPr>
      <w:tabs>
        <w:tab w:val="right" w:pos="994"/>
      </w:tabs>
      <w:ind w:left="1260" w:hanging="713"/>
    </w:pPr>
  </w:style>
  <w:style w:type="paragraph" w:customStyle="1" w:styleId="requirebulas">
    <w:name w:val="require:bulas"/>
    <w:basedOn w:val="ListNumber"/>
    <w:next w:val="requirebulac"/>
    <w:autoRedefine/>
    <w:rsid w:val="00780650"/>
    <w:pPr>
      <w:numPr>
        <w:numId w:val="0"/>
      </w:numPr>
      <w:tabs>
        <w:tab w:val="left" w:pos="567"/>
      </w:tabs>
    </w:pPr>
  </w:style>
  <w:style w:type="paragraph" w:customStyle="1" w:styleId="requirebulac">
    <w:name w:val="require:bulac"/>
    <w:link w:val="requirebulacChar"/>
    <w:rsid w:val="00780650"/>
    <w:pPr>
      <w:widowControl w:val="0"/>
      <w:tabs>
        <w:tab w:val="num" w:pos="4408"/>
      </w:tabs>
      <w:spacing w:before="60" w:after="60"/>
      <w:ind w:left="3544" w:hanging="936"/>
      <w:jc w:val="both"/>
    </w:pPr>
    <w:rPr>
      <w:rFonts w:ascii="NewCenturySchlbk" w:hAnsi="NewCenturySchlbk"/>
      <w:lang w:eastAsia="en-US"/>
    </w:rPr>
  </w:style>
  <w:style w:type="paragraph" w:customStyle="1" w:styleId="requirebulas2">
    <w:name w:val="require:bulas2"/>
    <w:basedOn w:val="ListNumber2"/>
    <w:next w:val="requirebulac2"/>
    <w:rsid w:val="00780650"/>
    <w:pPr>
      <w:numPr>
        <w:numId w:val="0"/>
      </w:numPr>
      <w:tabs>
        <w:tab w:val="num" w:pos="3479"/>
      </w:tabs>
      <w:ind w:left="3402" w:hanging="283"/>
    </w:pPr>
  </w:style>
  <w:style w:type="paragraph" w:customStyle="1" w:styleId="requirebulas3">
    <w:name w:val="require:bulas3"/>
    <w:basedOn w:val="ListNumber3"/>
    <w:rsid w:val="00780650"/>
    <w:pPr>
      <w:numPr>
        <w:numId w:val="0"/>
      </w:numPr>
      <w:tabs>
        <w:tab w:val="num" w:pos="4058"/>
      </w:tabs>
      <w:ind w:left="3914" w:hanging="936"/>
    </w:pPr>
  </w:style>
  <w:style w:type="paragraph" w:customStyle="1" w:styleId="titleversion">
    <w:name w:val="title:version"/>
    <w:basedOn w:val="paragraph"/>
    <w:rsid w:val="00780650"/>
    <w:pPr>
      <w:spacing w:before="1560" w:after="360"/>
      <w:jc w:val="center"/>
    </w:pPr>
  </w:style>
  <w:style w:type="paragraph" w:customStyle="1" w:styleId="CEN">
    <w:name w:val="CEN"/>
    <w:rsid w:val="00780650"/>
    <w:pPr>
      <w:jc w:val="center"/>
    </w:pPr>
    <w:rPr>
      <w:rFonts w:ascii="Zurich BT" w:hAnsi="Zurich BT"/>
      <w:b/>
      <w:noProof/>
      <w:sz w:val="32"/>
      <w:lang w:eastAsia="en-US"/>
    </w:rPr>
  </w:style>
  <w:style w:type="paragraph" w:customStyle="1" w:styleId="copyright">
    <w:name w:val="copyright"/>
    <w:basedOn w:val="Heading0"/>
    <w:rsid w:val="00780650"/>
    <w:pPr>
      <w:keepNext w:val="0"/>
      <w:pBdr>
        <w:bottom w:val="none" w:sz="0" w:space="0" w:color="auto"/>
      </w:pBdr>
      <w:spacing w:before="10560" w:after="0"/>
      <w:jc w:val="left"/>
    </w:pPr>
    <w:rPr>
      <w:rFonts w:ascii="NewCenturySchlbk" w:hAnsi="NewCenturySchlbk"/>
      <w:b w:val="0"/>
      <w:sz w:val="20"/>
    </w:rPr>
  </w:style>
  <w:style w:type="paragraph" w:customStyle="1" w:styleId="clnonumTOC">
    <w:name w:val="cl:nonumTOC"/>
    <w:rsid w:val="00780650"/>
    <w:pPr>
      <w:keepNext/>
      <w:keepLines/>
      <w:tabs>
        <w:tab w:val="left" w:pos="0"/>
        <w:tab w:val="left" w:pos="403"/>
        <w:tab w:val="left" w:pos="7937"/>
        <w:tab w:val="right" w:pos="8220"/>
      </w:tabs>
      <w:spacing w:before="320" w:after="57" w:line="203" w:lineRule="exact"/>
      <w:ind w:left="403" w:right="850" w:hanging="403"/>
    </w:pPr>
    <w:rPr>
      <w:rFonts w:ascii="Helvetica" w:hAnsi="Helvetica"/>
      <w:lang w:eastAsia="en-US"/>
    </w:rPr>
  </w:style>
  <w:style w:type="paragraph" w:customStyle="1" w:styleId="clnumTOC">
    <w:name w:val="cl:numTOC"/>
    <w:rsid w:val="00780650"/>
    <w:pPr>
      <w:keepNext/>
      <w:keepLines/>
      <w:tabs>
        <w:tab w:val="left" w:pos="0"/>
        <w:tab w:val="left" w:pos="403"/>
        <w:tab w:val="left" w:pos="7937"/>
        <w:tab w:val="right" w:pos="8220"/>
      </w:tabs>
      <w:spacing w:before="280" w:after="57" w:line="203" w:lineRule="exact"/>
      <w:ind w:left="403" w:right="850" w:hanging="403"/>
    </w:pPr>
    <w:rPr>
      <w:rFonts w:ascii="Helvetica" w:hAnsi="Helvetica"/>
      <w:lang w:eastAsia="en-US"/>
    </w:rPr>
  </w:style>
  <w:style w:type="paragraph" w:customStyle="1" w:styleId="cl1TOC">
    <w:name w:val="cl:1TOC"/>
    <w:rsid w:val="00780650"/>
    <w:pPr>
      <w:tabs>
        <w:tab w:val="left" w:pos="0"/>
        <w:tab w:val="left" w:pos="1191"/>
        <w:tab w:val="left" w:pos="7824"/>
        <w:tab w:val="right" w:pos="8220"/>
      </w:tabs>
      <w:spacing w:before="102"/>
      <w:ind w:left="567" w:right="1247" w:hanging="567"/>
    </w:pPr>
    <w:rPr>
      <w:rFonts w:ascii="Times" w:hAnsi="Times"/>
      <w:sz w:val="24"/>
      <w:lang w:eastAsia="en-US"/>
    </w:rPr>
  </w:style>
  <w:style w:type="paragraph" w:customStyle="1" w:styleId="figtitleTOC">
    <w:name w:val="figtitleTOC"/>
    <w:rsid w:val="00780650"/>
    <w:pPr>
      <w:tabs>
        <w:tab w:val="left" w:pos="0"/>
        <w:tab w:val="left" w:pos="1191"/>
        <w:tab w:val="left" w:pos="7824"/>
        <w:tab w:val="right" w:pos="8220"/>
      </w:tabs>
      <w:spacing w:before="62" w:line="240" w:lineRule="atLeast"/>
      <w:ind w:left="1191" w:right="1247" w:hanging="1191"/>
    </w:pPr>
    <w:rPr>
      <w:rFonts w:ascii="Helvetica" w:hAnsi="Helvetica"/>
      <w:lang w:eastAsia="en-US"/>
    </w:rPr>
  </w:style>
  <w:style w:type="paragraph" w:customStyle="1" w:styleId="tableheadnormaTOC">
    <w:name w:val="table:head:normaTOC"/>
    <w:rsid w:val="00780650"/>
    <w:pPr>
      <w:tabs>
        <w:tab w:val="left" w:pos="0"/>
        <w:tab w:val="left" w:pos="1191"/>
        <w:tab w:val="left" w:pos="7824"/>
        <w:tab w:val="right" w:pos="8220"/>
      </w:tabs>
      <w:spacing w:before="62" w:line="240" w:lineRule="atLeast"/>
      <w:ind w:left="1191" w:right="1247" w:hanging="1191"/>
    </w:pPr>
    <w:rPr>
      <w:rFonts w:ascii="Helvetica" w:hAnsi="Helvetica"/>
      <w:lang w:eastAsia="en-US"/>
    </w:rPr>
  </w:style>
  <w:style w:type="paragraph" w:customStyle="1" w:styleId="Cnvcell">
    <w:name w:val="Cnv:cell"/>
    <w:rsid w:val="00780650"/>
    <w:pPr>
      <w:tabs>
        <w:tab w:val="left" w:pos="0"/>
        <w:tab w:val="left" w:pos="720"/>
        <w:tab w:val="left" w:pos="1440"/>
        <w:tab w:val="left" w:pos="2160"/>
      </w:tabs>
      <w:spacing w:before="38" w:after="38"/>
    </w:pPr>
    <w:rPr>
      <w:rFonts w:ascii="Times" w:hAnsi="Times"/>
      <w:sz w:val="24"/>
      <w:lang w:eastAsia="en-US"/>
    </w:rPr>
  </w:style>
  <w:style w:type="paragraph" w:customStyle="1" w:styleId="term">
    <w:name w:val="term"/>
    <w:rsid w:val="00780650"/>
    <w:pPr>
      <w:spacing w:after="220"/>
    </w:pPr>
    <w:rPr>
      <w:rFonts w:ascii="Zurich BT" w:hAnsi="Zurich BT"/>
      <w:b/>
      <w:lang w:eastAsia="en-US"/>
    </w:rPr>
  </w:style>
  <w:style w:type="paragraph" w:customStyle="1" w:styleId="abbrevtext">
    <w:name w:val="abbrev:text"/>
    <w:rsid w:val="00780650"/>
    <w:pPr>
      <w:tabs>
        <w:tab w:val="left" w:pos="0"/>
        <w:tab w:val="left" w:pos="1440"/>
        <w:tab w:val="left" w:pos="2880"/>
        <w:tab w:val="left" w:pos="4320"/>
      </w:tabs>
      <w:spacing w:after="219" w:line="240" w:lineRule="atLeast"/>
      <w:jc w:val="both"/>
    </w:pPr>
    <w:rPr>
      <w:rFonts w:ascii="Zurich BT" w:hAnsi="Zurich BT"/>
      <w:snapToGrid w:val="0"/>
      <w:lang w:eastAsia="en-US"/>
    </w:rPr>
  </w:style>
  <w:style w:type="paragraph" w:customStyle="1" w:styleId="abbrevrow">
    <w:name w:val="abbrev:row"/>
    <w:rsid w:val="00780650"/>
    <w:pPr>
      <w:spacing w:after="120"/>
      <w:ind w:left="3742" w:hanging="1701"/>
      <w:jc w:val="both"/>
    </w:pPr>
    <w:rPr>
      <w:rFonts w:ascii="NewCenturySchlbk" w:hAnsi="NewCenturySchlbk"/>
      <w:lang w:eastAsia="en-US"/>
    </w:rPr>
  </w:style>
  <w:style w:type="paragraph" w:customStyle="1" w:styleId="localfigpara">
    <w:name w:val="localfig:para"/>
    <w:rsid w:val="00780650"/>
    <w:pPr>
      <w:pageBreakBefore/>
      <w:tabs>
        <w:tab w:val="left" w:pos="2041"/>
        <w:tab w:val="left" w:pos="3481"/>
        <w:tab w:val="left" w:pos="4921"/>
        <w:tab w:val="left" w:pos="6361"/>
      </w:tabs>
      <w:spacing w:after="79" w:line="240" w:lineRule="atLeast"/>
      <w:ind w:left="2041"/>
      <w:jc w:val="both"/>
    </w:pPr>
    <w:rPr>
      <w:rFonts w:ascii="Symbols" w:hAnsi="Symbols"/>
      <w:lang w:eastAsia="en-US"/>
    </w:rPr>
  </w:style>
  <w:style w:type="paragraph" w:customStyle="1" w:styleId="definitionnonp001">
    <w:name w:val="definition:nonp001"/>
    <w:rsid w:val="00780650"/>
    <w:pPr>
      <w:tabs>
        <w:tab w:val="left" w:pos="0"/>
        <w:tab w:val="left" w:pos="1440"/>
        <w:tab w:val="left" w:pos="2880"/>
        <w:tab w:val="left" w:pos="4320"/>
      </w:tabs>
      <w:spacing w:after="219" w:line="240" w:lineRule="atLeast"/>
      <w:jc w:val="both"/>
    </w:pPr>
    <w:rPr>
      <w:rFonts w:ascii="Helvetica" w:hAnsi="Helvetica"/>
      <w:lang w:eastAsia="en-US"/>
    </w:rPr>
  </w:style>
  <w:style w:type="paragraph" w:customStyle="1" w:styleId="aninformative">
    <w:name w:val="an:informative"/>
    <w:rsid w:val="00780650"/>
    <w:pPr>
      <w:keepNext/>
      <w:keepLines/>
      <w:pageBreakBefore/>
      <w:spacing w:after="220"/>
      <w:jc w:val="center"/>
    </w:pPr>
    <w:rPr>
      <w:rFonts w:ascii="Zurich BT" w:hAnsi="Zurich BT"/>
      <w:b/>
      <w:sz w:val="28"/>
      <w:lang w:eastAsia="en-US"/>
    </w:rPr>
  </w:style>
  <w:style w:type="paragraph" w:customStyle="1" w:styleId="EN-lang">
    <w:name w:val="EN-lang"/>
    <w:rsid w:val="00780650"/>
    <w:pPr>
      <w:spacing w:before="720" w:line="240" w:lineRule="atLeast"/>
      <w:jc w:val="center"/>
    </w:pPr>
    <w:rPr>
      <w:rFonts w:ascii="Zurich BT" w:hAnsi="Zurich BT"/>
      <w:snapToGrid w:val="0"/>
      <w:lang w:eastAsia="en-US"/>
    </w:rPr>
  </w:style>
  <w:style w:type="paragraph" w:customStyle="1" w:styleId="EN-Main">
    <w:name w:val="EN-Main"/>
    <w:rsid w:val="00780650"/>
    <w:pPr>
      <w:spacing w:before="480" w:line="355" w:lineRule="atLeast"/>
      <w:jc w:val="center"/>
    </w:pPr>
    <w:rPr>
      <w:rFonts w:ascii="Zurich BT" w:hAnsi="Zurich BT"/>
      <w:b/>
      <w:sz w:val="32"/>
      <w:lang w:eastAsia="en-US"/>
    </w:rPr>
  </w:style>
  <w:style w:type="paragraph" w:customStyle="1" w:styleId="aninformativeTOC">
    <w:name w:val="an:informativeTOC"/>
    <w:rsid w:val="00780650"/>
    <w:pPr>
      <w:keepNext/>
      <w:keepLines/>
      <w:tabs>
        <w:tab w:val="left" w:pos="0"/>
        <w:tab w:val="left" w:pos="1417"/>
        <w:tab w:val="left" w:pos="1984"/>
        <w:tab w:val="left" w:pos="7937"/>
        <w:tab w:val="right" w:pos="8220"/>
      </w:tabs>
      <w:spacing w:before="320" w:after="57" w:line="203" w:lineRule="exact"/>
      <w:ind w:left="1417" w:hanging="1417"/>
    </w:pPr>
    <w:rPr>
      <w:rFonts w:ascii="Helvetica" w:hAnsi="Helvetica"/>
      <w:lang w:eastAsia="en-US"/>
    </w:rPr>
  </w:style>
  <w:style w:type="paragraph" w:customStyle="1" w:styleId="lhshdr">
    <w:name w:val="lhshdr"/>
    <w:rsid w:val="00780650"/>
    <w:pPr>
      <w:pageBreakBefore/>
      <w:tabs>
        <w:tab w:val="left" w:pos="0"/>
        <w:tab w:val="left" w:pos="1440"/>
        <w:tab w:val="left" w:pos="2880"/>
        <w:tab w:val="left" w:pos="4320"/>
      </w:tabs>
      <w:spacing w:before="26" w:after="58" w:line="232" w:lineRule="atLeast"/>
    </w:pPr>
    <w:rPr>
      <w:rFonts w:ascii="NewCenturySchlbk" w:hAnsi="NewCenturySchlbk"/>
      <w:lang w:eastAsia="en-US"/>
    </w:rPr>
  </w:style>
  <w:style w:type="paragraph" w:customStyle="1" w:styleId="rhshdr">
    <w:name w:val="rhshdr"/>
    <w:rsid w:val="00780650"/>
    <w:pPr>
      <w:pageBreakBefore/>
      <w:tabs>
        <w:tab w:val="left" w:pos="0"/>
        <w:tab w:val="left" w:pos="1440"/>
        <w:tab w:val="left" w:pos="2880"/>
        <w:tab w:val="left" w:pos="4320"/>
      </w:tabs>
      <w:spacing w:before="26" w:after="58" w:line="232" w:lineRule="atLeast"/>
      <w:jc w:val="right"/>
    </w:pPr>
    <w:rPr>
      <w:rFonts w:ascii="NewCenturySchlbk" w:hAnsi="NewCenturySchlbk"/>
      <w:lang w:eastAsia="en-US"/>
    </w:rPr>
  </w:style>
  <w:style w:type="paragraph" w:customStyle="1" w:styleId="contentstitle0">
    <w:name w:val="contentstitle"/>
    <w:rsid w:val="00780650"/>
    <w:pPr>
      <w:keepNext/>
      <w:keepLines/>
      <w:pageBreakBefore/>
      <w:spacing w:before="240" w:after="220"/>
    </w:pPr>
    <w:rPr>
      <w:rFonts w:ascii="Zurich BT" w:hAnsi="Zurich BT"/>
      <w:b/>
      <w:noProof/>
      <w:sz w:val="28"/>
      <w:lang w:eastAsia="en-US"/>
    </w:rPr>
  </w:style>
  <w:style w:type="paragraph" w:customStyle="1" w:styleId="cover-date">
    <w:name w:val="cover-date"/>
    <w:rsid w:val="00780650"/>
    <w:pPr>
      <w:spacing w:before="300"/>
      <w:ind w:left="941"/>
      <w:jc w:val="right"/>
    </w:pPr>
    <w:rPr>
      <w:rFonts w:ascii="NewCenturySchlbk" w:hAnsi="NewCenturySchlbk"/>
      <w:b/>
      <w:snapToGrid w:val="0"/>
      <w:lang w:eastAsia="en-US"/>
    </w:rPr>
  </w:style>
  <w:style w:type="paragraph" w:customStyle="1" w:styleId="cover-id">
    <w:name w:val="cover-id"/>
    <w:rsid w:val="00780650"/>
    <w:pPr>
      <w:spacing w:line="480" w:lineRule="exact"/>
      <w:ind w:left="942"/>
      <w:jc w:val="right"/>
    </w:pPr>
    <w:rPr>
      <w:rFonts w:ascii="NewCenturySchlbk" w:hAnsi="NewCenturySchlbk"/>
      <w:b/>
      <w:snapToGrid w:val="0"/>
      <w:lang w:eastAsia="en-US"/>
    </w:rPr>
  </w:style>
  <w:style w:type="paragraph" w:customStyle="1" w:styleId="StandardText">
    <w:name w:val="Standard Text"/>
    <w:rsid w:val="00780650"/>
    <w:pPr>
      <w:spacing w:before="360" w:after="120" w:line="600" w:lineRule="exact"/>
    </w:pPr>
    <w:rPr>
      <w:rFonts w:ascii="Zurich BT" w:hAnsi="Zurich BT"/>
      <w:noProof/>
      <w:sz w:val="28"/>
      <w:lang w:eastAsia="en-US"/>
    </w:rPr>
  </w:style>
  <w:style w:type="paragraph" w:customStyle="1" w:styleId="cover-iddraft">
    <w:name w:val="cover-id draft"/>
    <w:rsid w:val="00780650"/>
    <w:pPr>
      <w:spacing w:after="120" w:line="360" w:lineRule="exact"/>
      <w:ind w:left="942"/>
    </w:pPr>
    <w:rPr>
      <w:rFonts w:ascii="Zurich BT" w:hAnsi="Zurich BT"/>
      <w:b/>
      <w:noProof/>
      <w:sz w:val="36"/>
      <w:lang w:eastAsia="en-US"/>
    </w:rPr>
  </w:style>
  <w:style w:type="paragraph" w:customStyle="1" w:styleId="Headerright">
    <w:name w:val="Header:right"/>
    <w:rsid w:val="00780650"/>
    <w:pPr>
      <w:pBdr>
        <w:bottom w:val="single" w:sz="4" w:space="1" w:color="auto"/>
      </w:pBdr>
      <w:jc w:val="right"/>
    </w:pPr>
    <w:rPr>
      <w:rFonts w:ascii="NewCenturySchlbk" w:hAnsi="NewCenturySchlbk"/>
      <w:noProof/>
      <w:lang w:eastAsia="en-US"/>
    </w:rPr>
  </w:style>
  <w:style w:type="paragraph" w:customStyle="1" w:styleId="Headerleft">
    <w:name w:val="Header:left"/>
    <w:rsid w:val="00780650"/>
    <w:pPr>
      <w:pBdr>
        <w:bottom w:val="single" w:sz="4" w:space="1" w:color="auto"/>
      </w:pBdr>
    </w:pPr>
    <w:rPr>
      <w:rFonts w:ascii="NewCenturySchlbk" w:hAnsi="NewCenturySchlbk"/>
      <w:lang w:val="en-US" w:eastAsia="en-US"/>
    </w:rPr>
  </w:style>
  <w:style w:type="paragraph" w:customStyle="1" w:styleId="CEN-sub">
    <w:name w:val="CEN-sub"/>
    <w:basedOn w:val="Normal"/>
    <w:rsid w:val="00780650"/>
    <w:pPr>
      <w:jc w:val="center"/>
    </w:pPr>
  </w:style>
  <w:style w:type="paragraph" w:customStyle="1" w:styleId="CEN-address">
    <w:name w:val="CEN-address"/>
    <w:basedOn w:val="EN-other"/>
    <w:rsid w:val="00780650"/>
    <w:rPr>
      <w:b/>
    </w:rPr>
  </w:style>
  <w:style w:type="paragraph" w:customStyle="1" w:styleId="CEN-copyright">
    <w:name w:val="CEN-copyright"/>
    <w:basedOn w:val="titleorgcopyright"/>
    <w:rsid w:val="00780650"/>
    <w:pPr>
      <w:pBdr>
        <w:top w:val="none" w:sz="0" w:space="0" w:color="auto"/>
      </w:pBdr>
    </w:pPr>
  </w:style>
  <w:style w:type="paragraph" w:customStyle="1" w:styleId="an1">
    <w:name w:val="an:1"/>
    <w:rsid w:val="00780650"/>
    <w:pPr>
      <w:keepNext/>
      <w:keepLines/>
      <w:numPr>
        <w:ilvl w:val="1"/>
        <w:numId w:val="59"/>
      </w:numPr>
      <w:spacing w:before="360" w:after="240"/>
    </w:pPr>
    <w:rPr>
      <w:rFonts w:ascii="AvantGarde Bk BT" w:hAnsi="AvantGarde Bk BT"/>
      <w:b/>
      <w:sz w:val="28"/>
      <w:lang w:eastAsia="en-US"/>
    </w:rPr>
  </w:style>
  <w:style w:type="paragraph" w:customStyle="1" w:styleId="an2">
    <w:name w:val="an:2"/>
    <w:next w:val="paragraph"/>
    <w:rsid w:val="00780650"/>
    <w:pPr>
      <w:keepNext/>
      <w:keepLines/>
      <w:numPr>
        <w:ilvl w:val="2"/>
        <w:numId w:val="59"/>
      </w:numPr>
      <w:tabs>
        <w:tab w:val="left" w:pos="3119"/>
      </w:tabs>
      <w:spacing w:before="160" w:after="80"/>
    </w:pPr>
    <w:rPr>
      <w:rFonts w:ascii="AvantGarde" w:hAnsi="AvantGarde"/>
      <w:b/>
      <w:sz w:val="24"/>
      <w:lang w:eastAsia="en-US"/>
    </w:rPr>
  </w:style>
  <w:style w:type="paragraph" w:customStyle="1" w:styleId="an3">
    <w:name w:val="an:3"/>
    <w:rsid w:val="00780650"/>
    <w:pPr>
      <w:keepNext/>
      <w:keepLines/>
      <w:numPr>
        <w:ilvl w:val="3"/>
        <w:numId w:val="59"/>
      </w:numPr>
      <w:tabs>
        <w:tab w:val="left" w:pos="3175"/>
      </w:tabs>
      <w:spacing w:before="160" w:after="80"/>
    </w:pPr>
    <w:rPr>
      <w:rFonts w:ascii="AvantGarde" w:hAnsi="AvantGarde"/>
      <w:b/>
      <w:lang w:eastAsia="en-US"/>
    </w:rPr>
  </w:style>
  <w:style w:type="paragraph" w:customStyle="1" w:styleId="annormative">
    <w:name w:val="an:normative"/>
    <w:next w:val="paragraph"/>
    <w:rsid w:val="00780650"/>
    <w:pPr>
      <w:keepNext/>
      <w:keepLines/>
      <w:pageBreakBefore/>
      <w:numPr>
        <w:numId w:val="39"/>
      </w:numPr>
      <w:tabs>
        <w:tab w:val="left" w:pos="0"/>
      </w:tabs>
      <w:spacing w:before="1000" w:after="1200"/>
      <w:jc w:val="right"/>
    </w:pPr>
    <w:rPr>
      <w:rFonts w:ascii="AvantGarde Bk BT" w:hAnsi="AvantGarde Bk BT"/>
      <w:b/>
      <w:sz w:val="40"/>
      <w:lang w:eastAsia="en-US"/>
    </w:rPr>
  </w:style>
  <w:style w:type="paragraph" w:customStyle="1" w:styleId="col">
    <w:name w:val="col"/>
    <w:rsid w:val="00780650"/>
    <w:pPr>
      <w:tabs>
        <w:tab w:val="left" w:pos="57"/>
        <w:tab w:val="left" w:pos="4082"/>
        <w:tab w:val="left" w:pos="4139"/>
        <w:tab w:val="left" w:pos="4196"/>
        <w:tab w:val="left" w:pos="4252"/>
        <w:tab w:val="left" w:pos="4309"/>
      </w:tabs>
      <w:spacing w:after="79" w:line="240" w:lineRule="atLeast"/>
      <w:ind w:left="57" w:right="1984"/>
      <w:jc w:val="both"/>
    </w:pPr>
    <w:rPr>
      <w:rFonts w:ascii="Zurich BT" w:hAnsi="Zurich BT"/>
      <w:lang w:eastAsia="en-US"/>
    </w:rPr>
  </w:style>
  <w:style w:type="paragraph" w:customStyle="1" w:styleId="deftermlevel1">
    <w:name w:val="def:term:level1"/>
    <w:next w:val="deftext"/>
    <w:rsid w:val="00780650"/>
    <w:pPr>
      <w:keepNext/>
      <w:keepLines/>
      <w:spacing w:before="200" w:after="80"/>
    </w:pPr>
    <w:rPr>
      <w:rFonts w:ascii="AvantGarde Bk BT" w:hAnsi="AvantGarde Bk BT"/>
      <w:b/>
      <w:sz w:val="28"/>
      <w:lang w:eastAsia="en-US"/>
    </w:rPr>
  </w:style>
  <w:style w:type="paragraph" w:customStyle="1" w:styleId="Blankpage">
    <w:name w:val="Blankpage"/>
    <w:next w:val="paragraph"/>
    <w:rsid w:val="00780650"/>
    <w:pPr>
      <w:keepLines/>
      <w:pageBreakBefore/>
      <w:spacing w:before="6000"/>
      <w:jc w:val="center"/>
    </w:pPr>
    <w:rPr>
      <w:i/>
      <w:noProof/>
      <w:lang w:eastAsia="en-US"/>
    </w:rPr>
  </w:style>
  <w:style w:type="paragraph" w:customStyle="1" w:styleId="deftext">
    <w:name w:val="def:text"/>
    <w:rsid w:val="00780650"/>
    <w:pPr>
      <w:tabs>
        <w:tab w:val="left" w:pos="2880"/>
        <w:tab w:val="left" w:pos="4320"/>
      </w:tabs>
      <w:spacing w:after="120" w:line="240" w:lineRule="atLeast"/>
      <w:ind w:left="1985"/>
      <w:jc w:val="both"/>
    </w:pPr>
    <w:rPr>
      <w:rFonts w:ascii="NewCenturySchlbk" w:hAnsi="NewCenturySchlbk"/>
      <w:lang w:eastAsia="en-US"/>
    </w:rPr>
  </w:style>
  <w:style w:type="paragraph" w:customStyle="1" w:styleId="examplec">
    <w:name w:val="example:c"/>
    <w:rsid w:val="00780650"/>
    <w:pPr>
      <w:numPr>
        <w:numId w:val="64"/>
      </w:numPr>
      <w:tabs>
        <w:tab w:val="left" w:pos="5024"/>
      </w:tabs>
      <w:spacing w:after="120"/>
      <w:ind w:right="624"/>
      <w:jc w:val="both"/>
    </w:pPr>
    <w:rPr>
      <w:rFonts w:ascii="NewCenturySchlbk" w:hAnsi="NewCenturySchlbk"/>
      <w:lang w:eastAsia="en-US"/>
    </w:rPr>
  </w:style>
  <w:style w:type="paragraph" w:customStyle="1" w:styleId="examplenonum">
    <w:name w:val="example:nonum"/>
    <w:rsid w:val="00780650"/>
    <w:pPr>
      <w:numPr>
        <w:numId w:val="37"/>
      </w:numPr>
      <w:tabs>
        <w:tab w:val="left" w:pos="3742"/>
      </w:tabs>
      <w:spacing w:after="120"/>
      <w:ind w:right="622"/>
      <w:jc w:val="both"/>
    </w:pPr>
    <w:rPr>
      <w:rFonts w:ascii="NewCenturySchlbk" w:hAnsi="NewCenturySchlbk"/>
      <w:lang w:eastAsia="en-US"/>
    </w:rPr>
  </w:style>
  <w:style w:type="paragraph" w:customStyle="1" w:styleId="figtitleannex">
    <w:name w:val="figtitle:annex"/>
    <w:rsid w:val="00780650"/>
    <w:pPr>
      <w:tabs>
        <w:tab w:val="left" w:pos="0"/>
        <w:tab w:val="left" w:pos="1440"/>
        <w:tab w:val="left" w:pos="2880"/>
        <w:tab w:val="left" w:pos="4320"/>
      </w:tabs>
      <w:spacing w:before="120" w:after="240"/>
      <w:jc w:val="center"/>
    </w:pPr>
    <w:rPr>
      <w:rFonts w:ascii="NewCenturySchlbk" w:hAnsi="NewCenturySchlbk"/>
      <w:b/>
      <w:sz w:val="24"/>
      <w:lang w:val="en-US" w:eastAsia="en-US"/>
    </w:rPr>
  </w:style>
  <w:style w:type="paragraph" w:customStyle="1" w:styleId="figuretext">
    <w:name w:val="figure:text"/>
    <w:next w:val="paragraph"/>
    <w:rsid w:val="0078065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80"/>
      <w:ind w:left="2041"/>
      <w:jc w:val="center"/>
    </w:pPr>
    <w:rPr>
      <w:rFonts w:ascii="NewCenturySchlbk" w:hAnsi="NewCenturySchlbk"/>
      <w:lang w:eastAsia="en-US"/>
    </w:rPr>
  </w:style>
  <w:style w:type="paragraph" w:customStyle="1" w:styleId="expectedbul1a">
    <w:name w:val="expected:bul1a"/>
    <w:next w:val="paragraph"/>
    <w:rsid w:val="00780650"/>
    <w:pPr>
      <w:numPr>
        <w:numId w:val="51"/>
      </w:numPr>
      <w:spacing w:after="220"/>
      <w:jc w:val="both"/>
    </w:pPr>
    <w:rPr>
      <w:rFonts w:ascii="Zurich BT" w:hAnsi="Zurich BT"/>
      <w:noProof/>
      <w:lang w:eastAsia="en-US"/>
    </w:rPr>
  </w:style>
  <w:style w:type="paragraph" w:styleId="TOAHeading">
    <w:name w:val="toa heading"/>
    <w:basedOn w:val="Normal"/>
    <w:next w:val="Normal"/>
    <w:semiHidden/>
    <w:rsid w:val="00780650"/>
    <w:pPr>
      <w:spacing w:before="120"/>
    </w:pPr>
    <w:rPr>
      <w:b/>
    </w:rPr>
  </w:style>
  <w:style w:type="paragraph" w:customStyle="1" w:styleId="referencepara">
    <w:name w:val="referencepara"/>
    <w:rsid w:val="00780650"/>
    <w:pPr>
      <w:tabs>
        <w:tab w:val="left" w:pos="4253"/>
      </w:tabs>
      <w:spacing w:after="120"/>
      <w:ind w:left="2041"/>
      <w:jc w:val="both"/>
    </w:pPr>
    <w:rPr>
      <w:rFonts w:ascii="NewCenturySchlbk" w:hAnsi="NewCenturySchlbk"/>
      <w:lang w:val="de-DE" w:eastAsia="en-US"/>
    </w:rPr>
  </w:style>
  <w:style w:type="paragraph" w:customStyle="1" w:styleId="tablecell">
    <w:name w:val="table:cell"/>
    <w:rsid w:val="00780650"/>
    <w:pPr>
      <w:keepNext/>
      <w:keepLines/>
      <w:spacing w:before="40" w:after="40"/>
      <w:jc w:val="center"/>
    </w:pPr>
    <w:rPr>
      <w:lang w:eastAsia="en-US"/>
    </w:rPr>
  </w:style>
  <w:style w:type="paragraph" w:customStyle="1" w:styleId="tablecellbold">
    <w:name w:val="table:cellbold"/>
    <w:rsid w:val="00780650"/>
    <w:pPr>
      <w:keepNext/>
      <w:spacing w:after="120"/>
      <w:jc w:val="center"/>
    </w:pPr>
    <w:rPr>
      <w:rFonts w:ascii="Zurich BT" w:hAnsi="Zurich BT"/>
      <w:b/>
      <w:lang w:eastAsia="en-US"/>
    </w:rPr>
  </w:style>
  <w:style w:type="paragraph" w:customStyle="1" w:styleId="tablenotec">
    <w:name w:val="table:note:c"/>
    <w:rsid w:val="00780650"/>
    <w:pPr>
      <w:numPr>
        <w:numId w:val="48"/>
      </w:numPr>
      <w:spacing w:after="220"/>
      <w:jc w:val="both"/>
    </w:pPr>
    <w:rPr>
      <w:rFonts w:ascii="Zurich BT" w:hAnsi="Zurich BT"/>
      <w:sz w:val="16"/>
      <w:lang w:eastAsia="en-US"/>
    </w:rPr>
  </w:style>
  <w:style w:type="paragraph" w:customStyle="1" w:styleId="tablenotenonum">
    <w:name w:val="table:note:nonum"/>
    <w:rsid w:val="00780650"/>
    <w:pPr>
      <w:numPr>
        <w:numId w:val="49"/>
      </w:numPr>
      <w:tabs>
        <w:tab w:val="left" w:pos="1627"/>
        <w:tab w:val="left" w:pos="2347"/>
        <w:tab w:val="left" w:pos="3067"/>
      </w:tabs>
      <w:spacing w:after="219" w:line="178" w:lineRule="atLeast"/>
      <w:jc w:val="both"/>
    </w:pPr>
    <w:rPr>
      <w:rFonts w:ascii="Zurich BT" w:hAnsi="Zurich BT"/>
      <w:sz w:val="16"/>
      <w:lang w:eastAsia="en-US"/>
    </w:rPr>
  </w:style>
  <w:style w:type="paragraph" w:customStyle="1" w:styleId="titleorgcopyright">
    <w:name w:val="title:org/copyright"/>
    <w:basedOn w:val="Normal"/>
    <w:rsid w:val="00780650"/>
    <w:pPr>
      <w:pBdr>
        <w:top w:val="single" w:sz="4" w:space="16" w:color="auto"/>
      </w:pBdr>
      <w:spacing w:before="600"/>
    </w:pPr>
  </w:style>
  <w:style w:type="paragraph" w:customStyle="1" w:styleId="EN-other">
    <w:name w:val="EN-other"/>
    <w:rsid w:val="00780650"/>
    <w:pPr>
      <w:tabs>
        <w:tab w:val="left" w:pos="0"/>
        <w:tab w:val="left" w:pos="1440"/>
        <w:tab w:val="left" w:pos="2880"/>
        <w:tab w:val="left" w:pos="4320"/>
      </w:tabs>
      <w:spacing w:before="527" w:after="79" w:line="240" w:lineRule="atLeast"/>
      <w:jc w:val="center"/>
    </w:pPr>
    <w:rPr>
      <w:rFonts w:ascii="Zurich BT" w:hAnsi="Zurich BT"/>
      <w:snapToGrid w:val="0"/>
      <w:lang w:eastAsia="en-US"/>
    </w:rPr>
  </w:style>
  <w:style w:type="paragraph" w:customStyle="1" w:styleId="contentsh2">
    <w:name w:val="contentsh2"/>
    <w:rsid w:val="00780650"/>
    <w:pPr>
      <w:keepNext/>
      <w:keepLines/>
      <w:spacing w:before="120"/>
    </w:pPr>
    <w:rPr>
      <w:rFonts w:ascii="Zurich BT" w:hAnsi="Zurich BT"/>
      <w:b/>
      <w:noProof/>
      <w:sz w:val="24"/>
      <w:lang w:eastAsia="en-US"/>
    </w:rPr>
  </w:style>
  <w:style w:type="paragraph" w:customStyle="1" w:styleId="expectedbul">
    <w:name w:val="expected + bul"/>
    <w:next w:val="paragraph"/>
    <w:rsid w:val="00780650"/>
    <w:pPr>
      <w:numPr>
        <w:numId w:val="52"/>
      </w:numPr>
      <w:tabs>
        <w:tab w:val="clear" w:pos="4309"/>
        <w:tab w:val="left" w:pos="2552"/>
        <w:tab w:val="left" w:pos="4395"/>
        <w:tab w:val="left" w:pos="4678"/>
      </w:tabs>
      <w:spacing w:after="120"/>
      <w:ind w:left="4678" w:hanging="2637"/>
      <w:jc w:val="both"/>
    </w:pPr>
    <w:rPr>
      <w:rFonts w:ascii="NewCenturySchlbk" w:hAnsi="NewCenturySchlbk"/>
      <w:lang w:val="de-DE" w:eastAsia="en-US"/>
    </w:rPr>
  </w:style>
  <w:style w:type="paragraph" w:customStyle="1" w:styleId="aimbul1">
    <w:name w:val="aim:bul1"/>
    <w:basedOn w:val="aimbul"/>
    <w:rsid w:val="00780650"/>
    <w:pPr>
      <w:numPr>
        <w:numId w:val="55"/>
      </w:numPr>
      <w:tabs>
        <w:tab w:val="clear" w:pos="851"/>
        <w:tab w:val="clear" w:pos="1211"/>
        <w:tab w:val="num" w:pos="360"/>
      </w:tabs>
      <w:spacing w:line="240" w:lineRule="atLeast"/>
      <w:ind w:left="1135" w:hanging="284"/>
    </w:pPr>
  </w:style>
  <w:style w:type="paragraph" w:customStyle="1" w:styleId="aimbul">
    <w:name w:val="aim + bul"/>
    <w:basedOn w:val="aim"/>
    <w:rsid w:val="00780650"/>
    <w:pPr>
      <w:numPr>
        <w:numId w:val="50"/>
      </w:numPr>
      <w:tabs>
        <w:tab w:val="clear" w:pos="1134"/>
        <w:tab w:val="left" w:pos="851"/>
      </w:tabs>
      <w:spacing w:after="220" w:line="240" w:lineRule="auto"/>
      <w:ind w:left="2762" w:hanging="318"/>
    </w:pPr>
    <w:rPr>
      <w:color w:val="000000"/>
      <w:lang w:val="de-DE"/>
    </w:rPr>
  </w:style>
  <w:style w:type="paragraph" w:customStyle="1" w:styleId="cl1noTOC">
    <w:name w:val="cl:1 noTOC"/>
    <w:basedOn w:val="Heading2"/>
    <w:rsid w:val="00780650"/>
    <w:pPr>
      <w:numPr>
        <w:ilvl w:val="0"/>
        <w:numId w:val="0"/>
      </w:numPr>
      <w:tabs>
        <w:tab w:val="num" w:pos="4309"/>
      </w:tabs>
      <w:spacing w:after="120"/>
      <w:ind w:left="4309" w:hanging="2268"/>
      <w:outlineLvl w:val="9"/>
    </w:pPr>
  </w:style>
  <w:style w:type="paragraph" w:customStyle="1" w:styleId="cl2noTOC">
    <w:name w:val="cl:2 noTOC"/>
    <w:basedOn w:val="Heading3"/>
    <w:rsid w:val="00780650"/>
    <w:pPr>
      <w:numPr>
        <w:ilvl w:val="0"/>
        <w:numId w:val="0"/>
      </w:numPr>
      <w:tabs>
        <w:tab w:val="num" w:pos="4309"/>
      </w:tabs>
      <w:spacing w:after="120"/>
      <w:ind w:left="1077" w:hanging="1077"/>
      <w:outlineLvl w:val="9"/>
    </w:pPr>
  </w:style>
  <w:style w:type="paragraph" w:customStyle="1" w:styleId="cl3noTOC">
    <w:name w:val="cl:3 noTOC"/>
    <w:basedOn w:val="Heading4"/>
    <w:rsid w:val="00780650"/>
    <w:pPr>
      <w:numPr>
        <w:ilvl w:val="0"/>
        <w:numId w:val="0"/>
      </w:numPr>
      <w:tabs>
        <w:tab w:val="num" w:pos="4309"/>
      </w:tabs>
      <w:spacing w:after="120"/>
      <w:ind w:left="4309" w:hanging="2268"/>
      <w:outlineLvl w:val="9"/>
    </w:pPr>
  </w:style>
  <w:style w:type="paragraph" w:customStyle="1" w:styleId="indentpara">
    <w:name w:val="indentpara"/>
    <w:basedOn w:val="paragraph"/>
    <w:rsid w:val="00780650"/>
    <w:pPr>
      <w:ind w:left="567"/>
    </w:pPr>
  </w:style>
  <w:style w:type="paragraph" w:customStyle="1" w:styleId="expectedbulac">
    <w:name w:val="expected:bulac"/>
    <w:rsid w:val="00780650"/>
    <w:pPr>
      <w:keepLines/>
      <w:tabs>
        <w:tab w:val="left" w:pos="2430"/>
        <w:tab w:val="left" w:pos="5204"/>
        <w:tab w:val="left" w:pos="6644"/>
      </w:tabs>
      <w:spacing w:after="79" w:line="240" w:lineRule="atLeast"/>
      <w:ind w:left="2625" w:hanging="357"/>
      <w:jc w:val="both"/>
    </w:pPr>
    <w:rPr>
      <w:rFonts w:ascii="Zurich BT" w:hAnsi="Zurich BT"/>
      <w:snapToGrid w:val="0"/>
      <w:lang w:eastAsia="en-US"/>
    </w:rPr>
  </w:style>
  <w:style w:type="character" w:customStyle="1" w:styleId="Literal">
    <w:name w:val="Literal"/>
    <w:rsid w:val="00780650"/>
    <w:rPr>
      <w:i/>
    </w:rPr>
  </w:style>
  <w:style w:type="paragraph" w:customStyle="1" w:styleId="deftermlevel2">
    <w:name w:val="def:term:level2"/>
    <w:rsid w:val="00780650"/>
    <w:pPr>
      <w:keepNext/>
      <w:numPr>
        <w:ilvl w:val="1"/>
        <w:numId w:val="38"/>
      </w:numPr>
      <w:spacing w:before="240" w:after="60"/>
    </w:pPr>
    <w:rPr>
      <w:rFonts w:ascii="AvantGarde Bk BT" w:hAnsi="AvantGarde Bk BT"/>
      <w:b/>
      <w:lang w:eastAsia="en-US"/>
    </w:rPr>
  </w:style>
  <w:style w:type="paragraph" w:customStyle="1" w:styleId="titlenumber">
    <w:name w:val="title:number"/>
    <w:basedOn w:val="cover-id"/>
    <w:rsid w:val="00780650"/>
    <w:pPr>
      <w:spacing w:line="300" w:lineRule="exact"/>
      <w:ind w:left="0"/>
    </w:pPr>
  </w:style>
  <w:style w:type="paragraph" w:customStyle="1" w:styleId="contentstitle1">
    <w:name w:val="contents:title"/>
    <w:basedOn w:val="contentstitle0"/>
    <w:rsid w:val="00780650"/>
    <w:pPr>
      <w:pBdr>
        <w:bottom w:val="single" w:sz="4" w:space="1" w:color="auto"/>
      </w:pBdr>
      <w:spacing w:before="1320" w:after="1200"/>
      <w:jc w:val="right"/>
    </w:pPr>
    <w:rPr>
      <w:rFonts w:ascii="AvantGarde Bk BT" w:hAnsi="AvantGarde Bk BT"/>
      <w:noProof w:val="0"/>
      <w:sz w:val="40"/>
    </w:rPr>
  </w:style>
  <w:style w:type="paragraph" w:customStyle="1" w:styleId="Style2">
    <w:name w:val="Style2"/>
    <w:basedOn w:val="paragraph"/>
    <w:rsid w:val="00780650"/>
    <w:pPr>
      <w:spacing w:before="240" w:after="240"/>
      <w:ind w:left="0"/>
      <w:jc w:val="center"/>
    </w:pPr>
    <w:rPr>
      <w:b/>
      <w:sz w:val="24"/>
    </w:rPr>
  </w:style>
  <w:style w:type="paragraph" w:customStyle="1" w:styleId="paragraph2">
    <w:name w:val="paragraph2"/>
    <w:basedOn w:val="paragraph"/>
    <w:rsid w:val="00780650"/>
    <w:pPr>
      <w:ind w:left="2608"/>
    </w:pPr>
  </w:style>
  <w:style w:type="paragraph" w:customStyle="1" w:styleId="TableTitle">
    <w:name w:val="TableTitle"/>
    <w:basedOn w:val="paragraph"/>
    <w:rsid w:val="00780650"/>
    <w:pPr>
      <w:keepNext/>
      <w:keepLines/>
      <w:spacing w:before="240" w:after="240"/>
      <w:jc w:val="center"/>
    </w:pPr>
    <w:rPr>
      <w:b/>
      <w:sz w:val="24"/>
    </w:rPr>
  </w:style>
  <w:style w:type="paragraph" w:customStyle="1" w:styleId="paragraph3">
    <w:name w:val="paragraph3"/>
    <w:basedOn w:val="paragraph"/>
    <w:rsid w:val="00780650"/>
    <w:pPr>
      <w:ind w:left="3175"/>
    </w:pPr>
  </w:style>
  <w:style w:type="paragraph" w:customStyle="1" w:styleId="an0">
    <w:name w:val="an:0"/>
    <w:next w:val="paragraph"/>
    <w:rsid w:val="00780650"/>
    <w:pPr>
      <w:keepNext/>
      <w:keepLines/>
      <w:pageBreakBefore/>
      <w:numPr>
        <w:numId w:val="59"/>
      </w:numPr>
      <w:pBdr>
        <w:bottom w:val="single" w:sz="4" w:space="1" w:color="auto"/>
      </w:pBdr>
      <w:spacing w:before="1000" w:after="1200"/>
      <w:jc w:val="right"/>
    </w:pPr>
    <w:rPr>
      <w:rFonts w:ascii="AvantGarde Bk BT" w:hAnsi="AvantGarde Bk BT"/>
      <w:b/>
      <w:noProof/>
      <w:sz w:val="40"/>
      <w:lang w:eastAsia="en-US"/>
    </w:rPr>
  </w:style>
  <w:style w:type="paragraph" w:customStyle="1" w:styleId="Alert">
    <w:name w:val="Alert"/>
    <w:basedOn w:val="Normal"/>
    <w:rsid w:val="00780650"/>
    <w:pPr>
      <w:numPr>
        <w:numId w:val="56"/>
      </w:numPr>
      <w:tabs>
        <w:tab w:val="left" w:pos="1134"/>
      </w:tabs>
    </w:pPr>
    <w:rPr>
      <w:b/>
    </w:rPr>
  </w:style>
  <w:style w:type="paragraph" w:customStyle="1" w:styleId="Style3">
    <w:name w:val="Style3"/>
    <w:basedOn w:val="Normal"/>
    <w:rsid w:val="00780650"/>
    <w:pPr>
      <w:tabs>
        <w:tab w:val="left" w:pos="1134"/>
      </w:tabs>
      <w:ind w:left="1134" w:hanging="1134"/>
    </w:pPr>
    <w:rPr>
      <w:b/>
    </w:rPr>
  </w:style>
  <w:style w:type="paragraph" w:customStyle="1" w:styleId="paragraph4">
    <w:name w:val="paragraph4"/>
    <w:rsid w:val="00780650"/>
    <w:pPr>
      <w:spacing w:before="40" w:after="80"/>
      <w:ind w:left="3572"/>
      <w:jc w:val="both"/>
    </w:pPr>
    <w:rPr>
      <w:rFonts w:ascii="NewCenturySchlbk" w:hAnsi="NewCenturySchlbk"/>
      <w:lang w:eastAsia="en-US"/>
    </w:rPr>
  </w:style>
  <w:style w:type="paragraph" w:customStyle="1" w:styleId="AnnexTableTitle">
    <w:name w:val="Annex:TableTitle"/>
    <w:rsid w:val="00780650"/>
    <w:pPr>
      <w:keepNext/>
      <w:keepLines/>
      <w:numPr>
        <w:ilvl w:val="1"/>
        <w:numId w:val="58"/>
      </w:numPr>
      <w:spacing w:before="120" w:after="120"/>
      <w:jc w:val="center"/>
    </w:pPr>
    <w:rPr>
      <w:b/>
      <w:noProof/>
      <w:sz w:val="24"/>
      <w:lang w:eastAsia="en-US"/>
    </w:rPr>
  </w:style>
  <w:style w:type="paragraph" w:customStyle="1" w:styleId="an4">
    <w:name w:val="an:4"/>
    <w:next w:val="paragraph"/>
    <w:rsid w:val="00780650"/>
    <w:pPr>
      <w:keepNext/>
      <w:keepLines/>
      <w:numPr>
        <w:ilvl w:val="4"/>
        <w:numId w:val="59"/>
      </w:numPr>
      <w:spacing w:before="160" w:after="80"/>
    </w:pPr>
    <w:rPr>
      <w:rFonts w:ascii="NewCenturySchlbk" w:hAnsi="NewCenturySchlbk"/>
      <w:noProof/>
      <w:lang w:eastAsia="en-US"/>
    </w:rPr>
  </w:style>
  <w:style w:type="paragraph" w:customStyle="1" w:styleId="AnFigTitle">
    <w:name w:val="An:FigTitle"/>
    <w:next w:val="paragraph"/>
    <w:rsid w:val="00780650"/>
    <w:pPr>
      <w:keepLines/>
      <w:numPr>
        <w:ilvl w:val="1"/>
        <w:numId w:val="60"/>
      </w:numPr>
      <w:spacing w:before="40" w:after="240"/>
      <w:jc w:val="center"/>
    </w:pPr>
    <w:rPr>
      <w:rFonts w:ascii="NewCenturySchlbk" w:hAnsi="NewCenturySchlbk"/>
      <w:b/>
      <w:color w:val="000000"/>
      <w:sz w:val="24"/>
      <w:lang w:val="es-ES_tradnl" w:eastAsia="en-US"/>
    </w:rPr>
  </w:style>
  <w:style w:type="paragraph" w:customStyle="1" w:styleId="CaptionTable">
    <w:name w:val="Caption:Table"/>
    <w:rsid w:val="00780650"/>
    <w:pPr>
      <w:keepNext/>
      <w:keepLines/>
      <w:numPr>
        <w:numId w:val="61"/>
      </w:numPr>
      <w:spacing w:before="120" w:after="120"/>
      <w:jc w:val="center"/>
    </w:pPr>
    <w:rPr>
      <w:rFonts w:ascii="NewCenturySchlbk" w:hAnsi="NewCenturySchlbk"/>
      <w:b/>
      <w:noProof/>
      <w:sz w:val="24"/>
      <w:lang w:eastAsia="en-US"/>
    </w:rPr>
  </w:style>
  <w:style w:type="paragraph" w:customStyle="1" w:styleId="CaptionTableAnnex">
    <w:name w:val="Caption:TableAnnex"/>
    <w:rsid w:val="00780650"/>
    <w:pPr>
      <w:keepNext/>
      <w:keepLines/>
      <w:numPr>
        <w:ilvl w:val="1"/>
        <w:numId w:val="62"/>
      </w:numPr>
      <w:spacing w:before="120" w:after="120"/>
      <w:jc w:val="center"/>
    </w:pPr>
    <w:rPr>
      <w:rFonts w:ascii="NewCenturySchlbk" w:hAnsi="NewCenturySchlbk"/>
      <w:b/>
      <w:noProof/>
      <w:sz w:val="24"/>
      <w:lang w:eastAsia="en-US"/>
    </w:rPr>
  </w:style>
  <w:style w:type="paragraph" w:customStyle="1" w:styleId="Style4">
    <w:name w:val="Style4"/>
    <w:basedOn w:val="CaptionTableAnnex"/>
    <w:rsid w:val="00780650"/>
  </w:style>
  <w:style w:type="paragraph" w:customStyle="1" w:styleId="Heding1cl">
    <w:name w:val="Heding 1: cl"/>
    <w:aliases w:val="nomum"/>
    <w:next w:val="paragraph"/>
    <w:rsid w:val="00780650"/>
    <w:pPr>
      <w:keepNext/>
      <w:keepLines/>
      <w:spacing w:before="360" w:after="120"/>
    </w:pPr>
    <w:rPr>
      <w:rFonts w:ascii="AvantGarde Bk BT" w:hAnsi="AvantGarde Bk BT"/>
      <w:b/>
      <w:sz w:val="28"/>
      <w:lang w:eastAsia="en-US"/>
    </w:rPr>
  </w:style>
  <w:style w:type="paragraph" w:customStyle="1" w:styleId="deftermlevel2b">
    <w:name w:val="def:term:level2b"/>
    <w:rsid w:val="00780650"/>
    <w:pPr>
      <w:keepNext/>
      <w:keepLines/>
      <w:numPr>
        <w:numId w:val="63"/>
      </w:numPr>
      <w:spacing w:before="240" w:after="120"/>
    </w:pPr>
    <w:rPr>
      <w:rFonts w:ascii="AvantGarde" w:hAnsi="AvantGarde"/>
      <w:b/>
      <w:lang w:eastAsia="en-US"/>
    </w:rPr>
  </w:style>
  <w:style w:type="paragraph" w:customStyle="1" w:styleId="bulac0">
    <w:name w:val="bulac0"/>
    <w:rsid w:val="00780650"/>
    <w:pPr>
      <w:widowControl w:val="0"/>
    </w:pPr>
    <w:rPr>
      <w:rFonts w:ascii="NewCenturySchlbk" w:hAnsi="NewCenturySchlbk"/>
      <w:snapToGrid w:val="0"/>
      <w:color w:val="000000"/>
      <w:sz w:val="6"/>
      <w:lang w:val="en-US" w:eastAsia="en-US"/>
    </w:rPr>
  </w:style>
  <w:style w:type="paragraph" w:customStyle="1" w:styleId="requirebulac0">
    <w:name w:val="require:bulac0"/>
    <w:rsid w:val="00780650"/>
    <w:pPr>
      <w:keepNext/>
      <w:widowControl w:val="0"/>
    </w:pPr>
    <w:rPr>
      <w:rFonts w:ascii="NewCenturySchlbk" w:hAnsi="NewCenturySchlbk"/>
      <w:snapToGrid w:val="0"/>
      <w:color w:val="000000"/>
      <w:sz w:val="6"/>
      <w:lang w:val="en-US" w:eastAsia="en-US"/>
    </w:rPr>
  </w:style>
  <w:style w:type="paragraph" w:customStyle="1" w:styleId="DRD-Heading1">
    <w:name w:val="DRD-Heading1"/>
    <w:next w:val="paragraph"/>
    <w:rsid w:val="00780650"/>
    <w:pPr>
      <w:keepNext/>
      <w:keepLines/>
      <w:widowControl w:val="0"/>
      <w:tabs>
        <w:tab w:val="left" w:pos="2608"/>
        <w:tab w:val="num" w:pos="3121"/>
      </w:tabs>
      <w:spacing w:before="240" w:after="60"/>
      <w:ind w:left="2608" w:hanging="567"/>
    </w:pPr>
    <w:rPr>
      <w:rFonts w:ascii="NewCenturySchlbk" w:hAnsi="NewCenturySchlbk"/>
      <w:b/>
      <w:lang w:eastAsia="en-US"/>
    </w:rPr>
  </w:style>
  <w:style w:type="paragraph" w:customStyle="1" w:styleId="Textedebulles">
    <w:name w:val="Texte de bulles"/>
    <w:basedOn w:val="Normal"/>
    <w:semiHidden/>
    <w:rsid w:val="00780650"/>
    <w:rPr>
      <w:rFonts w:ascii="Tahoma" w:hAnsi="Tahoma" w:cs="Tahoma"/>
      <w:sz w:val="16"/>
      <w:szCs w:val="16"/>
    </w:rPr>
  </w:style>
  <w:style w:type="character" w:customStyle="1" w:styleId="requirebulacChar">
    <w:name w:val="require:bulac Char"/>
    <w:link w:val="requirebulac"/>
    <w:rsid w:val="00780650"/>
    <w:rPr>
      <w:rFonts w:ascii="NewCenturySchlbk" w:hAnsi="NewCenturySchlbk"/>
      <w:lang w:eastAsia="en-US"/>
    </w:rPr>
  </w:style>
  <w:style w:type="character" w:customStyle="1" w:styleId="requirelevel1Char">
    <w:name w:val="require:level1 Char"/>
    <w:link w:val="requirelevel1"/>
    <w:rsid w:val="00780650"/>
    <w:rPr>
      <w:rFonts w:ascii="Palatino Linotype" w:hAnsi="Palatino Linotype"/>
      <w:szCs w:val="22"/>
    </w:rPr>
  </w:style>
  <w:style w:type="character" w:customStyle="1" w:styleId="NOTEChar">
    <w:name w:val="NOTE Char"/>
    <w:link w:val="NOTE"/>
    <w:rsid w:val="00780650"/>
    <w:rPr>
      <w:rFonts w:ascii="Palatino Linotype" w:hAnsi="Palatino Linotype"/>
      <w:szCs w:val="22"/>
      <w:lang w:val="en-US"/>
    </w:rPr>
  </w:style>
  <w:style w:type="character" w:customStyle="1" w:styleId="TablecellLEFTChar">
    <w:name w:val="Table:cellLEFT Char"/>
    <w:link w:val="TablecellLEFT"/>
    <w:rsid w:val="00285210"/>
    <w:rPr>
      <w:rFonts w:ascii="Palatino Linotype" w:hAnsi="Palatino Linotype"/>
      <w:lang w:val="en-GB" w:eastAsia="en-GB" w:bidi="ar-SA"/>
    </w:rPr>
  </w:style>
  <w:style w:type="paragraph" w:customStyle="1" w:styleId="ECSSIEPUID">
    <w:name w:val="ECSS_IEPUID"/>
    <w:basedOn w:val="graphic"/>
    <w:link w:val="ECSSIEPUIDChar"/>
    <w:rsid w:val="00091845"/>
    <w:pPr>
      <w:spacing w:before="240"/>
      <w:jc w:val="right"/>
    </w:pPr>
    <w:rPr>
      <w:sz w:val="16"/>
    </w:rPr>
  </w:style>
  <w:style w:type="character" w:customStyle="1" w:styleId="graphicChar">
    <w:name w:val="graphic Char"/>
    <w:link w:val="graphic"/>
    <w:rsid w:val="00EC59AE"/>
    <w:rPr>
      <w:szCs w:val="24"/>
      <w:lang w:val="en-US"/>
    </w:rPr>
  </w:style>
  <w:style w:type="character" w:customStyle="1" w:styleId="ECSSIEPUIDChar">
    <w:name w:val="ECSS_IEPUID Char"/>
    <w:link w:val="ECSSIEPUID"/>
    <w:rsid w:val="00091845"/>
    <w:rPr>
      <w:sz w:val="16"/>
      <w:szCs w:val="24"/>
      <w:lang w:val="en-US"/>
    </w:rPr>
  </w:style>
  <w:style w:type="paragraph" w:customStyle="1" w:styleId="DRD3">
    <w:name w:val="DRD3"/>
    <w:next w:val="requirelevel1"/>
    <w:rsid w:val="00137A33"/>
    <w:pPr>
      <w:keepNext/>
      <w:keepLines/>
      <w:numPr>
        <w:ilvl w:val="2"/>
        <w:numId w:val="68"/>
      </w:numPr>
      <w:spacing w:before="240"/>
    </w:pPr>
    <w:rPr>
      <w:rFonts w:ascii="Palatino Linotype" w:hAnsi="Palatino Linotype"/>
      <w:sz w:val="22"/>
      <w:szCs w:val="24"/>
    </w:rPr>
  </w:style>
  <w:style w:type="character" w:customStyle="1" w:styleId="Heading2Char">
    <w:name w:val="Heading 2 Char"/>
    <w:link w:val="Heading2"/>
    <w:rsid w:val="00137A33"/>
    <w:rPr>
      <w:rFonts w:ascii="Arial" w:hAnsi="Arial" w:cs="Arial"/>
      <w:b/>
      <w:bCs/>
      <w:iCs/>
      <w:sz w:val="32"/>
      <w:szCs w:val="28"/>
    </w:rPr>
  </w:style>
  <w:style w:type="paragraph" w:styleId="Revision">
    <w:name w:val="Revision"/>
    <w:hidden/>
    <w:uiPriority w:val="99"/>
    <w:semiHidden/>
    <w:rsid w:val="00D700AE"/>
    <w:rPr>
      <w:rFonts w:ascii="Palatino Linotype" w:hAnsi="Palatino Linotype"/>
      <w:sz w:val="24"/>
      <w:szCs w:val="24"/>
    </w:rPr>
  </w:style>
  <w:style w:type="character" w:customStyle="1" w:styleId="CommentTextChar">
    <w:name w:val="Comment Text Char"/>
    <w:basedOn w:val="DefaultParagraphFont"/>
    <w:link w:val="CommentText"/>
    <w:semiHidden/>
    <w:rsid w:val="004144A8"/>
    <w:rPr>
      <w:rFonts w:ascii="Palatino Linotype" w:hAnsi="Palatino Linotype"/>
    </w:rPr>
  </w:style>
  <w:style w:type="character" w:customStyle="1" w:styleId="UnresolvedMention1">
    <w:name w:val="Unresolved Mention1"/>
    <w:basedOn w:val="DefaultParagraphFont"/>
    <w:uiPriority w:val="99"/>
    <w:semiHidden/>
    <w:unhideWhenUsed/>
    <w:rsid w:val="00313F83"/>
    <w:rPr>
      <w:color w:val="605E5C"/>
      <w:shd w:val="clear" w:color="auto" w:fill="E1DFDD"/>
    </w:rPr>
  </w:style>
  <w:style w:type="table" w:customStyle="1" w:styleId="TableGridLight1">
    <w:name w:val="Table Grid Light1"/>
    <w:basedOn w:val="TableNormal"/>
    <w:uiPriority w:val="40"/>
    <w:rsid w:val="00315EB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cell-bul1">
    <w:name w:val="table:cell-bul1"/>
    <w:qFormat/>
    <w:rsid w:val="00F56204"/>
    <w:pPr>
      <w:numPr>
        <w:numId w:val="67"/>
      </w:numPr>
      <w:ind w:left="358"/>
    </w:pPr>
    <w:rPr>
      <w:rFonts w:ascii="Palatino Linotype" w:hAnsi="Palatino Linoty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164029">
      <w:bodyDiv w:val="1"/>
      <w:marLeft w:val="0"/>
      <w:marRight w:val="0"/>
      <w:marTop w:val="0"/>
      <w:marBottom w:val="0"/>
      <w:divBdr>
        <w:top w:val="none" w:sz="0" w:space="0" w:color="auto"/>
        <w:left w:val="none" w:sz="0" w:space="0" w:color="auto"/>
        <w:bottom w:val="none" w:sz="0" w:space="0" w:color="auto"/>
        <w:right w:val="none" w:sz="0" w:space="0" w:color="auto"/>
      </w:divBdr>
    </w:div>
    <w:div w:id="777406640">
      <w:bodyDiv w:val="1"/>
      <w:marLeft w:val="0"/>
      <w:marRight w:val="0"/>
      <w:marTop w:val="0"/>
      <w:marBottom w:val="0"/>
      <w:divBdr>
        <w:top w:val="none" w:sz="0" w:space="0" w:color="auto"/>
        <w:left w:val="none" w:sz="0" w:space="0" w:color="auto"/>
        <w:bottom w:val="none" w:sz="0" w:space="0" w:color="auto"/>
        <w:right w:val="none" w:sz="0" w:space="0" w:color="auto"/>
      </w:divBdr>
    </w:div>
    <w:div w:id="1521892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hyperlink" Target="https://ntrs.nasa.gov/citations/20230018060"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hyperlink" Target="https://www.nasa.gov/nesc/knowledge-products/nesc-technical-bulletin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pastel.hal.science/tel-01285515v1" TargetMode="External"/><Relationship Id="rId35" Type="http://schemas.openxmlformats.org/officeDocument/2006/relationships/header" Target="header2.xm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csstemp\AppData\Roaming\Microsoft\Templates\ECSS-Standard-Template-Version5.2(9June08)K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708D958-C3CE-4892-A344-28D3A543943E}">
  <we:reference id="71cd9506-0c20-41e2-84c7-3c4ececbeac7" version="1.0.0.0" store="EXCatalog" storeType="EXCatalog"/>
  <we:alternateReferences>
    <we:reference id="WA200000156" version="1.0.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Basic ECSS Document" ma:contentTypeID="0x0101001557868DBA160749A1A741F8318C99C50065E58A15673211478769C59D8DEE616B" ma:contentTypeVersion="0" ma:contentTypeDescription="Basic ECSS Document" ma:contentTypeScope="" ma:versionID="dfac767cca8af73c77b094e13f5f7d8a">
  <xsd:schema xmlns:xsd="http://www.w3.org/2001/XMLSchema" xmlns:xs="http://www.w3.org/2001/XMLSchema" xmlns:p="http://schemas.microsoft.com/office/2006/metadata/properties" xmlns:ns2="55a64bb4-9ef1-43bf-ba25-b61dc6317d70" xmlns:ns3="2d4616ae-a3f4-4cc0-b443-5176c5ee4d46" targetNamespace="http://schemas.microsoft.com/office/2006/metadata/properties" ma:root="true" ma:fieldsID="6c6e30d14a1bdea045b1b5d56c86facd" ns2:_="" ns3:_="">
    <xsd:import namespace="55a64bb4-9ef1-43bf-ba25-b61dc6317d70"/>
    <xsd:import namespace="2d4616ae-a3f4-4cc0-b443-5176c5ee4d46"/>
    <xsd:element name="properties">
      <xsd:complexType>
        <xsd:sequence>
          <xsd:element name="documentManagement">
            <xsd:complexType>
              <xsd:all>
                <xsd:element ref="ns2:_dlc_DocId" minOccurs="0"/>
                <xsd:element ref="ns2:_dlc_DocIdUrl" minOccurs="0"/>
                <xsd:element ref="ns2:_dlc_DocIdPersistId" minOccurs="0"/>
                <xsd:element ref="ns3:Document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a64bb4-9ef1-43bf-ba25-b61dc6317d7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d4616ae-a3f4-4cc0-b443-5176c5ee4d46" elementFormDefault="qualified">
    <xsd:import namespace="http://schemas.microsoft.com/office/2006/documentManagement/types"/>
    <xsd:import namespace="http://schemas.microsoft.com/office/infopath/2007/PartnerControls"/>
    <xsd:element name="DocumentNumber" ma:index="11" nillable="true" ma:displayName="ECSS Doc Number" ma:default="ECSS-" ma:internalName="DocumentNumber">
      <xsd:simpleType>
        <xsd:restriction base="dms:Text">
          <xsd:maxLength value="5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DocumentNumber xmlns="2d4616ae-a3f4-4cc0-b443-5176c5ee4d46">ECSS-</DocumentNumber>
    <_dlc_DocId xmlns="55a64bb4-9ef1-43bf-ba25-b61dc6317d70">ECSSID-1700442736-13</_dlc_DocId>
    <_dlc_DocIdUrl xmlns="55a64bb4-9ef1-43bf-ba25-b61dc6317d70">
      <Url>https://myteams.ecss.nl/teams/e-st-32-02c-rev2/_layouts/15/DocIdRedir.aspx?ID=ECSSID-1700442736-13</Url>
      <Description>ECSSID-1700442736-13</Description>
    </_dlc_DocIdUrl>
  </documentManagement>
</p:properties>
</file>

<file path=customXml/itemProps1.xml><?xml version="1.0" encoding="utf-8"?>
<ds:datastoreItem xmlns:ds="http://schemas.openxmlformats.org/officeDocument/2006/customXml" ds:itemID="{16068ACB-58B3-491F-A247-B36DF39AD84D}">
  <ds:schemaRefs>
    <ds:schemaRef ds:uri="http://schemas.microsoft.com/sharepoint/events"/>
  </ds:schemaRefs>
</ds:datastoreItem>
</file>

<file path=customXml/itemProps2.xml><?xml version="1.0" encoding="utf-8"?>
<ds:datastoreItem xmlns:ds="http://schemas.openxmlformats.org/officeDocument/2006/customXml" ds:itemID="{B7C72E02-B702-43B1-B760-35474846C708}">
  <ds:schemaRefs>
    <ds:schemaRef ds:uri="http://schemas.microsoft.com/sharepoint/v3/contenttype/forms"/>
  </ds:schemaRefs>
</ds:datastoreItem>
</file>

<file path=customXml/itemProps3.xml><?xml version="1.0" encoding="utf-8"?>
<ds:datastoreItem xmlns:ds="http://schemas.openxmlformats.org/officeDocument/2006/customXml" ds:itemID="{5D56D922-B3CF-42A4-B5AD-4FE0DE744445}">
  <ds:schemaRefs>
    <ds:schemaRef ds:uri="http://schemas.openxmlformats.org/officeDocument/2006/bibliography"/>
  </ds:schemaRefs>
</ds:datastoreItem>
</file>

<file path=customXml/itemProps4.xml><?xml version="1.0" encoding="utf-8"?>
<ds:datastoreItem xmlns:ds="http://schemas.openxmlformats.org/officeDocument/2006/customXml" ds:itemID="{409B5F09-C7F4-4C20-A070-89A7218EB5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a64bb4-9ef1-43bf-ba25-b61dc6317d70"/>
    <ds:schemaRef ds:uri="2d4616ae-a3f4-4cc0-b443-5176c5ee4d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1896E56-3B09-4EB1-8C5B-D3E4728A9C3A}">
  <ds:schemaRefs>
    <ds:schemaRef ds:uri="http://purl.org/dc/terms/"/>
    <ds:schemaRef ds:uri="http://purl.org/dc/dcmitype/"/>
    <ds:schemaRef ds:uri="http://schemas.microsoft.com/office/2006/metadata/properties"/>
    <ds:schemaRef ds:uri="http://schemas.microsoft.com/office/2006/documentManagement/types"/>
    <ds:schemaRef ds:uri="http://purl.org/dc/elements/1.1/"/>
    <ds:schemaRef ds:uri="55a64bb4-9ef1-43bf-ba25-b61dc6317d70"/>
    <ds:schemaRef ds:uri="http://schemas.microsoft.com/office/infopath/2007/PartnerControls"/>
    <ds:schemaRef ds:uri="http://schemas.openxmlformats.org/package/2006/metadata/core-properties"/>
    <ds:schemaRef ds:uri="2d4616ae-a3f4-4cc0-b443-5176c5ee4d46"/>
    <ds:schemaRef ds:uri="http://www.w3.org/XML/1998/namespace"/>
  </ds:schemaRefs>
</ds:datastoreItem>
</file>

<file path=docMetadata/LabelInfo.xml><?xml version="1.0" encoding="utf-8"?>
<clbl:labelList xmlns:clbl="http://schemas.microsoft.com/office/2020/mipLabelMetadata">
  <clbl:label id="{3976fa30-1907-4356-8241-62ea5e1c0256}" enabled="1" method="Standard" siteId="{9a5cacd0-2bef-4dd7-ac5c-7ebe1f54f495}" removed="0"/>
</clbl:labelList>
</file>

<file path=docProps/app.xml><?xml version="1.0" encoding="utf-8"?>
<Properties xmlns="http://schemas.openxmlformats.org/officeDocument/2006/extended-properties" xmlns:vt="http://schemas.openxmlformats.org/officeDocument/2006/docPropsVTypes">
  <Template>ECSS-Standard-Template-Version5.2(9June08)KE</Template>
  <TotalTime>168</TotalTime>
  <Pages>140</Pages>
  <Words>34262</Words>
  <Characters>195296</Characters>
  <Application>Microsoft Office Word</Application>
  <DocSecurity>8</DocSecurity>
  <Lines>1627</Lines>
  <Paragraphs>458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ECSS-E-ST-32-02C Rev. 2</vt:lpstr>
      <vt:lpstr>engineering</vt:lpstr>
    </vt:vector>
  </TitlesOfParts>
  <Company/>
  <LinksUpToDate>false</LinksUpToDate>
  <CharactersWithSpaces>229100</CharactersWithSpaces>
  <SharedDoc>false</SharedDoc>
  <HLinks>
    <vt:vector size="504" baseType="variant">
      <vt:variant>
        <vt:i4>1114163</vt:i4>
      </vt:variant>
      <vt:variant>
        <vt:i4>523</vt:i4>
      </vt:variant>
      <vt:variant>
        <vt:i4>0</vt:i4>
      </vt:variant>
      <vt:variant>
        <vt:i4>5</vt:i4>
      </vt:variant>
      <vt:variant>
        <vt:lpwstr/>
      </vt:variant>
      <vt:variant>
        <vt:lpwstr>_Toc214365312</vt:lpwstr>
      </vt:variant>
      <vt:variant>
        <vt:i4>1114163</vt:i4>
      </vt:variant>
      <vt:variant>
        <vt:i4>517</vt:i4>
      </vt:variant>
      <vt:variant>
        <vt:i4>0</vt:i4>
      </vt:variant>
      <vt:variant>
        <vt:i4>5</vt:i4>
      </vt:variant>
      <vt:variant>
        <vt:lpwstr/>
      </vt:variant>
      <vt:variant>
        <vt:lpwstr>_Toc214365311</vt:lpwstr>
      </vt:variant>
      <vt:variant>
        <vt:i4>1114163</vt:i4>
      </vt:variant>
      <vt:variant>
        <vt:i4>511</vt:i4>
      </vt:variant>
      <vt:variant>
        <vt:i4>0</vt:i4>
      </vt:variant>
      <vt:variant>
        <vt:i4>5</vt:i4>
      </vt:variant>
      <vt:variant>
        <vt:lpwstr/>
      </vt:variant>
      <vt:variant>
        <vt:lpwstr>_Toc214365310</vt:lpwstr>
      </vt:variant>
      <vt:variant>
        <vt:i4>1048627</vt:i4>
      </vt:variant>
      <vt:variant>
        <vt:i4>505</vt:i4>
      </vt:variant>
      <vt:variant>
        <vt:i4>0</vt:i4>
      </vt:variant>
      <vt:variant>
        <vt:i4>5</vt:i4>
      </vt:variant>
      <vt:variant>
        <vt:lpwstr/>
      </vt:variant>
      <vt:variant>
        <vt:lpwstr>_Toc214365309</vt:lpwstr>
      </vt:variant>
      <vt:variant>
        <vt:i4>1048627</vt:i4>
      </vt:variant>
      <vt:variant>
        <vt:i4>499</vt:i4>
      </vt:variant>
      <vt:variant>
        <vt:i4>0</vt:i4>
      </vt:variant>
      <vt:variant>
        <vt:i4>5</vt:i4>
      </vt:variant>
      <vt:variant>
        <vt:lpwstr/>
      </vt:variant>
      <vt:variant>
        <vt:lpwstr>_Toc214365308</vt:lpwstr>
      </vt:variant>
      <vt:variant>
        <vt:i4>1048627</vt:i4>
      </vt:variant>
      <vt:variant>
        <vt:i4>493</vt:i4>
      </vt:variant>
      <vt:variant>
        <vt:i4>0</vt:i4>
      </vt:variant>
      <vt:variant>
        <vt:i4>5</vt:i4>
      </vt:variant>
      <vt:variant>
        <vt:lpwstr/>
      </vt:variant>
      <vt:variant>
        <vt:lpwstr>_Toc214365307</vt:lpwstr>
      </vt:variant>
      <vt:variant>
        <vt:i4>1048627</vt:i4>
      </vt:variant>
      <vt:variant>
        <vt:i4>487</vt:i4>
      </vt:variant>
      <vt:variant>
        <vt:i4>0</vt:i4>
      </vt:variant>
      <vt:variant>
        <vt:i4>5</vt:i4>
      </vt:variant>
      <vt:variant>
        <vt:lpwstr/>
      </vt:variant>
      <vt:variant>
        <vt:lpwstr>_Toc214365306</vt:lpwstr>
      </vt:variant>
      <vt:variant>
        <vt:i4>1048627</vt:i4>
      </vt:variant>
      <vt:variant>
        <vt:i4>481</vt:i4>
      </vt:variant>
      <vt:variant>
        <vt:i4>0</vt:i4>
      </vt:variant>
      <vt:variant>
        <vt:i4>5</vt:i4>
      </vt:variant>
      <vt:variant>
        <vt:lpwstr/>
      </vt:variant>
      <vt:variant>
        <vt:lpwstr>_Toc214365305</vt:lpwstr>
      </vt:variant>
      <vt:variant>
        <vt:i4>1048627</vt:i4>
      </vt:variant>
      <vt:variant>
        <vt:i4>475</vt:i4>
      </vt:variant>
      <vt:variant>
        <vt:i4>0</vt:i4>
      </vt:variant>
      <vt:variant>
        <vt:i4>5</vt:i4>
      </vt:variant>
      <vt:variant>
        <vt:lpwstr/>
      </vt:variant>
      <vt:variant>
        <vt:lpwstr>_Toc214365304</vt:lpwstr>
      </vt:variant>
      <vt:variant>
        <vt:i4>1048627</vt:i4>
      </vt:variant>
      <vt:variant>
        <vt:i4>469</vt:i4>
      </vt:variant>
      <vt:variant>
        <vt:i4>0</vt:i4>
      </vt:variant>
      <vt:variant>
        <vt:i4>5</vt:i4>
      </vt:variant>
      <vt:variant>
        <vt:lpwstr/>
      </vt:variant>
      <vt:variant>
        <vt:lpwstr>_Toc214365303</vt:lpwstr>
      </vt:variant>
      <vt:variant>
        <vt:i4>1048627</vt:i4>
      </vt:variant>
      <vt:variant>
        <vt:i4>460</vt:i4>
      </vt:variant>
      <vt:variant>
        <vt:i4>0</vt:i4>
      </vt:variant>
      <vt:variant>
        <vt:i4>5</vt:i4>
      </vt:variant>
      <vt:variant>
        <vt:lpwstr/>
      </vt:variant>
      <vt:variant>
        <vt:lpwstr>_Toc214365302</vt:lpwstr>
      </vt:variant>
      <vt:variant>
        <vt:i4>1048627</vt:i4>
      </vt:variant>
      <vt:variant>
        <vt:i4>454</vt:i4>
      </vt:variant>
      <vt:variant>
        <vt:i4>0</vt:i4>
      </vt:variant>
      <vt:variant>
        <vt:i4>5</vt:i4>
      </vt:variant>
      <vt:variant>
        <vt:lpwstr/>
      </vt:variant>
      <vt:variant>
        <vt:lpwstr>_Toc214365301</vt:lpwstr>
      </vt:variant>
      <vt:variant>
        <vt:i4>1048627</vt:i4>
      </vt:variant>
      <vt:variant>
        <vt:i4>448</vt:i4>
      </vt:variant>
      <vt:variant>
        <vt:i4>0</vt:i4>
      </vt:variant>
      <vt:variant>
        <vt:i4>5</vt:i4>
      </vt:variant>
      <vt:variant>
        <vt:lpwstr/>
      </vt:variant>
      <vt:variant>
        <vt:lpwstr>_Toc214365300</vt:lpwstr>
      </vt:variant>
      <vt:variant>
        <vt:i4>1638450</vt:i4>
      </vt:variant>
      <vt:variant>
        <vt:i4>442</vt:i4>
      </vt:variant>
      <vt:variant>
        <vt:i4>0</vt:i4>
      </vt:variant>
      <vt:variant>
        <vt:i4>5</vt:i4>
      </vt:variant>
      <vt:variant>
        <vt:lpwstr/>
      </vt:variant>
      <vt:variant>
        <vt:lpwstr>_Toc214365299</vt:lpwstr>
      </vt:variant>
      <vt:variant>
        <vt:i4>1638450</vt:i4>
      </vt:variant>
      <vt:variant>
        <vt:i4>436</vt:i4>
      </vt:variant>
      <vt:variant>
        <vt:i4>0</vt:i4>
      </vt:variant>
      <vt:variant>
        <vt:i4>5</vt:i4>
      </vt:variant>
      <vt:variant>
        <vt:lpwstr/>
      </vt:variant>
      <vt:variant>
        <vt:lpwstr>_Toc214365298</vt:lpwstr>
      </vt:variant>
      <vt:variant>
        <vt:i4>1638450</vt:i4>
      </vt:variant>
      <vt:variant>
        <vt:i4>430</vt:i4>
      </vt:variant>
      <vt:variant>
        <vt:i4>0</vt:i4>
      </vt:variant>
      <vt:variant>
        <vt:i4>5</vt:i4>
      </vt:variant>
      <vt:variant>
        <vt:lpwstr/>
      </vt:variant>
      <vt:variant>
        <vt:lpwstr>_Toc214365297</vt:lpwstr>
      </vt:variant>
      <vt:variant>
        <vt:i4>1638450</vt:i4>
      </vt:variant>
      <vt:variant>
        <vt:i4>424</vt:i4>
      </vt:variant>
      <vt:variant>
        <vt:i4>0</vt:i4>
      </vt:variant>
      <vt:variant>
        <vt:i4>5</vt:i4>
      </vt:variant>
      <vt:variant>
        <vt:lpwstr/>
      </vt:variant>
      <vt:variant>
        <vt:lpwstr>_Toc214365296</vt:lpwstr>
      </vt:variant>
      <vt:variant>
        <vt:i4>1638450</vt:i4>
      </vt:variant>
      <vt:variant>
        <vt:i4>418</vt:i4>
      </vt:variant>
      <vt:variant>
        <vt:i4>0</vt:i4>
      </vt:variant>
      <vt:variant>
        <vt:i4>5</vt:i4>
      </vt:variant>
      <vt:variant>
        <vt:lpwstr/>
      </vt:variant>
      <vt:variant>
        <vt:lpwstr>_Toc214365295</vt:lpwstr>
      </vt:variant>
      <vt:variant>
        <vt:i4>1638450</vt:i4>
      </vt:variant>
      <vt:variant>
        <vt:i4>412</vt:i4>
      </vt:variant>
      <vt:variant>
        <vt:i4>0</vt:i4>
      </vt:variant>
      <vt:variant>
        <vt:i4>5</vt:i4>
      </vt:variant>
      <vt:variant>
        <vt:lpwstr/>
      </vt:variant>
      <vt:variant>
        <vt:lpwstr>_Toc214365294</vt:lpwstr>
      </vt:variant>
      <vt:variant>
        <vt:i4>1638450</vt:i4>
      </vt:variant>
      <vt:variant>
        <vt:i4>406</vt:i4>
      </vt:variant>
      <vt:variant>
        <vt:i4>0</vt:i4>
      </vt:variant>
      <vt:variant>
        <vt:i4>5</vt:i4>
      </vt:variant>
      <vt:variant>
        <vt:lpwstr/>
      </vt:variant>
      <vt:variant>
        <vt:lpwstr>_Toc214365293</vt:lpwstr>
      </vt:variant>
      <vt:variant>
        <vt:i4>1638450</vt:i4>
      </vt:variant>
      <vt:variant>
        <vt:i4>400</vt:i4>
      </vt:variant>
      <vt:variant>
        <vt:i4>0</vt:i4>
      </vt:variant>
      <vt:variant>
        <vt:i4>5</vt:i4>
      </vt:variant>
      <vt:variant>
        <vt:lpwstr/>
      </vt:variant>
      <vt:variant>
        <vt:lpwstr>_Toc214365292</vt:lpwstr>
      </vt:variant>
      <vt:variant>
        <vt:i4>1638450</vt:i4>
      </vt:variant>
      <vt:variant>
        <vt:i4>394</vt:i4>
      </vt:variant>
      <vt:variant>
        <vt:i4>0</vt:i4>
      </vt:variant>
      <vt:variant>
        <vt:i4>5</vt:i4>
      </vt:variant>
      <vt:variant>
        <vt:lpwstr/>
      </vt:variant>
      <vt:variant>
        <vt:lpwstr>_Toc214365291</vt:lpwstr>
      </vt:variant>
      <vt:variant>
        <vt:i4>1638450</vt:i4>
      </vt:variant>
      <vt:variant>
        <vt:i4>388</vt:i4>
      </vt:variant>
      <vt:variant>
        <vt:i4>0</vt:i4>
      </vt:variant>
      <vt:variant>
        <vt:i4>5</vt:i4>
      </vt:variant>
      <vt:variant>
        <vt:lpwstr/>
      </vt:variant>
      <vt:variant>
        <vt:lpwstr>_Toc214365290</vt:lpwstr>
      </vt:variant>
      <vt:variant>
        <vt:i4>1572914</vt:i4>
      </vt:variant>
      <vt:variant>
        <vt:i4>379</vt:i4>
      </vt:variant>
      <vt:variant>
        <vt:i4>0</vt:i4>
      </vt:variant>
      <vt:variant>
        <vt:i4>5</vt:i4>
      </vt:variant>
      <vt:variant>
        <vt:lpwstr/>
      </vt:variant>
      <vt:variant>
        <vt:lpwstr>_Toc214365289</vt:lpwstr>
      </vt:variant>
      <vt:variant>
        <vt:i4>1572914</vt:i4>
      </vt:variant>
      <vt:variant>
        <vt:i4>373</vt:i4>
      </vt:variant>
      <vt:variant>
        <vt:i4>0</vt:i4>
      </vt:variant>
      <vt:variant>
        <vt:i4>5</vt:i4>
      </vt:variant>
      <vt:variant>
        <vt:lpwstr/>
      </vt:variant>
      <vt:variant>
        <vt:lpwstr>_Toc214365288</vt:lpwstr>
      </vt:variant>
      <vt:variant>
        <vt:i4>1572914</vt:i4>
      </vt:variant>
      <vt:variant>
        <vt:i4>367</vt:i4>
      </vt:variant>
      <vt:variant>
        <vt:i4>0</vt:i4>
      </vt:variant>
      <vt:variant>
        <vt:i4>5</vt:i4>
      </vt:variant>
      <vt:variant>
        <vt:lpwstr/>
      </vt:variant>
      <vt:variant>
        <vt:lpwstr>_Toc214365287</vt:lpwstr>
      </vt:variant>
      <vt:variant>
        <vt:i4>1572914</vt:i4>
      </vt:variant>
      <vt:variant>
        <vt:i4>361</vt:i4>
      </vt:variant>
      <vt:variant>
        <vt:i4>0</vt:i4>
      </vt:variant>
      <vt:variant>
        <vt:i4>5</vt:i4>
      </vt:variant>
      <vt:variant>
        <vt:lpwstr/>
      </vt:variant>
      <vt:variant>
        <vt:lpwstr>_Toc214365286</vt:lpwstr>
      </vt:variant>
      <vt:variant>
        <vt:i4>1572914</vt:i4>
      </vt:variant>
      <vt:variant>
        <vt:i4>355</vt:i4>
      </vt:variant>
      <vt:variant>
        <vt:i4>0</vt:i4>
      </vt:variant>
      <vt:variant>
        <vt:i4>5</vt:i4>
      </vt:variant>
      <vt:variant>
        <vt:lpwstr/>
      </vt:variant>
      <vt:variant>
        <vt:lpwstr>_Toc214365285</vt:lpwstr>
      </vt:variant>
      <vt:variant>
        <vt:i4>1572914</vt:i4>
      </vt:variant>
      <vt:variant>
        <vt:i4>349</vt:i4>
      </vt:variant>
      <vt:variant>
        <vt:i4>0</vt:i4>
      </vt:variant>
      <vt:variant>
        <vt:i4>5</vt:i4>
      </vt:variant>
      <vt:variant>
        <vt:lpwstr/>
      </vt:variant>
      <vt:variant>
        <vt:lpwstr>_Toc214365284</vt:lpwstr>
      </vt:variant>
      <vt:variant>
        <vt:i4>1572914</vt:i4>
      </vt:variant>
      <vt:variant>
        <vt:i4>343</vt:i4>
      </vt:variant>
      <vt:variant>
        <vt:i4>0</vt:i4>
      </vt:variant>
      <vt:variant>
        <vt:i4>5</vt:i4>
      </vt:variant>
      <vt:variant>
        <vt:lpwstr/>
      </vt:variant>
      <vt:variant>
        <vt:lpwstr>_Toc214365283</vt:lpwstr>
      </vt:variant>
      <vt:variant>
        <vt:i4>1572914</vt:i4>
      </vt:variant>
      <vt:variant>
        <vt:i4>337</vt:i4>
      </vt:variant>
      <vt:variant>
        <vt:i4>0</vt:i4>
      </vt:variant>
      <vt:variant>
        <vt:i4>5</vt:i4>
      </vt:variant>
      <vt:variant>
        <vt:lpwstr/>
      </vt:variant>
      <vt:variant>
        <vt:lpwstr>_Toc214365282</vt:lpwstr>
      </vt:variant>
      <vt:variant>
        <vt:i4>1572914</vt:i4>
      </vt:variant>
      <vt:variant>
        <vt:i4>331</vt:i4>
      </vt:variant>
      <vt:variant>
        <vt:i4>0</vt:i4>
      </vt:variant>
      <vt:variant>
        <vt:i4>5</vt:i4>
      </vt:variant>
      <vt:variant>
        <vt:lpwstr/>
      </vt:variant>
      <vt:variant>
        <vt:lpwstr>_Toc214365281</vt:lpwstr>
      </vt:variant>
      <vt:variant>
        <vt:i4>1572914</vt:i4>
      </vt:variant>
      <vt:variant>
        <vt:i4>325</vt:i4>
      </vt:variant>
      <vt:variant>
        <vt:i4>0</vt:i4>
      </vt:variant>
      <vt:variant>
        <vt:i4>5</vt:i4>
      </vt:variant>
      <vt:variant>
        <vt:lpwstr/>
      </vt:variant>
      <vt:variant>
        <vt:lpwstr>_Toc214365280</vt:lpwstr>
      </vt:variant>
      <vt:variant>
        <vt:i4>1507378</vt:i4>
      </vt:variant>
      <vt:variant>
        <vt:i4>319</vt:i4>
      </vt:variant>
      <vt:variant>
        <vt:i4>0</vt:i4>
      </vt:variant>
      <vt:variant>
        <vt:i4>5</vt:i4>
      </vt:variant>
      <vt:variant>
        <vt:lpwstr/>
      </vt:variant>
      <vt:variant>
        <vt:lpwstr>_Toc214365279</vt:lpwstr>
      </vt:variant>
      <vt:variant>
        <vt:i4>1507378</vt:i4>
      </vt:variant>
      <vt:variant>
        <vt:i4>313</vt:i4>
      </vt:variant>
      <vt:variant>
        <vt:i4>0</vt:i4>
      </vt:variant>
      <vt:variant>
        <vt:i4>5</vt:i4>
      </vt:variant>
      <vt:variant>
        <vt:lpwstr/>
      </vt:variant>
      <vt:variant>
        <vt:lpwstr>_Toc214365278</vt:lpwstr>
      </vt:variant>
      <vt:variant>
        <vt:i4>1507378</vt:i4>
      </vt:variant>
      <vt:variant>
        <vt:i4>307</vt:i4>
      </vt:variant>
      <vt:variant>
        <vt:i4>0</vt:i4>
      </vt:variant>
      <vt:variant>
        <vt:i4>5</vt:i4>
      </vt:variant>
      <vt:variant>
        <vt:lpwstr/>
      </vt:variant>
      <vt:variant>
        <vt:lpwstr>_Toc214365277</vt:lpwstr>
      </vt:variant>
      <vt:variant>
        <vt:i4>1507378</vt:i4>
      </vt:variant>
      <vt:variant>
        <vt:i4>301</vt:i4>
      </vt:variant>
      <vt:variant>
        <vt:i4>0</vt:i4>
      </vt:variant>
      <vt:variant>
        <vt:i4>5</vt:i4>
      </vt:variant>
      <vt:variant>
        <vt:lpwstr/>
      </vt:variant>
      <vt:variant>
        <vt:lpwstr>_Toc214365276</vt:lpwstr>
      </vt:variant>
      <vt:variant>
        <vt:i4>1507378</vt:i4>
      </vt:variant>
      <vt:variant>
        <vt:i4>295</vt:i4>
      </vt:variant>
      <vt:variant>
        <vt:i4>0</vt:i4>
      </vt:variant>
      <vt:variant>
        <vt:i4>5</vt:i4>
      </vt:variant>
      <vt:variant>
        <vt:lpwstr/>
      </vt:variant>
      <vt:variant>
        <vt:lpwstr>_Toc214365275</vt:lpwstr>
      </vt:variant>
      <vt:variant>
        <vt:i4>1507378</vt:i4>
      </vt:variant>
      <vt:variant>
        <vt:i4>289</vt:i4>
      </vt:variant>
      <vt:variant>
        <vt:i4>0</vt:i4>
      </vt:variant>
      <vt:variant>
        <vt:i4>5</vt:i4>
      </vt:variant>
      <vt:variant>
        <vt:lpwstr/>
      </vt:variant>
      <vt:variant>
        <vt:lpwstr>_Toc214365274</vt:lpwstr>
      </vt:variant>
      <vt:variant>
        <vt:i4>1507378</vt:i4>
      </vt:variant>
      <vt:variant>
        <vt:i4>283</vt:i4>
      </vt:variant>
      <vt:variant>
        <vt:i4>0</vt:i4>
      </vt:variant>
      <vt:variant>
        <vt:i4>5</vt:i4>
      </vt:variant>
      <vt:variant>
        <vt:lpwstr/>
      </vt:variant>
      <vt:variant>
        <vt:lpwstr>_Toc214365273</vt:lpwstr>
      </vt:variant>
      <vt:variant>
        <vt:i4>1507378</vt:i4>
      </vt:variant>
      <vt:variant>
        <vt:i4>277</vt:i4>
      </vt:variant>
      <vt:variant>
        <vt:i4>0</vt:i4>
      </vt:variant>
      <vt:variant>
        <vt:i4>5</vt:i4>
      </vt:variant>
      <vt:variant>
        <vt:lpwstr/>
      </vt:variant>
      <vt:variant>
        <vt:lpwstr>_Toc214365272</vt:lpwstr>
      </vt:variant>
      <vt:variant>
        <vt:i4>1507378</vt:i4>
      </vt:variant>
      <vt:variant>
        <vt:i4>271</vt:i4>
      </vt:variant>
      <vt:variant>
        <vt:i4>0</vt:i4>
      </vt:variant>
      <vt:variant>
        <vt:i4>5</vt:i4>
      </vt:variant>
      <vt:variant>
        <vt:lpwstr/>
      </vt:variant>
      <vt:variant>
        <vt:lpwstr>_Toc214365271</vt:lpwstr>
      </vt:variant>
      <vt:variant>
        <vt:i4>1507378</vt:i4>
      </vt:variant>
      <vt:variant>
        <vt:i4>265</vt:i4>
      </vt:variant>
      <vt:variant>
        <vt:i4>0</vt:i4>
      </vt:variant>
      <vt:variant>
        <vt:i4>5</vt:i4>
      </vt:variant>
      <vt:variant>
        <vt:lpwstr/>
      </vt:variant>
      <vt:variant>
        <vt:lpwstr>_Toc214365270</vt:lpwstr>
      </vt:variant>
      <vt:variant>
        <vt:i4>1441842</vt:i4>
      </vt:variant>
      <vt:variant>
        <vt:i4>259</vt:i4>
      </vt:variant>
      <vt:variant>
        <vt:i4>0</vt:i4>
      </vt:variant>
      <vt:variant>
        <vt:i4>5</vt:i4>
      </vt:variant>
      <vt:variant>
        <vt:lpwstr/>
      </vt:variant>
      <vt:variant>
        <vt:lpwstr>_Toc214365269</vt:lpwstr>
      </vt:variant>
      <vt:variant>
        <vt:i4>1441842</vt:i4>
      </vt:variant>
      <vt:variant>
        <vt:i4>253</vt:i4>
      </vt:variant>
      <vt:variant>
        <vt:i4>0</vt:i4>
      </vt:variant>
      <vt:variant>
        <vt:i4>5</vt:i4>
      </vt:variant>
      <vt:variant>
        <vt:lpwstr/>
      </vt:variant>
      <vt:variant>
        <vt:lpwstr>_Toc214365268</vt:lpwstr>
      </vt:variant>
      <vt:variant>
        <vt:i4>1441842</vt:i4>
      </vt:variant>
      <vt:variant>
        <vt:i4>247</vt:i4>
      </vt:variant>
      <vt:variant>
        <vt:i4>0</vt:i4>
      </vt:variant>
      <vt:variant>
        <vt:i4>5</vt:i4>
      </vt:variant>
      <vt:variant>
        <vt:lpwstr/>
      </vt:variant>
      <vt:variant>
        <vt:lpwstr>_Toc214365267</vt:lpwstr>
      </vt:variant>
      <vt:variant>
        <vt:i4>1441842</vt:i4>
      </vt:variant>
      <vt:variant>
        <vt:i4>241</vt:i4>
      </vt:variant>
      <vt:variant>
        <vt:i4>0</vt:i4>
      </vt:variant>
      <vt:variant>
        <vt:i4>5</vt:i4>
      </vt:variant>
      <vt:variant>
        <vt:lpwstr/>
      </vt:variant>
      <vt:variant>
        <vt:lpwstr>_Toc214365266</vt:lpwstr>
      </vt:variant>
      <vt:variant>
        <vt:i4>1441842</vt:i4>
      </vt:variant>
      <vt:variant>
        <vt:i4>235</vt:i4>
      </vt:variant>
      <vt:variant>
        <vt:i4>0</vt:i4>
      </vt:variant>
      <vt:variant>
        <vt:i4>5</vt:i4>
      </vt:variant>
      <vt:variant>
        <vt:lpwstr/>
      </vt:variant>
      <vt:variant>
        <vt:lpwstr>_Toc214365265</vt:lpwstr>
      </vt:variant>
      <vt:variant>
        <vt:i4>1441842</vt:i4>
      </vt:variant>
      <vt:variant>
        <vt:i4>229</vt:i4>
      </vt:variant>
      <vt:variant>
        <vt:i4>0</vt:i4>
      </vt:variant>
      <vt:variant>
        <vt:i4>5</vt:i4>
      </vt:variant>
      <vt:variant>
        <vt:lpwstr/>
      </vt:variant>
      <vt:variant>
        <vt:lpwstr>_Toc214365264</vt:lpwstr>
      </vt:variant>
      <vt:variant>
        <vt:i4>1441842</vt:i4>
      </vt:variant>
      <vt:variant>
        <vt:i4>223</vt:i4>
      </vt:variant>
      <vt:variant>
        <vt:i4>0</vt:i4>
      </vt:variant>
      <vt:variant>
        <vt:i4>5</vt:i4>
      </vt:variant>
      <vt:variant>
        <vt:lpwstr/>
      </vt:variant>
      <vt:variant>
        <vt:lpwstr>_Toc214365263</vt:lpwstr>
      </vt:variant>
      <vt:variant>
        <vt:i4>1441842</vt:i4>
      </vt:variant>
      <vt:variant>
        <vt:i4>217</vt:i4>
      </vt:variant>
      <vt:variant>
        <vt:i4>0</vt:i4>
      </vt:variant>
      <vt:variant>
        <vt:i4>5</vt:i4>
      </vt:variant>
      <vt:variant>
        <vt:lpwstr/>
      </vt:variant>
      <vt:variant>
        <vt:lpwstr>_Toc214365262</vt:lpwstr>
      </vt:variant>
      <vt:variant>
        <vt:i4>1441842</vt:i4>
      </vt:variant>
      <vt:variant>
        <vt:i4>211</vt:i4>
      </vt:variant>
      <vt:variant>
        <vt:i4>0</vt:i4>
      </vt:variant>
      <vt:variant>
        <vt:i4>5</vt:i4>
      </vt:variant>
      <vt:variant>
        <vt:lpwstr/>
      </vt:variant>
      <vt:variant>
        <vt:lpwstr>_Toc214365261</vt:lpwstr>
      </vt:variant>
      <vt:variant>
        <vt:i4>1441842</vt:i4>
      </vt:variant>
      <vt:variant>
        <vt:i4>205</vt:i4>
      </vt:variant>
      <vt:variant>
        <vt:i4>0</vt:i4>
      </vt:variant>
      <vt:variant>
        <vt:i4>5</vt:i4>
      </vt:variant>
      <vt:variant>
        <vt:lpwstr/>
      </vt:variant>
      <vt:variant>
        <vt:lpwstr>_Toc214365260</vt:lpwstr>
      </vt:variant>
      <vt:variant>
        <vt:i4>1376306</vt:i4>
      </vt:variant>
      <vt:variant>
        <vt:i4>199</vt:i4>
      </vt:variant>
      <vt:variant>
        <vt:i4>0</vt:i4>
      </vt:variant>
      <vt:variant>
        <vt:i4>5</vt:i4>
      </vt:variant>
      <vt:variant>
        <vt:lpwstr/>
      </vt:variant>
      <vt:variant>
        <vt:lpwstr>_Toc214365259</vt:lpwstr>
      </vt:variant>
      <vt:variant>
        <vt:i4>1376306</vt:i4>
      </vt:variant>
      <vt:variant>
        <vt:i4>193</vt:i4>
      </vt:variant>
      <vt:variant>
        <vt:i4>0</vt:i4>
      </vt:variant>
      <vt:variant>
        <vt:i4>5</vt:i4>
      </vt:variant>
      <vt:variant>
        <vt:lpwstr/>
      </vt:variant>
      <vt:variant>
        <vt:lpwstr>_Toc214365258</vt:lpwstr>
      </vt:variant>
      <vt:variant>
        <vt:i4>1376306</vt:i4>
      </vt:variant>
      <vt:variant>
        <vt:i4>187</vt:i4>
      </vt:variant>
      <vt:variant>
        <vt:i4>0</vt:i4>
      </vt:variant>
      <vt:variant>
        <vt:i4>5</vt:i4>
      </vt:variant>
      <vt:variant>
        <vt:lpwstr/>
      </vt:variant>
      <vt:variant>
        <vt:lpwstr>_Toc214365257</vt:lpwstr>
      </vt:variant>
      <vt:variant>
        <vt:i4>1376306</vt:i4>
      </vt:variant>
      <vt:variant>
        <vt:i4>181</vt:i4>
      </vt:variant>
      <vt:variant>
        <vt:i4>0</vt:i4>
      </vt:variant>
      <vt:variant>
        <vt:i4>5</vt:i4>
      </vt:variant>
      <vt:variant>
        <vt:lpwstr/>
      </vt:variant>
      <vt:variant>
        <vt:lpwstr>_Toc214365256</vt:lpwstr>
      </vt:variant>
      <vt:variant>
        <vt:i4>1376306</vt:i4>
      </vt:variant>
      <vt:variant>
        <vt:i4>175</vt:i4>
      </vt:variant>
      <vt:variant>
        <vt:i4>0</vt:i4>
      </vt:variant>
      <vt:variant>
        <vt:i4>5</vt:i4>
      </vt:variant>
      <vt:variant>
        <vt:lpwstr/>
      </vt:variant>
      <vt:variant>
        <vt:lpwstr>_Toc214365255</vt:lpwstr>
      </vt:variant>
      <vt:variant>
        <vt:i4>1376306</vt:i4>
      </vt:variant>
      <vt:variant>
        <vt:i4>169</vt:i4>
      </vt:variant>
      <vt:variant>
        <vt:i4>0</vt:i4>
      </vt:variant>
      <vt:variant>
        <vt:i4>5</vt:i4>
      </vt:variant>
      <vt:variant>
        <vt:lpwstr/>
      </vt:variant>
      <vt:variant>
        <vt:lpwstr>_Toc214365254</vt:lpwstr>
      </vt:variant>
      <vt:variant>
        <vt:i4>1376306</vt:i4>
      </vt:variant>
      <vt:variant>
        <vt:i4>163</vt:i4>
      </vt:variant>
      <vt:variant>
        <vt:i4>0</vt:i4>
      </vt:variant>
      <vt:variant>
        <vt:i4>5</vt:i4>
      </vt:variant>
      <vt:variant>
        <vt:lpwstr/>
      </vt:variant>
      <vt:variant>
        <vt:lpwstr>_Toc214365253</vt:lpwstr>
      </vt:variant>
      <vt:variant>
        <vt:i4>1376306</vt:i4>
      </vt:variant>
      <vt:variant>
        <vt:i4>157</vt:i4>
      </vt:variant>
      <vt:variant>
        <vt:i4>0</vt:i4>
      </vt:variant>
      <vt:variant>
        <vt:i4>5</vt:i4>
      </vt:variant>
      <vt:variant>
        <vt:lpwstr/>
      </vt:variant>
      <vt:variant>
        <vt:lpwstr>_Toc214365252</vt:lpwstr>
      </vt:variant>
      <vt:variant>
        <vt:i4>1376306</vt:i4>
      </vt:variant>
      <vt:variant>
        <vt:i4>151</vt:i4>
      </vt:variant>
      <vt:variant>
        <vt:i4>0</vt:i4>
      </vt:variant>
      <vt:variant>
        <vt:i4>5</vt:i4>
      </vt:variant>
      <vt:variant>
        <vt:lpwstr/>
      </vt:variant>
      <vt:variant>
        <vt:lpwstr>_Toc214365251</vt:lpwstr>
      </vt:variant>
      <vt:variant>
        <vt:i4>1376306</vt:i4>
      </vt:variant>
      <vt:variant>
        <vt:i4>145</vt:i4>
      </vt:variant>
      <vt:variant>
        <vt:i4>0</vt:i4>
      </vt:variant>
      <vt:variant>
        <vt:i4>5</vt:i4>
      </vt:variant>
      <vt:variant>
        <vt:lpwstr/>
      </vt:variant>
      <vt:variant>
        <vt:lpwstr>_Toc214365250</vt:lpwstr>
      </vt:variant>
      <vt:variant>
        <vt:i4>1310770</vt:i4>
      </vt:variant>
      <vt:variant>
        <vt:i4>139</vt:i4>
      </vt:variant>
      <vt:variant>
        <vt:i4>0</vt:i4>
      </vt:variant>
      <vt:variant>
        <vt:i4>5</vt:i4>
      </vt:variant>
      <vt:variant>
        <vt:lpwstr/>
      </vt:variant>
      <vt:variant>
        <vt:lpwstr>_Toc214365249</vt:lpwstr>
      </vt:variant>
      <vt:variant>
        <vt:i4>1310770</vt:i4>
      </vt:variant>
      <vt:variant>
        <vt:i4>133</vt:i4>
      </vt:variant>
      <vt:variant>
        <vt:i4>0</vt:i4>
      </vt:variant>
      <vt:variant>
        <vt:i4>5</vt:i4>
      </vt:variant>
      <vt:variant>
        <vt:lpwstr/>
      </vt:variant>
      <vt:variant>
        <vt:lpwstr>_Toc214365248</vt:lpwstr>
      </vt:variant>
      <vt:variant>
        <vt:i4>1310770</vt:i4>
      </vt:variant>
      <vt:variant>
        <vt:i4>127</vt:i4>
      </vt:variant>
      <vt:variant>
        <vt:i4>0</vt:i4>
      </vt:variant>
      <vt:variant>
        <vt:i4>5</vt:i4>
      </vt:variant>
      <vt:variant>
        <vt:lpwstr/>
      </vt:variant>
      <vt:variant>
        <vt:lpwstr>_Toc214365247</vt:lpwstr>
      </vt:variant>
      <vt:variant>
        <vt:i4>1310770</vt:i4>
      </vt:variant>
      <vt:variant>
        <vt:i4>121</vt:i4>
      </vt:variant>
      <vt:variant>
        <vt:i4>0</vt:i4>
      </vt:variant>
      <vt:variant>
        <vt:i4>5</vt:i4>
      </vt:variant>
      <vt:variant>
        <vt:lpwstr/>
      </vt:variant>
      <vt:variant>
        <vt:lpwstr>_Toc214365246</vt:lpwstr>
      </vt:variant>
      <vt:variant>
        <vt:i4>1310770</vt:i4>
      </vt:variant>
      <vt:variant>
        <vt:i4>115</vt:i4>
      </vt:variant>
      <vt:variant>
        <vt:i4>0</vt:i4>
      </vt:variant>
      <vt:variant>
        <vt:i4>5</vt:i4>
      </vt:variant>
      <vt:variant>
        <vt:lpwstr/>
      </vt:variant>
      <vt:variant>
        <vt:lpwstr>_Toc214365245</vt:lpwstr>
      </vt:variant>
      <vt:variant>
        <vt:i4>1310770</vt:i4>
      </vt:variant>
      <vt:variant>
        <vt:i4>109</vt:i4>
      </vt:variant>
      <vt:variant>
        <vt:i4>0</vt:i4>
      </vt:variant>
      <vt:variant>
        <vt:i4>5</vt:i4>
      </vt:variant>
      <vt:variant>
        <vt:lpwstr/>
      </vt:variant>
      <vt:variant>
        <vt:lpwstr>_Toc214365244</vt:lpwstr>
      </vt:variant>
      <vt:variant>
        <vt:i4>1310770</vt:i4>
      </vt:variant>
      <vt:variant>
        <vt:i4>103</vt:i4>
      </vt:variant>
      <vt:variant>
        <vt:i4>0</vt:i4>
      </vt:variant>
      <vt:variant>
        <vt:i4>5</vt:i4>
      </vt:variant>
      <vt:variant>
        <vt:lpwstr/>
      </vt:variant>
      <vt:variant>
        <vt:lpwstr>_Toc214365243</vt:lpwstr>
      </vt:variant>
      <vt:variant>
        <vt:i4>1310770</vt:i4>
      </vt:variant>
      <vt:variant>
        <vt:i4>97</vt:i4>
      </vt:variant>
      <vt:variant>
        <vt:i4>0</vt:i4>
      </vt:variant>
      <vt:variant>
        <vt:i4>5</vt:i4>
      </vt:variant>
      <vt:variant>
        <vt:lpwstr/>
      </vt:variant>
      <vt:variant>
        <vt:lpwstr>_Toc214365242</vt:lpwstr>
      </vt:variant>
      <vt:variant>
        <vt:i4>1310770</vt:i4>
      </vt:variant>
      <vt:variant>
        <vt:i4>91</vt:i4>
      </vt:variant>
      <vt:variant>
        <vt:i4>0</vt:i4>
      </vt:variant>
      <vt:variant>
        <vt:i4>5</vt:i4>
      </vt:variant>
      <vt:variant>
        <vt:lpwstr/>
      </vt:variant>
      <vt:variant>
        <vt:lpwstr>_Toc214365241</vt:lpwstr>
      </vt:variant>
      <vt:variant>
        <vt:i4>1310770</vt:i4>
      </vt:variant>
      <vt:variant>
        <vt:i4>85</vt:i4>
      </vt:variant>
      <vt:variant>
        <vt:i4>0</vt:i4>
      </vt:variant>
      <vt:variant>
        <vt:i4>5</vt:i4>
      </vt:variant>
      <vt:variant>
        <vt:lpwstr/>
      </vt:variant>
      <vt:variant>
        <vt:lpwstr>_Toc214365240</vt:lpwstr>
      </vt:variant>
      <vt:variant>
        <vt:i4>1245234</vt:i4>
      </vt:variant>
      <vt:variant>
        <vt:i4>79</vt:i4>
      </vt:variant>
      <vt:variant>
        <vt:i4>0</vt:i4>
      </vt:variant>
      <vt:variant>
        <vt:i4>5</vt:i4>
      </vt:variant>
      <vt:variant>
        <vt:lpwstr/>
      </vt:variant>
      <vt:variant>
        <vt:lpwstr>_Toc214365239</vt:lpwstr>
      </vt:variant>
      <vt:variant>
        <vt:i4>1245234</vt:i4>
      </vt:variant>
      <vt:variant>
        <vt:i4>73</vt:i4>
      </vt:variant>
      <vt:variant>
        <vt:i4>0</vt:i4>
      </vt:variant>
      <vt:variant>
        <vt:i4>5</vt:i4>
      </vt:variant>
      <vt:variant>
        <vt:lpwstr/>
      </vt:variant>
      <vt:variant>
        <vt:lpwstr>_Toc214365238</vt:lpwstr>
      </vt:variant>
      <vt:variant>
        <vt:i4>1245234</vt:i4>
      </vt:variant>
      <vt:variant>
        <vt:i4>67</vt:i4>
      </vt:variant>
      <vt:variant>
        <vt:i4>0</vt:i4>
      </vt:variant>
      <vt:variant>
        <vt:i4>5</vt:i4>
      </vt:variant>
      <vt:variant>
        <vt:lpwstr/>
      </vt:variant>
      <vt:variant>
        <vt:lpwstr>_Toc214365237</vt:lpwstr>
      </vt:variant>
      <vt:variant>
        <vt:i4>1245234</vt:i4>
      </vt:variant>
      <vt:variant>
        <vt:i4>61</vt:i4>
      </vt:variant>
      <vt:variant>
        <vt:i4>0</vt:i4>
      </vt:variant>
      <vt:variant>
        <vt:i4>5</vt:i4>
      </vt:variant>
      <vt:variant>
        <vt:lpwstr/>
      </vt:variant>
      <vt:variant>
        <vt:lpwstr>_Toc214365236</vt:lpwstr>
      </vt:variant>
      <vt:variant>
        <vt:i4>1245234</vt:i4>
      </vt:variant>
      <vt:variant>
        <vt:i4>55</vt:i4>
      </vt:variant>
      <vt:variant>
        <vt:i4>0</vt:i4>
      </vt:variant>
      <vt:variant>
        <vt:i4>5</vt:i4>
      </vt:variant>
      <vt:variant>
        <vt:lpwstr/>
      </vt:variant>
      <vt:variant>
        <vt:lpwstr>_Toc214365235</vt:lpwstr>
      </vt:variant>
      <vt:variant>
        <vt:i4>1245234</vt:i4>
      </vt:variant>
      <vt:variant>
        <vt:i4>49</vt:i4>
      </vt:variant>
      <vt:variant>
        <vt:i4>0</vt:i4>
      </vt:variant>
      <vt:variant>
        <vt:i4>5</vt:i4>
      </vt:variant>
      <vt:variant>
        <vt:lpwstr/>
      </vt:variant>
      <vt:variant>
        <vt:lpwstr>_Toc214365234</vt:lpwstr>
      </vt:variant>
      <vt:variant>
        <vt:i4>1245234</vt:i4>
      </vt:variant>
      <vt:variant>
        <vt:i4>43</vt:i4>
      </vt:variant>
      <vt:variant>
        <vt:i4>0</vt:i4>
      </vt:variant>
      <vt:variant>
        <vt:i4>5</vt:i4>
      </vt:variant>
      <vt:variant>
        <vt:lpwstr/>
      </vt:variant>
      <vt:variant>
        <vt:lpwstr>_Toc214365233</vt:lpwstr>
      </vt:variant>
      <vt:variant>
        <vt:i4>1245234</vt:i4>
      </vt:variant>
      <vt:variant>
        <vt:i4>37</vt:i4>
      </vt:variant>
      <vt:variant>
        <vt:i4>0</vt:i4>
      </vt:variant>
      <vt:variant>
        <vt:i4>5</vt:i4>
      </vt:variant>
      <vt:variant>
        <vt:lpwstr/>
      </vt:variant>
      <vt:variant>
        <vt:lpwstr>_Toc214365232</vt:lpwstr>
      </vt:variant>
      <vt:variant>
        <vt:i4>1245234</vt:i4>
      </vt:variant>
      <vt:variant>
        <vt:i4>31</vt:i4>
      </vt:variant>
      <vt:variant>
        <vt:i4>0</vt:i4>
      </vt:variant>
      <vt:variant>
        <vt:i4>5</vt:i4>
      </vt:variant>
      <vt:variant>
        <vt:lpwstr/>
      </vt:variant>
      <vt:variant>
        <vt:lpwstr>_Toc214365231</vt:lpwstr>
      </vt:variant>
      <vt:variant>
        <vt:i4>1245234</vt:i4>
      </vt:variant>
      <vt:variant>
        <vt:i4>25</vt:i4>
      </vt:variant>
      <vt:variant>
        <vt:i4>0</vt:i4>
      </vt:variant>
      <vt:variant>
        <vt:i4>5</vt:i4>
      </vt:variant>
      <vt:variant>
        <vt:lpwstr/>
      </vt:variant>
      <vt:variant>
        <vt:lpwstr>_Toc214365230</vt:lpwstr>
      </vt:variant>
      <vt:variant>
        <vt:i4>1114162</vt:i4>
      </vt:variant>
      <vt:variant>
        <vt:i4>19</vt:i4>
      </vt:variant>
      <vt:variant>
        <vt:i4>0</vt:i4>
      </vt:variant>
      <vt:variant>
        <vt:i4>5</vt:i4>
      </vt:variant>
      <vt:variant>
        <vt:lpwstr/>
      </vt:variant>
      <vt:variant>
        <vt:lpwstr>_Toc214365219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ECSS-E-ST-32-02C Rev. 2</dc:title>
  <dc:subject>Structural design and verification of pressurized hardware</dc:subject>
  <dc:creator>ECSS Executive Secretariat</dc:creator>
  <cp:keywords/>
  <dc:description/>
  <cp:lastModifiedBy>Klaus Ehrlich</cp:lastModifiedBy>
  <cp:revision>17</cp:revision>
  <cp:lastPrinted>2025-10-28T13:40:00Z</cp:lastPrinted>
  <dcterms:created xsi:type="dcterms:W3CDTF">2025-10-15T08:38:00Z</dcterms:created>
  <dcterms:modified xsi:type="dcterms:W3CDTF">2025-10-28T13:51:00Z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SS Standard Issue Date">
    <vt:lpwstr>15 October 2025</vt:lpwstr>
  </property>
  <property fmtid="{D5CDD505-2E9C-101B-9397-08002B2CF9AE}" pid="3" name="ECSS Standard Number">
    <vt:lpwstr>ECSS-E-ST-32-02C Rev.2</vt:lpwstr>
  </property>
  <property fmtid="{D5CDD505-2E9C-101B-9397-08002B2CF9AE}" pid="4" name="ECSS Working Group">
    <vt:lpwstr>ECSS-E-ST-32-02C</vt:lpwstr>
  </property>
  <property fmtid="{D5CDD505-2E9C-101B-9397-08002B2CF9AE}" pid="5" name="ECSS Discipline">
    <vt:lpwstr>Space engineering</vt:lpwstr>
  </property>
  <property fmtid="{D5CDD505-2E9C-101B-9397-08002B2CF9AE}" pid="6" name="EURefNum">
    <vt:lpwstr>tbd</vt:lpwstr>
  </property>
  <property fmtid="{D5CDD505-2E9C-101B-9397-08002B2CF9AE}" pid="7" name="EUTITL1">
    <vt:lpwstr>Space engineering - Structural design and verification of pressurized hardware</vt:lpwstr>
  </property>
  <property fmtid="{D5CDD505-2E9C-101B-9397-08002B2CF9AE}" pid="8" name="EUTITL2">
    <vt:lpwstr>Raumfahrttechnik - Strukturdesign und -verifikation von druckbeaufschlagten Teilen</vt:lpwstr>
  </property>
  <property fmtid="{D5CDD505-2E9C-101B-9397-08002B2CF9AE}" pid="9" name="EUTITL3">
    <vt:lpwstr>Ingénierie spatiale - Conception structurelle et vérification des éléments pressurisés</vt:lpwstr>
  </property>
  <property fmtid="{D5CDD505-2E9C-101B-9397-08002B2CF9AE}" pid="10" name="EUStatDev">
    <vt:lpwstr>European Standard</vt:lpwstr>
  </property>
  <property fmtid="{D5CDD505-2E9C-101B-9397-08002B2CF9AE}" pid="11" name="EUDocSubType">
    <vt:lpwstr> </vt:lpwstr>
  </property>
  <property fmtid="{D5CDD505-2E9C-101B-9397-08002B2CF9AE}" pid="12" name="EUStageDev">
    <vt:lpwstr>ENQUIRY</vt:lpwstr>
  </property>
  <property fmtid="{D5CDD505-2E9C-101B-9397-08002B2CF9AE}" pid="13" name="EUDocLanguage">
    <vt:lpwstr>E</vt:lpwstr>
  </property>
  <property fmtid="{D5CDD505-2E9C-101B-9397-08002B2CF9AE}" pid="14" name="EUYEAR">
    <vt:lpwstr>20xx</vt:lpwstr>
  </property>
  <property fmtid="{D5CDD505-2E9C-101B-9397-08002B2CF9AE}" pid="15" name="EUMONTH">
    <vt:lpwstr>01to12</vt:lpwstr>
  </property>
  <property fmtid="{D5CDD505-2E9C-101B-9397-08002B2CF9AE}" pid="16" name="LibICS">
    <vt:lpwstr> </vt:lpwstr>
  </property>
  <property fmtid="{D5CDD505-2E9C-101B-9397-08002B2CF9AE}" pid="17" name="LibDESC">
    <vt:lpwstr> </vt:lpwstr>
  </property>
  <property fmtid="{D5CDD505-2E9C-101B-9397-08002B2CF9AE}" pid="18" name="ContentTypeId">
    <vt:lpwstr>0x0101001557868DBA160749A1A741F8318C99C50065E58A15673211478769C59D8DEE616B</vt:lpwstr>
  </property>
  <property fmtid="{D5CDD505-2E9C-101B-9397-08002B2CF9AE}" pid="19" name="_dlc_DocIdItemGuid">
    <vt:lpwstr>8e7de952-5668-4f35-abb5-b3a112a4d993</vt:lpwstr>
  </property>
  <property fmtid="{D5CDD505-2E9C-101B-9397-08002B2CF9AE}" pid="20" name="MSIP_Label_3976fa30-1907-4356-8241-62ea5e1c0256_Enabled">
    <vt:lpwstr>true</vt:lpwstr>
  </property>
  <property fmtid="{D5CDD505-2E9C-101B-9397-08002B2CF9AE}" pid="21" name="MSIP_Label_3976fa30-1907-4356-8241-62ea5e1c0256_SetDate">
    <vt:lpwstr>2023-02-09T21:02:14Z</vt:lpwstr>
  </property>
  <property fmtid="{D5CDD505-2E9C-101B-9397-08002B2CF9AE}" pid="22" name="MSIP_Label_3976fa30-1907-4356-8241-62ea5e1c0256_Method">
    <vt:lpwstr>Standard</vt:lpwstr>
  </property>
  <property fmtid="{D5CDD505-2E9C-101B-9397-08002B2CF9AE}" pid="23" name="MSIP_Label_3976fa30-1907-4356-8241-62ea5e1c0256_Name">
    <vt:lpwstr>ESA UNCLASSIFIED – For ESA Official Use Only</vt:lpwstr>
  </property>
  <property fmtid="{D5CDD505-2E9C-101B-9397-08002B2CF9AE}" pid="24" name="MSIP_Label_3976fa30-1907-4356-8241-62ea5e1c0256_SiteId">
    <vt:lpwstr>9a5cacd0-2bef-4dd7-ac5c-7ebe1f54f495</vt:lpwstr>
  </property>
  <property fmtid="{D5CDD505-2E9C-101B-9397-08002B2CF9AE}" pid="25" name="MSIP_Label_3976fa30-1907-4356-8241-62ea5e1c0256_ActionId">
    <vt:lpwstr>bc713e1b-afd9-43c7-9899-80fa3dfbf527</vt:lpwstr>
  </property>
  <property fmtid="{D5CDD505-2E9C-101B-9397-08002B2CF9AE}" pid="26" name="MSIP_Label_3976fa30-1907-4356-8241-62ea5e1c0256_ContentBits">
    <vt:lpwstr>0</vt:lpwstr>
  </property>
</Properties>
</file>